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B059A" w14:textId="77777777" w:rsidR="00730385" w:rsidRPr="0093000D" w:rsidRDefault="00730385" w:rsidP="00730385">
      <w:pPr>
        <w:tabs>
          <w:tab w:val="left" w:pos="2415"/>
        </w:tabs>
        <w:rPr>
          <w:rFonts w:ascii="Calibri" w:hAnsi="Calibri" w:cs="Calibri"/>
          <w:b/>
          <w:bCs/>
          <w:szCs w:val="20"/>
        </w:rPr>
      </w:pPr>
      <w:r w:rsidRPr="0093000D">
        <w:rPr>
          <w:rFonts w:ascii="Calibri" w:hAnsi="Calibri" w:cs="Calibri"/>
          <w:b/>
          <w:bCs/>
          <w:szCs w:val="20"/>
        </w:rPr>
        <w:t>Supplementary Table 1. Characteristics according to line of therapy in Child-Pugh A group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96"/>
        <w:gridCol w:w="1559"/>
        <w:gridCol w:w="1701"/>
        <w:gridCol w:w="1240"/>
      </w:tblGrid>
      <w:tr w:rsidR="005F0D2A" w:rsidRPr="0093000D" w14:paraId="5F1BDEAE" w14:textId="77777777" w:rsidTr="005F0D2A">
        <w:trPr>
          <w:trHeight w:val="375"/>
        </w:trPr>
        <w:tc>
          <w:tcPr>
            <w:tcW w:w="429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B52ACE0" w14:textId="77777777" w:rsidR="005F0D2A" w:rsidRPr="0093000D" w:rsidRDefault="005F0D2A" w:rsidP="005F0D2A">
            <w:pPr>
              <w:rPr>
                <w:rFonts w:ascii="Calibri" w:hAnsi="Calibri" w:cs="Times New Roman"/>
                <w:b/>
                <w:szCs w:val="20"/>
              </w:rPr>
            </w:pPr>
            <w:r w:rsidRPr="0093000D">
              <w:rPr>
                <w:rFonts w:ascii="Calibri" w:hAnsi="Calibri" w:cs="Times New Roman"/>
                <w:b/>
                <w:szCs w:val="20"/>
              </w:rPr>
              <w:t>Characteristics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DBEF59B" w14:textId="77777777" w:rsidR="005F0D2A" w:rsidRPr="0093000D" w:rsidRDefault="005F0D2A" w:rsidP="005F0D2A">
            <w:pPr>
              <w:jc w:val="center"/>
              <w:rPr>
                <w:rFonts w:ascii="Calibri" w:hAnsi="Calibri" w:cs="Times New Roman"/>
                <w:b/>
                <w:szCs w:val="20"/>
              </w:rPr>
            </w:pPr>
            <w:r w:rsidRPr="0093000D">
              <w:rPr>
                <w:rFonts w:ascii="Calibri" w:hAnsi="Calibri" w:cs="Times New Roman"/>
                <w:b/>
                <w:szCs w:val="20"/>
              </w:rPr>
              <w:t>First line (n=57)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1E0E1D2" w14:textId="77777777" w:rsidR="005F0D2A" w:rsidRPr="0093000D" w:rsidRDefault="005F0D2A" w:rsidP="005F0D2A">
            <w:pPr>
              <w:jc w:val="center"/>
              <w:rPr>
                <w:rFonts w:ascii="Calibri" w:hAnsi="Calibri" w:cs="Times New Roman"/>
                <w:b/>
                <w:szCs w:val="20"/>
              </w:rPr>
            </w:pPr>
            <w:r w:rsidRPr="0093000D">
              <w:rPr>
                <w:rFonts w:ascii="Calibri" w:hAnsi="Calibri" w:cs="Times New Roman"/>
                <w:b/>
                <w:szCs w:val="20"/>
              </w:rPr>
              <w:t>Second or later lines (n=17)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B441D10" w14:textId="77777777" w:rsidR="005F0D2A" w:rsidRPr="0093000D" w:rsidRDefault="005F0D2A" w:rsidP="005F0D2A">
            <w:pPr>
              <w:jc w:val="center"/>
              <w:rPr>
                <w:rFonts w:ascii="Calibri" w:hAnsi="Calibri" w:cs="Times New Roman"/>
                <w:b/>
                <w:szCs w:val="20"/>
              </w:rPr>
            </w:pPr>
            <w:r w:rsidRPr="0093000D">
              <w:rPr>
                <w:rFonts w:ascii="Calibri" w:hAnsi="Calibri" w:cs="Times New Roman" w:hint="eastAsia"/>
                <w:b/>
                <w:i/>
                <w:iCs/>
                <w:szCs w:val="20"/>
              </w:rPr>
              <w:t>p</w:t>
            </w:r>
            <w:r w:rsidRPr="0093000D">
              <w:rPr>
                <w:rFonts w:ascii="Calibri" w:hAnsi="Calibri" w:cs="Times New Roman"/>
                <w:b/>
                <w:szCs w:val="20"/>
              </w:rPr>
              <w:t>-value</w:t>
            </w:r>
          </w:p>
        </w:tc>
      </w:tr>
      <w:tr w:rsidR="005F0D2A" w:rsidRPr="0093000D" w14:paraId="3F62321B" w14:textId="77777777" w:rsidTr="005F0D2A">
        <w:trPr>
          <w:trHeight w:val="375"/>
        </w:trPr>
        <w:tc>
          <w:tcPr>
            <w:tcW w:w="429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B3A9A51" w14:textId="77777777" w:rsidR="005F0D2A" w:rsidRPr="0093000D" w:rsidRDefault="005F0D2A" w:rsidP="005F0D2A">
            <w:pPr>
              <w:rPr>
                <w:rFonts w:ascii="Calibri" w:hAnsi="Calibri" w:cs="Times New Roman"/>
                <w:b/>
                <w:szCs w:val="20"/>
              </w:rPr>
            </w:pPr>
            <w:r w:rsidRPr="0093000D">
              <w:rPr>
                <w:rFonts w:ascii="Calibri" w:hAnsi="Calibri" w:cs="Times New Roman"/>
                <w:b/>
                <w:szCs w:val="20"/>
              </w:rPr>
              <w:t xml:space="preserve">Age, years, </w:t>
            </w:r>
            <w:proofErr w:type="spellStart"/>
            <w:r w:rsidRPr="0093000D">
              <w:rPr>
                <w:rFonts w:ascii="Calibri" w:hAnsi="Calibri" w:cs="Calibri"/>
                <w:b/>
                <w:szCs w:val="20"/>
              </w:rPr>
              <w:t>mean</w:t>
            </w:r>
            <w:r w:rsidRPr="0093000D">
              <w:rPr>
                <w:rFonts w:ascii="Calibri" w:eastAsia="맑은 고딕" w:hAnsi="Calibri" w:cs="Calibri"/>
                <w:b/>
                <w:szCs w:val="20"/>
              </w:rPr>
              <w:t>±SD</w:t>
            </w:r>
            <w:proofErr w:type="spellEnd"/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23EFEDA" w14:textId="77777777" w:rsidR="005F0D2A" w:rsidRPr="0093000D" w:rsidRDefault="005F0D2A" w:rsidP="005F0D2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6</w:t>
            </w:r>
            <w:r w:rsidRPr="0093000D">
              <w:rPr>
                <w:rFonts w:ascii="Calibri" w:hAnsi="Calibri" w:cs="Times New Roman"/>
                <w:szCs w:val="20"/>
              </w:rPr>
              <w:t xml:space="preserve">0.3 </w:t>
            </w:r>
            <w:r w:rsidRPr="0093000D">
              <w:rPr>
                <w:rFonts w:ascii="Calibri" w:eastAsia="맑은 고딕" w:hAnsi="Calibri" w:cs="Calibri"/>
                <w:szCs w:val="20"/>
              </w:rPr>
              <w:t>± 11.0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65C3BA79" w14:textId="77777777" w:rsidR="005F0D2A" w:rsidRPr="0093000D" w:rsidRDefault="005F0D2A" w:rsidP="005F0D2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/>
                <w:szCs w:val="20"/>
              </w:rPr>
              <w:t xml:space="preserve">57.7 </w:t>
            </w:r>
            <w:r w:rsidRPr="0093000D">
              <w:rPr>
                <w:rFonts w:ascii="Calibri" w:eastAsia="맑은 고딕" w:hAnsi="Calibri" w:cs="Calibri"/>
                <w:szCs w:val="20"/>
              </w:rPr>
              <w:t>± 8.6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20D5A686" w14:textId="77777777" w:rsidR="005F0D2A" w:rsidRPr="0093000D" w:rsidRDefault="005F0D2A" w:rsidP="005F0D2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0</w:t>
            </w:r>
            <w:r w:rsidRPr="0093000D">
              <w:rPr>
                <w:rFonts w:ascii="Calibri" w:hAnsi="Calibri" w:cs="Times New Roman"/>
                <w:szCs w:val="20"/>
              </w:rPr>
              <w:t>.385</w:t>
            </w:r>
          </w:p>
        </w:tc>
      </w:tr>
      <w:tr w:rsidR="005F0D2A" w:rsidRPr="0093000D" w14:paraId="479F5FA4" w14:textId="77777777" w:rsidTr="005F0D2A">
        <w:trPr>
          <w:trHeight w:val="375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8FDF7" w14:textId="77777777" w:rsidR="005F0D2A" w:rsidRPr="0093000D" w:rsidRDefault="005F0D2A" w:rsidP="005F0D2A">
            <w:pPr>
              <w:rPr>
                <w:rFonts w:ascii="Calibri" w:hAnsi="Calibri" w:cs="Times New Roman"/>
                <w:b/>
                <w:szCs w:val="20"/>
              </w:rPr>
            </w:pPr>
            <w:r w:rsidRPr="0093000D">
              <w:rPr>
                <w:rFonts w:ascii="Calibri" w:hAnsi="Calibri" w:cs="Times New Roman"/>
                <w:b/>
                <w:szCs w:val="20"/>
              </w:rPr>
              <w:t>Gender, male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A3C380" w14:textId="77777777" w:rsidR="005F0D2A" w:rsidRPr="0093000D" w:rsidRDefault="005F0D2A" w:rsidP="005F0D2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4</w:t>
            </w:r>
            <w:r w:rsidRPr="0093000D">
              <w:rPr>
                <w:rFonts w:ascii="Calibri" w:hAnsi="Calibri" w:cs="Times New Roman"/>
                <w:szCs w:val="20"/>
              </w:rPr>
              <w:t>7 (82.5%)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8FC604" w14:textId="77777777" w:rsidR="005F0D2A" w:rsidRPr="0093000D" w:rsidRDefault="005F0D2A" w:rsidP="005F0D2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/>
                <w:szCs w:val="20"/>
              </w:rPr>
              <w:t>11 (64.7%)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AC49FE" w14:textId="77777777" w:rsidR="005F0D2A" w:rsidRPr="0093000D" w:rsidRDefault="005F0D2A" w:rsidP="005F0D2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/>
                <w:szCs w:val="20"/>
              </w:rPr>
              <w:t>0.119</w:t>
            </w:r>
          </w:p>
        </w:tc>
      </w:tr>
      <w:tr w:rsidR="005F0D2A" w:rsidRPr="0093000D" w14:paraId="7C21FE91" w14:textId="77777777" w:rsidTr="005F0D2A">
        <w:trPr>
          <w:trHeight w:val="375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4E7EA" w14:textId="77777777" w:rsidR="005F0D2A" w:rsidRPr="0093000D" w:rsidRDefault="005F0D2A" w:rsidP="005F0D2A">
            <w:pPr>
              <w:rPr>
                <w:rFonts w:ascii="Calibri" w:hAnsi="Calibri" w:cs="Times New Roman"/>
                <w:b/>
                <w:szCs w:val="20"/>
              </w:rPr>
            </w:pPr>
            <w:r w:rsidRPr="0093000D">
              <w:rPr>
                <w:rFonts w:ascii="Calibri" w:hAnsi="Calibri" w:cs="Times New Roman"/>
                <w:b/>
                <w:szCs w:val="20"/>
              </w:rPr>
              <w:t xml:space="preserve">Etiology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E1C92F" w14:textId="77777777" w:rsidR="005F0D2A" w:rsidRPr="0093000D" w:rsidRDefault="005F0D2A" w:rsidP="005F0D2A">
            <w:pPr>
              <w:jc w:val="center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EFED5C" w14:textId="77777777" w:rsidR="005F0D2A" w:rsidRPr="0093000D" w:rsidRDefault="005F0D2A" w:rsidP="005F0D2A">
            <w:pPr>
              <w:jc w:val="center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71C1BB" w14:textId="77777777" w:rsidR="005F0D2A" w:rsidRPr="0093000D" w:rsidRDefault="005F0D2A" w:rsidP="005F0D2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0</w:t>
            </w:r>
            <w:r w:rsidRPr="0093000D">
              <w:rPr>
                <w:rFonts w:ascii="Calibri" w:hAnsi="Calibri" w:cs="Times New Roman"/>
                <w:szCs w:val="20"/>
              </w:rPr>
              <w:t>.282</w:t>
            </w:r>
          </w:p>
        </w:tc>
      </w:tr>
      <w:tr w:rsidR="005F0D2A" w:rsidRPr="0093000D" w14:paraId="23374679" w14:textId="77777777" w:rsidTr="005F0D2A">
        <w:trPr>
          <w:trHeight w:val="375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300680" w14:textId="77777777" w:rsidR="005F0D2A" w:rsidRPr="0093000D" w:rsidRDefault="005F0D2A" w:rsidP="005F0D2A">
            <w:pPr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/>
                <w:szCs w:val="20"/>
              </w:rPr>
              <w:t xml:space="preserve">   Hepatitis 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761FDD" w14:textId="77777777" w:rsidR="005F0D2A" w:rsidRPr="0093000D" w:rsidRDefault="005F0D2A" w:rsidP="005F0D2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3</w:t>
            </w:r>
            <w:r w:rsidRPr="0093000D">
              <w:rPr>
                <w:rFonts w:ascii="Calibri" w:hAnsi="Calibri" w:cs="Times New Roman"/>
                <w:szCs w:val="20"/>
              </w:rPr>
              <w:t>7 (64.9%)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B12013" w14:textId="77777777" w:rsidR="005F0D2A" w:rsidRPr="0093000D" w:rsidRDefault="005F0D2A" w:rsidP="005F0D2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1</w:t>
            </w:r>
            <w:r w:rsidRPr="0093000D">
              <w:rPr>
                <w:rFonts w:ascii="Calibri" w:hAnsi="Calibri" w:cs="Times New Roman"/>
                <w:szCs w:val="20"/>
              </w:rPr>
              <w:t>4 (82.4%)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285AFC" w14:textId="77777777" w:rsidR="005F0D2A" w:rsidRPr="0093000D" w:rsidRDefault="005F0D2A" w:rsidP="005F0D2A">
            <w:pPr>
              <w:jc w:val="center"/>
              <w:rPr>
                <w:rFonts w:ascii="Calibri" w:hAnsi="Calibri" w:cs="Times New Roman"/>
                <w:szCs w:val="20"/>
              </w:rPr>
            </w:pPr>
          </w:p>
        </w:tc>
      </w:tr>
      <w:tr w:rsidR="005F0D2A" w:rsidRPr="0093000D" w14:paraId="069E0DCB" w14:textId="77777777" w:rsidTr="005F0D2A">
        <w:trPr>
          <w:trHeight w:val="375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974A07" w14:textId="77777777" w:rsidR="005F0D2A" w:rsidRPr="0093000D" w:rsidRDefault="005F0D2A" w:rsidP="005F0D2A">
            <w:pPr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/>
                <w:szCs w:val="20"/>
              </w:rPr>
              <w:t xml:space="preserve">   Hepatitis 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FFBF9E" w14:textId="77777777" w:rsidR="005F0D2A" w:rsidRPr="0093000D" w:rsidRDefault="005F0D2A" w:rsidP="005F0D2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1</w:t>
            </w:r>
            <w:r w:rsidRPr="0093000D">
              <w:rPr>
                <w:rFonts w:ascii="Calibri" w:hAnsi="Calibri" w:cs="Times New Roman"/>
                <w:szCs w:val="20"/>
              </w:rPr>
              <w:t>0 (17.5%)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66D868" w14:textId="77777777" w:rsidR="005F0D2A" w:rsidRPr="0093000D" w:rsidRDefault="005F0D2A" w:rsidP="005F0D2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88D69C" w14:textId="77777777" w:rsidR="005F0D2A" w:rsidRPr="0093000D" w:rsidRDefault="005F0D2A" w:rsidP="005F0D2A">
            <w:pPr>
              <w:jc w:val="center"/>
              <w:rPr>
                <w:rFonts w:ascii="Calibri" w:hAnsi="Calibri" w:cs="Times New Roman"/>
                <w:szCs w:val="20"/>
              </w:rPr>
            </w:pPr>
          </w:p>
        </w:tc>
      </w:tr>
      <w:tr w:rsidR="005F0D2A" w:rsidRPr="0093000D" w14:paraId="60C7FECE" w14:textId="77777777" w:rsidTr="005F0D2A">
        <w:trPr>
          <w:trHeight w:val="375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83E69B" w14:textId="77777777" w:rsidR="005F0D2A" w:rsidRPr="0093000D" w:rsidRDefault="005F0D2A" w:rsidP="005F0D2A">
            <w:pPr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/>
                <w:szCs w:val="20"/>
              </w:rPr>
              <w:t xml:space="preserve">   Alcohol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2BB8C" w14:textId="77777777" w:rsidR="005F0D2A" w:rsidRPr="0093000D" w:rsidRDefault="005F0D2A" w:rsidP="005F0D2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5</w:t>
            </w:r>
            <w:r w:rsidRPr="0093000D">
              <w:rPr>
                <w:rFonts w:ascii="Calibri" w:hAnsi="Calibri" w:cs="Times New Roman"/>
                <w:szCs w:val="20"/>
              </w:rPr>
              <w:t xml:space="preserve"> (8.8%)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51D1C8" w14:textId="77777777" w:rsidR="005F0D2A" w:rsidRPr="0093000D" w:rsidRDefault="005F0D2A" w:rsidP="005F0D2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1</w:t>
            </w:r>
            <w:r w:rsidRPr="0093000D">
              <w:rPr>
                <w:rFonts w:ascii="Calibri" w:hAnsi="Calibri" w:cs="Times New Roman"/>
                <w:szCs w:val="20"/>
              </w:rPr>
              <w:t xml:space="preserve"> (5.9%)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9E377" w14:textId="77777777" w:rsidR="005F0D2A" w:rsidRPr="0093000D" w:rsidRDefault="005F0D2A" w:rsidP="005F0D2A">
            <w:pPr>
              <w:jc w:val="center"/>
              <w:rPr>
                <w:rFonts w:ascii="Calibri" w:hAnsi="Calibri" w:cs="Times New Roman"/>
                <w:szCs w:val="20"/>
              </w:rPr>
            </w:pPr>
          </w:p>
        </w:tc>
      </w:tr>
      <w:tr w:rsidR="005F0D2A" w:rsidRPr="0093000D" w14:paraId="21CDE296" w14:textId="77777777" w:rsidTr="005F0D2A">
        <w:trPr>
          <w:trHeight w:val="375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8715FA" w14:textId="77777777" w:rsidR="005F0D2A" w:rsidRPr="0093000D" w:rsidRDefault="005F0D2A" w:rsidP="005F0D2A">
            <w:pPr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/>
                <w:szCs w:val="20"/>
              </w:rPr>
              <w:t xml:space="preserve">   Unknown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62FC4D" w14:textId="77777777" w:rsidR="005F0D2A" w:rsidRPr="0093000D" w:rsidRDefault="005F0D2A" w:rsidP="005F0D2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5</w:t>
            </w:r>
            <w:r w:rsidRPr="0093000D">
              <w:rPr>
                <w:rFonts w:ascii="Calibri" w:hAnsi="Calibri" w:cs="Times New Roman"/>
                <w:szCs w:val="20"/>
              </w:rPr>
              <w:t xml:space="preserve"> (8.8%)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75DFC8" w14:textId="77777777" w:rsidR="005F0D2A" w:rsidRPr="0093000D" w:rsidRDefault="005F0D2A" w:rsidP="005F0D2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2</w:t>
            </w:r>
            <w:r w:rsidRPr="0093000D">
              <w:rPr>
                <w:rFonts w:ascii="Calibri" w:hAnsi="Calibri" w:cs="Times New Roman"/>
                <w:szCs w:val="20"/>
              </w:rPr>
              <w:t xml:space="preserve"> (11.8%)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16ABEA" w14:textId="77777777" w:rsidR="005F0D2A" w:rsidRPr="0093000D" w:rsidRDefault="005F0D2A" w:rsidP="005F0D2A">
            <w:pPr>
              <w:jc w:val="center"/>
              <w:rPr>
                <w:rFonts w:ascii="Calibri" w:hAnsi="Calibri" w:cs="Times New Roman"/>
                <w:szCs w:val="20"/>
              </w:rPr>
            </w:pPr>
          </w:p>
        </w:tc>
      </w:tr>
      <w:tr w:rsidR="005F0D2A" w:rsidRPr="0093000D" w14:paraId="7FC9E5D0" w14:textId="77777777" w:rsidTr="005F0D2A">
        <w:trPr>
          <w:trHeight w:val="375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A5F45" w14:textId="77777777" w:rsidR="005F0D2A" w:rsidRPr="0093000D" w:rsidRDefault="005F0D2A" w:rsidP="005F0D2A">
            <w:pPr>
              <w:rPr>
                <w:rFonts w:ascii="Calibri" w:hAnsi="Calibri" w:cs="Times New Roman"/>
                <w:b/>
                <w:szCs w:val="20"/>
              </w:rPr>
            </w:pPr>
            <w:r w:rsidRPr="0093000D">
              <w:rPr>
                <w:rFonts w:ascii="Calibri" w:hAnsi="Calibri" w:cs="Times New Roman"/>
                <w:b/>
                <w:szCs w:val="20"/>
              </w:rPr>
              <w:t>BCLC stage, B/C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A5BE8B" w14:textId="77777777" w:rsidR="005F0D2A" w:rsidRPr="0093000D" w:rsidRDefault="005F0D2A" w:rsidP="005F0D2A">
            <w:pPr>
              <w:jc w:val="center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8BCAAB" w14:textId="77777777" w:rsidR="005F0D2A" w:rsidRPr="0093000D" w:rsidRDefault="005F0D2A" w:rsidP="005F0D2A">
            <w:pPr>
              <w:jc w:val="center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AB261" w14:textId="77777777" w:rsidR="005F0D2A" w:rsidRPr="0093000D" w:rsidRDefault="005F0D2A" w:rsidP="005F0D2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0</w:t>
            </w:r>
            <w:r w:rsidRPr="0093000D">
              <w:rPr>
                <w:rFonts w:ascii="Calibri" w:hAnsi="Calibri" w:cs="Times New Roman"/>
                <w:szCs w:val="20"/>
              </w:rPr>
              <w:t>.810</w:t>
            </w:r>
          </w:p>
        </w:tc>
      </w:tr>
      <w:tr w:rsidR="005F0D2A" w:rsidRPr="0093000D" w14:paraId="7CA982AD" w14:textId="77777777" w:rsidTr="005F0D2A">
        <w:trPr>
          <w:trHeight w:val="375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25934" w14:textId="77777777" w:rsidR="005F0D2A" w:rsidRPr="0093000D" w:rsidRDefault="005F0D2A" w:rsidP="005F0D2A">
            <w:pPr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/>
                <w:szCs w:val="20"/>
              </w:rPr>
              <w:t xml:space="preserve">   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A5130E" w14:textId="77777777" w:rsidR="005F0D2A" w:rsidRPr="0093000D" w:rsidRDefault="005F0D2A" w:rsidP="005F0D2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8</w:t>
            </w:r>
            <w:r w:rsidRPr="0093000D">
              <w:rPr>
                <w:rFonts w:ascii="Calibri" w:hAnsi="Calibri" w:cs="Times New Roman"/>
                <w:szCs w:val="20"/>
              </w:rPr>
              <w:t xml:space="preserve"> (14.0%)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D8E0F8" w14:textId="77777777" w:rsidR="005F0D2A" w:rsidRPr="0093000D" w:rsidRDefault="005F0D2A" w:rsidP="005F0D2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2</w:t>
            </w:r>
            <w:r w:rsidRPr="0093000D">
              <w:rPr>
                <w:rFonts w:ascii="Calibri" w:hAnsi="Calibri" w:cs="Times New Roman"/>
                <w:szCs w:val="20"/>
              </w:rPr>
              <w:t xml:space="preserve"> (11.8%)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3B5E9D" w14:textId="77777777" w:rsidR="005F0D2A" w:rsidRPr="0093000D" w:rsidRDefault="005F0D2A" w:rsidP="005F0D2A">
            <w:pPr>
              <w:jc w:val="center"/>
              <w:rPr>
                <w:rFonts w:ascii="Calibri" w:hAnsi="Calibri" w:cs="Times New Roman"/>
                <w:szCs w:val="20"/>
              </w:rPr>
            </w:pPr>
          </w:p>
        </w:tc>
      </w:tr>
      <w:tr w:rsidR="005F0D2A" w:rsidRPr="0093000D" w14:paraId="01D45007" w14:textId="77777777" w:rsidTr="005F0D2A">
        <w:trPr>
          <w:trHeight w:val="375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07184B" w14:textId="77777777" w:rsidR="005F0D2A" w:rsidRPr="0093000D" w:rsidRDefault="005F0D2A" w:rsidP="005F0D2A">
            <w:pPr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/>
                <w:szCs w:val="20"/>
              </w:rPr>
              <w:t xml:space="preserve">   C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3BA906" w14:textId="77777777" w:rsidR="005F0D2A" w:rsidRPr="0093000D" w:rsidRDefault="005F0D2A" w:rsidP="005F0D2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4</w:t>
            </w:r>
            <w:r w:rsidRPr="0093000D">
              <w:rPr>
                <w:rFonts w:ascii="Calibri" w:hAnsi="Calibri" w:cs="Times New Roman"/>
                <w:szCs w:val="20"/>
              </w:rPr>
              <w:t>9 (86.0%)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D0125D" w14:textId="77777777" w:rsidR="005F0D2A" w:rsidRPr="0093000D" w:rsidRDefault="005F0D2A" w:rsidP="005F0D2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1</w:t>
            </w:r>
            <w:r w:rsidRPr="0093000D">
              <w:rPr>
                <w:rFonts w:ascii="Calibri" w:hAnsi="Calibri" w:cs="Times New Roman"/>
                <w:szCs w:val="20"/>
              </w:rPr>
              <w:t>8 (88.2%)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5D42B1" w14:textId="77777777" w:rsidR="005F0D2A" w:rsidRPr="0093000D" w:rsidRDefault="005F0D2A" w:rsidP="005F0D2A">
            <w:pPr>
              <w:jc w:val="center"/>
              <w:rPr>
                <w:rFonts w:ascii="Calibri" w:hAnsi="Calibri" w:cs="Times New Roman"/>
                <w:szCs w:val="20"/>
              </w:rPr>
            </w:pPr>
          </w:p>
        </w:tc>
      </w:tr>
      <w:tr w:rsidR="005F0D2A" w:rsidRPr="0093000D" w14:paraId="7A218C65" w14:textId="77777777" w:rsidTr="005F0D2A">
        <w:trPr>
          <w:trHeight w:val="375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0EDA35" w14:textId="77777777" w:rsidR="005F0D2A" w:rsidRPr="0093000D" w:rsidRDefault="005F0D2A" w:rsidP="005F0D2A">
            <w:pPr>
              <w:rPr>
                <w:rFonts w:ascii="Calibri" w:hAnsi="Calibri" w:cs="Times New Roman"/>
                <w:b/>
                <w:szCs w:val="20"/>
              </w:rPr>
            </w:pPr>
            <w:r w:rsidRPr="0093000D">
              <w:rPr>
                <w:rFonts w:ascii="Calibri" w:hAnsi="Calibri" w:cs="Times New Roman" w:hint="eastAsia"/>
                <w:b/>
                <w:szCs w:val="20"/>
              </w:rPr>
              <w:t>T</w:t>
            </w:r>
            <w:r w:rsidRPr="0093000D">
              <w:rPr>
                <w:rFonts w:ascii="Calibri" w:hAnsi="Calibri" w:cs="Times New Roman"/>
                <w:b/>
                <w:szCs w:val="20"/>
              </w:rPr>
              <w:t xml:space="preserve">umor extent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D60FE7" w14:textId="77777777" w:rsidR="005F0D2A" w:rsidRPr="0093000D" w:rsidRDefault="005F0D2A" w:rsidP="005F0D2A">
            <w:pPr>
              <w:jc w:val="center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CE9F0" w14:textId="77777777" w:rsidR="005F0D2A" w:rsidRPr="0093000D" w:rsidRDefault="005F0D2A" w:rsidP="005F0D2A">
            <w:pPr>
              <w:jc w:val="center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174792" w14:textId="77777777" w:rsidR="005F0D2A" w:rsidRPr="0093000D" w:rsidRDefault="005F0D2A" w:rsidP="005F0D2A">
            <w:pPr>
              <w:jc w:val="center"/>
              <w:rPr>
                <w:rFonts w:ascii="Calibri" w:hAnsi="Calibri" w:cs="Times New Roman"/>
                <w:szCs w:val="20"/>
              </w:rPr>
            </w:pPr>
          </w:p>
        </w:tc>
      </w:tr>
      <w:tr w:rsidR="005F0D2A" w:rsidRPr="0093000D" w14:paraId="38F79943" w14:textId="77777777" w:rsidTr="005F0D2A">
        <w:trPr>
          <w:trHeight w:val="375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13EF28" w14:textId="77777777" w:rsidR="005F0D2A" w:rsidRPr="0093000D" w:rsidRDefault="005F0D2A" w:rsidP="005F0D2A">
            <w:pPr>
              <w:ind w:firstLineChars="150" w:firstLine="300"/>
              <w:rPr>
                <w:rFonts w:ascii="Calibri" w:hAnsi="Calibri" w:cs="Times New Roman"/>
                <w:bCs/>
                <w:szCs w:val="20"/>
              </w:rPr>
            </w:pPr>
            <w:r w:rsidRPr="0093000D">
              <w:rPr>
                <w:rFonts w:ascii="Calibri" w:hAnsi="Calibri" w:cs="Times New Roman"/>
                <w:bCs/>
                <w:szCs w:val="20"/>
              </w:rPr>
              <w:t xml:space="preserve">Extrahepatic metastasis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AC419" w14:textId="77777777" w:rsidR="005F0D2A" w:rsidRPr="0093000D" w:rsidRDefault="005F0D2A" w:rsidP="005F0D2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3</w:t>
            </w:r>
            <w:r w:rsidRPr="0093000D">
              <w:rPr>
                <w:rFonts w:ascii="Calibri" w:hAnsi="Calibri" w:cs="Times New Roman"/>
                <w:szCs w:val="20"/>
              </w:rPr>
              <w:t>4 (59.6%)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D1C294" w14:textId="77777777" w:rsidR="005F0D2A" w:rsidRPr="0093000D" w:rsidRDefault="005F0D2A" w:rsidP="005F0D2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1</w:t>
            </w:r>
            <w:r w:rsidRPr="0093000D">
              <w:rPr>
                <w:rFonts w:ascii="Calibri" w:hAnsi="Calibri" w:cs="Times New Roman"/>
                <w:szCs w:val="20"/>
              </w:rPr>
              <w:t>4 (82.4%)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29D41" w14:textId="77777777" w:rsidR="005F0D2A" w:rsidRPr="0093000D" w:rsidRDefault="005F0D2A" w:rsidP="005F0D2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0</w:t>
            </w:r>
            <w:r w:rsidRPr="0093000D">
              <w:rPr>
                <w:rFonts w:ascii="Calibri" w:hAnsi="Calibri" w:cs="Times New Roman"/>
                <w:szCs w:val="20"/>
              </w:rPr>
              <w:t>.146</w:t>
            </w:r>
          </w:p>
        </w:tc>
      </w:tr>
      <w:tr w:rsidR="005F0D2A" w:rsidRPr="0093000D" w14:paraId="50EFB061" w14:textId="77777777" w:rsidTr="005F0D2A">
        <w:trPr>
          <w:trHeight w:val="375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BF603B" w14:textId="77777777" w:rsidR="005F0D2A" w:rsidRPr="0093000D" w:rsidRDefault="005F0D2A" w:rsidP="005F0D2A">
            <w:pPr>
              <w:ind w:firstLineChars="150" w:firstLine="300"/>
              <w:rPr>
                <w:rFonts w:ascii="Calibri" w:hAnsi="Calibri" w:cs="Times New Roman"/>
                <w:bCs/>
                <w:szCs w:val="20"/>
              </w:rPr>
            </w:pPr>
            <w:r w:rsidRPr="0093000D">
              <w:rPr>
                <w:rFonts w:ascii="Calibri" w:hAnsi="Calibri" w:cs="Times New Roman"/>
                <w:bCs/>
                <w:szCs w:val="20"/>
              </w:rPr>
              <w:t>Macrovascular invasion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DB7674" w14:textId="77777777" w:rsidR="005F0D2A" w:rsidRPr="0093000D" w:rsidRDefault="005F0D2A" w:rsidP="005F0D2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2</w:t>
            </w:r>
            <w:r w:rsidRPr="0093000D">
              <w:rPr>
                <w:rFonts w:ascii="Calibri" w:hAnsi="Calibri" w:cs="Times New Roman"/>
                <w:szCs w:val="20"/>
              </w:rPr>
              <w:t>0 (35.1%)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5BEA66" w14:textId="77777777" w:rsidR="005F0D2A" w:rsidRPr="0093000D" w:rsidRDefault="005F0D2A" w:rsidP="005F0D2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1</w:t>
            </w:r>
            <w:r w:rsidRPr="0093000D">
              <w:rPr>
                <w:rFonts w:ascii="Calibri" w:hAnsi="Calibri" w:cs="Times New Roman"/>
                <w:szCs w:val="20"/>
              </w:rPr>
              <w:t>0 (58.8%)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C35FA" w14:textId="77777777" w:rsidR="005F0D2A" w:rsidRPr="0093000D" w:rsidRDefault="005F0D2A" w:rsidP="005F0D2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/>
                <w:szCs w:val="20"/>
              </w:rPr>
              <w:t>0.080</w:t>
            </w:r>
          </w:p>
        </w:tc>
      </w:tr>
      <w:tr w:rsidR="005F0D2A" w:rsidRPr="0093000D" w14:paraId="1E63E979" w14:textId="77777777" w:rsidTr="005F0D2A">
        <w:trPr>
          <w:trHeight w:val="375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E5D1F" w14:textId="77777777" w:rsidR="005F0D2A" w:rsidRPr="0093000D" w:rsidRDefault="005F0D2A" w:rsidP="005F0D2A">
            <w:pPr>
              <w:ind w:firstLineChars="150" w:firstLine="300"/>
              <w:rPr>
                <w:rFonts w:ascii="Calibri" w:hAnsi="Calibri" w:cs="Times New Roman"/>
                <w:bCs/>
                <w:szCs w:val="20"/>
              </w:rPr>
            </w:pPr>
            <w:r w:rsidRPr="0093000D">
              <w:rPr>
                <w:rFonts w:ascii="Calibri" w:hAnsi="Calibri" w:cs="Times New Roman"/>
                <w:bCs/>
                <w:szCs w:val="20"/>
              </w:rPr>
              <w:t>Main portal vein invasion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57269B" w14:textId="77777777" w:rsidR="005F0D2A" w:rsidRPr="0093000D" w:rsidRDefault="005F0D2A" w:rsidP="005F0D2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9</w:t>
            </w:r>
            <w:r w:rsidRPr="0093000D">
              <w:rPr>
                <w:rFonts w:ascii="Calibri" w:hAnsi="Calibri" w:cs="Times New Roman"/>
                <w:szCs w:val="20"/>
              </w:rPr>
              <w:t xml:space="preserve"> (15.8%)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70F8ED" w14:textId="77777777" w:rsidR="005F0D2A" w:rsidRPr="0093000D" w:rsidRDefault="005F0D2A" w:rsidP="005F0D2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4</w:t>
            </w:r>
            <w:r w:rsidRPr="0093000D">
              <w:rPr>
                <w:rFonts w:ascii="Calibri" w:hAnsi="Calibri" w:cs="Times New Roman"/>
                <w:szCs w:val="20"/>
              </w:rPr>
              <w:t xml:space="preserve"> (23.5%)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0A762A" w14:textId="77777777" w:rsidR="005F0D2A" w:rsidRPr="0093000D" w:rsidRDefault="005F0D2A" w:rsidP="005F0D2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0</w:t>
            </w:r>
            <w:r w:rsidRPr="0093000D">
              <w:rPr>
                <w:rFonts w:ascii="Calibri" w:hAnsi="Calibri" w:cs="Times New Roman"/>
                <w:szCs w:val="20"/>
              </w:rPr>
              <w:t>.480</w:t>
            </w:r>
          </w:p>
        </w:tc>
      </w:tr>
      <w:tr w:rsidR="005F0D2A" w:rsidRPr="0093000D" w14:paraId="1BE04E0B" w14:textId="77777777" w:rsidTr="005F0D2A">
        <w:trPr>
          <w:trHeight w:val="375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0093FB" w14:textId="77777777" w:rsidR="005F0D2A" w:rsidRPr="0093000D" w:rsidRDefault="005F0D2A" w:rsidP="005F0D2A">
            <w:pPr>
              <w:ind w:firstLineChars="150" w:firstLine="300"/>
              <w:rPr>
                <w:rFonts w:ascii="Calibri" w:hAnsi="Calibri" w:cs="Times New Roman"/>
                <w:bCs/>
                <w:szCs w:val="20"/>
              </w:rPr>
            </w:pPr>
            <w:r w:rsidRPr="0093000D">
              <w:rPr>
                <w:rFonts w:ascii="Calibri" w:hAnsi="Calibri" w:cs="Times New Roman" w:hint="eastAsia"/>
                <w:bCs/>
                <w:szCs w:val="20"/>
              </w:rPr>
              <w:t>B</w:t>
            </w:r>
            <w:r w:rsidRPr="0093000D">
              <w:rPr>
                <w:rFonts w:ascii="Calibri" w:hAnsi="Calibri" w:cs="Times New Roman"/>
                <w:bCs/>
                <w:szCs w:val="20"/>
              </w:rPr>
              <w:t>ile duct invasion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9F9E6" w14:textId="77777777" w:rsidR="005F0D2A" w:rsidRPr="0093000D" w:rsidRDefault="005F0D2A" w:rsidP="005F0D2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4</w:t>
            </w:r>
            <w:r w:rsidRPr="0093000D">
              <w:rPr>
                <w:rFonts w:ascii="Calibri" w:hAnsi="Calibri" w:cs="Times New Roman"/>
                <w:szCs w:val="20"/>
              </w:rPr>
              <w:t xml:space="preserve"> (7.0%)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34ADD1" w14:textId="77777777" w:rsidR="005F0D2A" w:rsidRPr="0093000D" w:rsidRDefault="005F0D2A" w:rsidP="005F0D2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2</w:t>
            </w:r>
            <w:r w:rsidRPr="0093000D">
              <w:rPr>
                <w:rFonts w:ascii="Calibri" w:hAnsi="Calibri" w:cs="Times New Roman"/>
                <w:szCs w:val="20"/>
              </w:rPr>
              <w:t xml:space="preserve"> (11.8%)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FD0CCA" w14:textId="77777777" w:rsidR="005F0D2A" w:rsidRPr="0093000D" w:rsidRDefault="005F0D2A" w:rsidP="005F0D2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0</w:t>
            </w:r>
            <w:r w:rsidRPr="0093000D">
              <w:rPr>
                <w:rFonts w:ascii="Calibri" w:hAnsi="Calibri" w:cs="Times New Roman"/>
                <w:szCs w:val="20"/>
              </w:rPr>
              <w:t>.616</w:t>
            </w:r>
          </w:p>
        </w:tc>
      </w:tr>
      <w:tr w:rsidR="005F0D2A" w:rsidRPr="0093000D" w14:paraId="378A4C31" w14:textId="77777777" w:rsidTr="005F0D2A">
        <w:trPr>
          <w:trHeight w:val="375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1EB95E" w14:textId="77777777" w:rsidR="005F0D2A" w:rsidRPr="0093000D" w:rsidRDefault="005F0D2A" w:rsidP="005F0D2A">
            <w:pPr>
              <w:ind w:firstLineChars="150" w:firstLine="300"/>
              <w:rPr>
                <w:rFonts w:ascii="Calibri" w:hAnsi="Calibri" w:cs="Times New Roman"/>
                <w:bCs/>
                <w:szCs w:val="20"/>
              </w:rPr>
            </w:pPr>
            <w:r w:rsidRPr="0093000D">
              <w:rPr>
                <w:rFonts w:ascii="Calibri" w:hAnsi="Calibri" w:cs="Times New Roman"/>
                <w:bCs/>
                <w:szCs w:val="20"/>
              </w:rPr>
              <w:t xml:space="preserve">Tumor occupying </w:t>
            </w:r>
            <w:r w:rsidRPr="0093000D">
              <w:rPr>
                <w:rFonts w:ascii="Calibri" w:eastAsia="맑은 고딕" w:hAnsi="Calibri" w:cs="Times New Roman"/>
                <w:bCs/>
                <w:szCs w:val="20"/>
              </w:rPr>
              <w:t>≥</w:t>
            </w:r>
            <w:r w:rsidRPr="0093000D">
              <w:rPr>
                <w:rFonts w:ascii="Calibri" w:eastAsia="맑은 고딕" w:hAnsi="Calibri" w:cs="Times New Roman" w:hint="eastAsia"/>
                <w:bCs/>
                <w:szCs w:val="20"/>
              </w:rPr>
              <w:t xml:space="preserve"> 50%</w:t>
            </w:r>
            <w:r w:rsidRPr="0093000D">
              <w:rPr>
                <w:rFonts w:ascii="Calibri" w:hAnsi="Calibri" w:cs="Times New Roman"/>
                <w:bCs/>
                <w:szCs w:val="20"/>
              </w:rPr>
              <w:t xml:space="preserve"> of the liver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B9F58F" w14:textId="77777777" w:rsidR="005F0D2A" w:rsidRPr="0093000D" w:rsidRDefault="005F0D2A" w:rsidP="005F0D2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1</w:t>
            </w:r>
            <w:r w:rsidRPr="0093000D">
              <w:rPr>
                <w:rFonts w:ascii="Calibri" w:hAnsi="Calibri" w:cs="Times New Roman"/>
                <w:szCs w:val="20"/>
              </w:rPr>
              <w:t>5 (26.3%)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0E4172" w14:textId="77777777" w:rsidR="005F0D2A" w:rsidRPr="0093000D" w:rsidRDefault="005F0D2A" w:rsidP="005F0D2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/>
                <w:szCs w:val="20"/>
              </w:rPr>
              <w:t>2 (11.8%)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F18BBA" w14:textId="77777777" w:rsidR="005F0D2A" w:rsidRPr="0093000D" w:rsidRDefault="005F0D2A" w:rsidP="005F0D2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0</w:t>
            </w:r>
            <w:r w:rsidRPr="0093000D">
              <w:rPr>
                <w:rFonts w:ascii="Calibri" w:hAnsi="Calibri" w:cs="Times New Roman"/>
                <w:szCs w:val="20"/>
              </w:rPr>
              <w:t>.327</w:t>
            </w:r>
          </w:p>
        </w:tc>
      </w:tr>
      <w:tr w:rsidR="005F0D2A" w:rsidRPr="0093000D" w14:paraId="7A3320E1" w14:textId="77777777" w:rsidTr="005F0D2A">
        <w:trPr>
          <w:trHeight w:val="375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99C3C0" w14:textId="77777777" w:rsidR="005F0D2A" w:rsidRPr="0093000D" w:rsidRDefault="005F0D2A" w:rsidP="005F0D2A">
            <w:pPr>
              <w:jc w:val="left"/>
              <w:rPr>
                <w:rFonts w:ascii="Calibri" w:hAnsi="Calibri" w:cs="Times New Roman"/>
                <w:b/>
                <w:szCs w:val="20"/>
              </w:rPr>
            </w:pPr>
            <w:r w:rsidRPr="0093000D">
              <w:rPr>
                <w:rFonts w:ascii="Calibri" w:hAnsi="Calibri" w:cs="Times New Roman"/>
                <w:b/>
                <w:szCs w:val="20"/>
              </w:rPr>
              <w:t xml:space="preserve">Baseline serum alpha fetoprotein &gt; 200 ng/ml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76F52" w14:textId="77777777" w:rsidR="005F0D2A" w:rsidRPr="0093000D" w:rsidRDefault="005F0D2A" w:rsidP="005F0D2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2</w:t>
            </w:r>
            <w:r w:rsidRPr="0093000D">
              <w:rPr>
                <w:rFonts w:ascii="Calibri" w:hAnsi="Calibri" w:cs="Times New Roman"/>
                <w:szCs w:val="20"/>
              </w:rPr>
              <w:t>6 (45.6%)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767D13" w14:textId="77777777" w:rsidR="005F0D2A" w:rsidRPr="0093000D" w:rsidRDefault="005F0D2A" w:rsidP="005F0D2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1</w:t>
            </w:r>
            <w:r w:rsidRPr="0093000D">
              <w:rPr>
                <w:rFonts w:ascii="Calibri" w:hAnsi="Calibri" w:cs="Times New Roman"/>
                <w:szCs w:val="20"/>
              </w:rPr>
              <w:t>1 (64.7%)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A9050B" w14:textId="77777777" w:rsidR="005F0D2A" w:rsidRPr="0093000D" w:rsidRDefault="005F0D2A" w:rsidP="005F0D2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0</w:t>
            </w:r>
            <w:r w:rsidRPr="0093000D">
              <w:rPr>
                <w:rFonts w:ascii="Calibri" w:hAnsi="Calibri" w:cs="Times New Roman"/>
                <w:szCs w:val="20"/>
              </w:rPr>
              <w:t>.167</w:t>
            </w:r>
          </w:p>
        </w:tc>
      </w:tr>
      <w:tr w:rsidR="005F0D2A" w:rsidRPr="0093000D" w14:paraId="7CA60F25" w14:textId="77777777" w:rsidTr="005F0D2A">
        <w:trPr>
          <w:trHeight w:val="375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1462F" w14:textId="77777777" w:rsidR="005F0D2A" w:rsidRPr="0093000D" w:rsidRDefault="005F0D2A" w:rsidP="005F0D2A">
            <w:pPr>
              <w:jc w:val="left"/>
              <w:rPr>
                <w:rFonts w:ascii="Calibri" w:hAnsi="Calibri" w:cs="Times New Roman"/>
                <w:b/>
                <w:szCs w:val="20"/>
              </w:rPr>
            </w:pPr>
            <w:r w:rsidRPr="0093000D">
              <w:rPr>
                <w:rFonts w:ascii="Calibri" w:hAnsi="Calibri" w:cs="Times New Roman"/>
                <w:b/>
                <w:szCs w:val="20"/>
              </w:rPr>
              <w:t xml:space="preserve">Maximum intrahepatic tumor size (mm), </w:t>
            </w:r>
            <w:proofErr w:type="spellStart"/>
            <w:r w:rsidRPr="0093000D">
              <w:rPr>
                <w:rFonts w:ascii="Calibri" w:hAnsi="Calibri" w:cs="Calibri"/>
                <w:b/>
                <w:szCs w:val="20"/>
              </w:rPr>
              <w:t>mean</w:t>
            </w:r>
            <w:r w:rsidRPr="0093000D">
              <w:rPr>
                <w:rFonts w:ascii="Calibri" w:eastAsia="맑은 고딕" w:hAnsi="Calibri" w:cs="Calibri"/>
                <w:b/>
                <w:szCs w:val="20"/>
              </w:rPr>
              <w:t>±SD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6E4905" w14:textId="77777777" w:rsidR="005F0D2A" w:rsidRPr="0093000D" w:rsidRDefault="005F0D2A" w:rsidP="005F0D2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5</w:t>
            </w:r>
            <w:r w:rsidRPr="0093000D">
              <w:rPr>
                <w:rFonts w:ascii="Calibri" w:hAnsi="Calibri" w:cs="Times New Roman"/>
                <w:szCs w:val="20"/>
              </w:rPr>
              <w:t xml:space="preserve">4 </w:t>
            </w:r>
            <w:r w:rsidRPr="0093000D">
              <w:rPr>
                <w:rFonts w:ascii="Calibri" w:eastAsia="맑은 고딕" w:hAnsi="Calibri" w:cs="Calibri"/>
                <w:szCs w:val="20"/>
              </w:rPr>
              <w:t>± 49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43DC0" w14:textId="77777777" w:rsidR="005F0D2A" w:rsidRPr="0093000D" w:rsidRDefault="005F0D2A" w:rsidP="005F0D2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4</w:t>
            </w:r>
            <w:r w:rsidRPr="0093000D">
              <w:rPr>
                <w:rFonts w:ascii="Calibri" w:hAnsi="Calibri" w:cs="Times New Roman"/>
                <w:szCs w:val="20"/>
              </w:rPr>
              <w:t xml:space="preserve">6 </w:t>
            </w:r>
            <w:r w:rsidRPr="0093000D">
              <w:rPr>
                <w:rFonts w:ascii="Calibri" w:eastAsia="맑은 고딕" w:hAnsi="Calibri" w:cs="Calibri"/>
                <w:szCs w:val="20"/>
              </w:rPr>
              <w:t>± 33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1CF2E" w14:textId="77777777" w:rsidR="005F0D2A" w:rsidRPr="0093000D" w:rsidRDefault="005F0D2A" w:rsidP="005F0D2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0</w:t>
            </w:r>
            <w:r w:rsidRPr="0093000D">
              <w:rPr>
                <w:rFonts w:ascii="Calibri" w:hAnsi="Calibri" w:cs="Times New Roman"/>
                <w:szCs w:val="20"/>
              </w:rPr>
              <w:t>.510</w:t>
            </w:r>
          </w:p>
        </w:tc>
      </w:tr>
      <w:tr w:rsidR="005F0D2A" w:rsidRPr="0093000D" w14:paraId="544BACC9" w14:textId="77777777" w:rsidTr="005F0D2A">
        <w:trPr>
          <w:trHeight w:val="80"/>
        </w:trPr>
        <w:tc>
          <w:tcPr>
            <w:tcW w:w="429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99FECD0" w14:textId="77777777" w:rsidR="005F0D2A" w:rsidRPr="0093000D" w:rsidRDefault="005F0D2A" w:rsidP="005F0D2A">
            <w:pPr>
              <w:jc w:val="left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/>
                <w:b/>
                <w:szCs w:val="20"/>
              </w:rPr>
              <w:t xml:space="preserve">Subsequent treatment after </w:t>
            </w:r>
            <w:proofErr w:type="spellStart"/>
            <w:r w:rsidRPr="0093000D">
              <w:rPr>
                <w:rFonts w:ascii="Calibri" w:hAnsi="Calibri" w:cs="Times New Roman"/>
                <w:b/>
                <w:szCs w:val="20"/>
              </w:rPr>
              <w:t>lenvatinib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74CB077" w14:textId="77777777" w:rsidR="005F0D2A" w:rsidRPr="0093000D" w:rsidRDefault="005F0D2A" w:rsidP="005F0D2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/>
                <w:szCs w:val="20"/>
              </w:rPr>
              <w:t>23 (56.1%)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41ABB52" w14:textId="77777777" w:rsidR="005F0D2A" w:rsidRPr="0093000D" w:rsidRDefault="005F0D2A" w:rsidP="005F0D2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/>
                <w:szCs w:val="20"/>
              </w:rPr>
              <w:t>5 (33.3%)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090F676" w14:textId="77777777" w:rsidR="005F0D2A" w:rsidRPr="0093000D" w:rsidRDefault="005F0D2A" w:rsidP="005F0D2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0</w:t>
            </w:r>
            <w:r w:rsidRPr="0093000D">
              <w:rPr>
                <w:rFonts w:ascii="Calibri" w:hAnsi="Calibri" w:cs="Times New Roman"/>
                <w:szCs w:val="20"/>
              </w:rPr>
              <w:t>.227</w:t>
            </w:r>
          </w:p>
        </w:tc>
      </w:tr>
    </w:tbl>
    <w:p w14:paraId="76308365" w14:textId="77777777" w:rsidR="004E0E06" w:rsidRPr="0093000D" w:rsidRDefault="004E0E06" w:rsidP="004E0E06">
      <w:pPr>
        <w:rPr>
          <w:szCs w:val="20"/>
        </w:rPr>
      </w:pPr>
      <w:r w:rsidRPr="0093000D">
        <w:rPr>
          <w:rFonts w:ascii="Calibri" w:hAnsi="Calibri" w:cs="Times New Roman" w:hint="eastAsia"/>
          <w:sz w:val="18"/>
          <w:szCs w:val="18"/>
        </w:rPr>
        <w:t xml:space="preserve">SD; standard deviation, </w:t>
      </w:r>
      <w:r w:rsidRPr="0093000D">
        <w:rPr>
          <w:rFonts w:ascii="Calibri" w:hAnsi="Calibri" w:cs="Times New Roman"/>
          <w:sz w:val="18"/>
          <w:szCs w:val="18"/>
        </w:rPr>
        <w:t>BCLC; Barcelona Clinic Liver Cancer</w:t>
      </w:r>
    </w:p>
    <w:p w14:paraId="3E2D9FF8" w14:textId="77777777" w:rsidR="00730385" w:rsidRPr="0093000D" w:rsidRDefault="00730385" w:rsidP="00730385">
      <w:pPr>
        <w:rPr>
          <w:rFonts w:ascii="Calibri" w:hAnsi="Calibri" w:cs="Calibri"/>
          <w:szCs w:val="20"/>
        </w:rPr>
      </w:pPr>
    </w:p>
    <w:p w14:paraId="775EC4AF" w14:textId="77777777" w:rsidR="00730385" w:rsidRPr="0093000D" w:rsidRDefault="00730385" w:rsidP="00730385">
      <w:pPr>
        <w:tabs>
          <w:tab w:val="left" w:pos="2415"/>
        </w:tabs>
        <w:rPr>
          <w:rFonts w:ascii="Calibri" w:hAnsi="Calibri" w:cs="Calibri"/>
          <w:b/>
          <w:bCs/>
          <w:szCs w:val="20"/>
        </w:rPr>
      </w:pPr>
      <w:r w:rsidRPr="0093000D">
        <w:rPr>
          <w:rFonts w:ascii="Calibri" w:hAnsi="Calibri" w:cs="Calibri"/>
          <w:b/>
          <w:bCs/>
          <w:szCs w:val="20"/>
        </w:rPr>
        <w:br w:type="page"/>
      </w:r>
    </w:p>
    <w:p w14:paraId="09AC5461" w14:textId="77777777" w:rsidR="00730385" w:rsidRPr="0093000D" w:rsidRDefault="00730385" w:rsidP="0093000D">
      <w:pPr>
        <w:tabs>
          <w:tab w:val="left" w:pos="2415"/>
        </w:tabs>
        <w:jc w:val="left"/>
        <w:rPr>
          <w:rFonts w:ascii="Calibri" w:hAnsi="Calibri" w:cs="Calibri"/>
          <w:b/>
          <w:bCs/>
          <w:szCs w:val="20"/>
        </w:rPr>
      </w:pPr>
      <w:r w:rsidRPr="0093000D">
        <w:rPr>
          <w:rFonts w:ascii="Calibri" w:hAnsi="Calibri" w:cs="Calibri"/>
          <w:b/>
          <w:bCs/>
          <w:szCs w:val="20"/>
        </w:rPr>
        <w:lastRenderedPageBreak/>
        <w:t xml:space="preserve">Supplementary Table 2. Characteristics patients according to subsequent treatment after </w:t>
      </w:r>
      <w:proofErr w:type="spellStart"/>
      <w:r w:rsidRPr="0093000D">
        <w:rPr>
          <w:rFonts w:ascii="Calibri" w:hAnsi="Calibri" w:cs="Calibri"/>
          <w:b/>
          <w:bCs/>
          <w:szCs w:val="20"/>
        </w:rPr>
        <w:t>lenvatinib</w:t>
      </w:r>
      <w:proofErr w:type="spellEnd"/>
      <w:r w:rsidRPr="0093000D">
        <w:rPr>
          <w:rFonts w:ascii="Calibri" w:hAnsi="Calibri" w:cs="Calibri"/>
          <w:b/>
          <w:bCs/>
          <w:szCs w:val="20"/>
        </w:rPr>
        <w:t xml:space="preserve">  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94"/>
        <w:gridCol w:w="1799"/>
        <w:gridCol w:w="1799"/>
        <w:gridCol w:w="1604"/>
      </w:tblGrid>
      <w:tr w:rsidR="00730385" w:rsidRPr="0093000D" w14:paraId="3AFFEB00" w14:textId="77777777" w:rsidTr="0013293A">
        <w:trPr>
          <w:trHeight w:val="375"/>
        </w:trPr>
        <w:tc>
          <w:tcPr>
            <w:tcW w:w="359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32DC8CF" w14:textId="77777777" w:rsidR="00730385" w:rsidRPr="0093000D" w:rsidRDefault="00730385" w:rsidP="0013293A">
            <w:pPr>
              <w:rPr>
                <w:rFonts w:ascii="Calibri" w:hAnsi="Calibri" w:cs="Times New Roman"/>
                <w:b/>
                <w:szCs w:val="20"/>
              </w:rPr>
            </w:pPr>
            <w:r w:rsidRPr="0093000D">
              <w:rPr>
                <w:rFonts w:ascii="Calibri" w:hAnsi="Calibri" w:cs="Times New Roman"/>
                <w:b/>
                <w:szCs w:val="20"/>
              </w:rPr>
              <w:t>Characteristics</w:t>
            </w:r>
          </w:p>
        </w:tc>
        <w:tc>
          <w:tcPr>
            <w:tcW w:w="17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E7D702E" w14:textId="77777777" w:rsidR="00730385" w:rsidRPr="0093000D" w:rsidRDefault="00730385" w:rsidP="0013293A">
            <w:pPr>
              <w:jc w:val="center"/>
              <w:rPr>
                <w:rFonts w:ascii="Calibri" w:hAnsi="Calibri" w:cs="Times New Roman"/>
                <w:b/>
                <w:szCs w:val="20"/>
              </w:rPr>
            </w:pPr>
            <w:r w:rsidRPr="0093000D">
              <w:rPr>
                <w:rFonts w:ascii="Calibri" w:hAnsi="Calibri" w:cs="Times New Roman" w:hint="eastAsia"/>
                <w:b/>
                <w:szCs w:val="20"/>
              </w:rPr>
              <w:t>S</w:t>
            </w:r>
            <w:r w:rsidRPr="0093000D">
              <w:rPr>
                <w:rFonts w:ascii="Calibri" w:hAnsi="Calibri" w:cs="Times New Roman"/>
                <w:b/>
                <w:szCs w:val="20"/>
              </w:rPr>
              <w:t>ubsequent treatment, yes</w:t>
            </w:r>
          </w:p>
          <w:p w14:paraId="2D45A3C0" w14:textId="77777777" w:rsidR="00730385" w:rsidRPr="0093000D" w:rsidRDefault="00730385" w:rsidP="0013293A">
            <w:pPr>
              <w:jc w:val="center"/>
              <w:rPr>
                <w:rFonts w:ascii="Calibri" w:hAnsi="Calibri" w:cs="Times New Roman"/>
                <w:b/>
                <w:szCs w:val="20"/>
              </w:rPr>
            </w:pPr>
            <w:r w:rsidRPr="0093000D">
              <w:rPr>
                <w:rFonts w:ascii="Calibri" w:hAnsi="Calibri" w:cs="Times New Roman" w:hint="eastAsia"/>
                <w:b/>
                <w:szCs w:val="20"/>
              </w:rPr>
              <w:t>(</w:t>
            </w:r>
            <w:r w:rsidRPr="0093000D">
              <w:rPr>
                <w:rFonts w:ascii="Calibri" w:hAnsi="Calibri" w:cs="Times New Roman"/>
                <w:b/>
                <w:szCs w:val="20"/>
              </w:rPr>
              <w:t>n=32)</w:t>
            </w:r>
          </w:p>
        </w:tc>
        <w:tc>
          <w:tcPr>
            <w:tcW w:w="179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3A7CD25" w14:textId="77777777" w:rsidR="00730385" w:rsidRPr="0093000D" w:rsidRDefault="00730385" w:rsidP="0013293A">
            <w:pPr>
              <w:jc w:val="center"/>
              <w:rPr>
                <w:rFonts w:ascii="Calibri" w:hAnsi="Calibri" w:cs="Times New Roman"/>
                <w:b/>
                <w:szCs w:val="20"/>
              </w:rPr>
            </w:pPr>
            <w:r w:rsidRPr="0093000D">
              <w:rPr>
                <w:rFonts w:ascii="Calibri" w:hAnsi="Calibri" w:cs="Times New Roman" w:hint="eastAsia"/>
                <w:b/>
                <w:szCs w:val="20"/>
              </w:rPr>
              <w:t>S</w:t>
            </w:r>
            <w:r w:rsidRPr="0093000D">
              <w:rPr>
                <w:rFonts w:ascii="Calibri" w:hAnsi="Calibri" w:cs="Times New Roman"/>
                <w:b/>
                <w:szCs w:val="20"/>
              </w:rPr>
              <w:t>ubsequent treatment, no</w:t>
            </w:r>
          </w:p>
          <w:p w14:paraId="377600D3" w14:textId="77777777" w:rsidR="00730385" w:rsidRPr="0093000D" w:rsidRDefault="00730385" w:rsidP="0013293A">
            <w:pPr>
              <w:jc w:val="center"/>
              <w:rPr>
                <w:rFonts w:ascii="Calibri" w:hAnsi="Calibri" w:cs="Times New Roman"/>
                <w:b/>
                <w:szCs w:val="20"/>
              </w:rPr>
            </w:pPr>
            <w:r w:rsidRPr="0093000D">
              <w:rPr>
                <w:rFonts w:ascii="Calibri" w:hAnsi="Calibri" w:cs="Times New Roman" w:hint="eastAsia"/>
                <w:b/>
                <w:szCs w:val="20"/>
              </w:rPr>
              <w:t>(</w:t>
            </w:r>
            <w:r w:rsidRPr="0093000D">
              <w:rPr>
                <w:rFonts w:ascii="Calibri" w:hAnsi="Calibri" w:cs="Times New Roman"/>
                <w:b/>
                <w:szCs w:val="20"/>
              </w:rPr>
              <w:t>n=27)</w:t>
            </w:r>
          </w:p>
        </w:tc>
        <w:tc>
          <w:tcPr>
            <w:tcW w:w="160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50A6635" w14:textId="77777777" w:rsidR="00730385" w:rsidRPr="0093000D" w:rsidRDefault="00730385" w:rsidP="0013293A">
            <w:pPr>
              <w:jc w:val="center"/>
              <w:rPr>
                <w:rFonts w:ascii="Calibri" w:hAnsi="Calibri" w:cs="Times New Roman"/>
                <w:b/>
                <w:szCs w:val="20"/>
              </w:rPr>
            </w:pPr>
            <w:r w:rsidRPr="0093000D">
              <w:rPr>
                <w:rFonts w:ascii="Calibri" w:hAnsi="Calibri" w:cs="Times New Roman" w:hint="eastAsia"/>
                <w:b/>
                <w:i/>
                <w:iCs/>
                <w:szCs w:val="20"/>
              </w:rPr>
              <w:t>p</w:t>
            </w:r>
            <w:r w:rsidRPr="0093000D">
              <w:rPr>
                <w:rFonts w:ascii="Calibri" w:hAnsi="Calibri" w:cs="Times New Roman"/>
                <w:b/>
                <w:szCs w:val="20"/>
              </w:rPr>
              <w:t>-value</w:t>
            </w:r>
          </w:p>
        </w:tc>
      </w:tr>
      <w:tr w:rsidR="00730385" w:rsidRPr="0093000D" w14:paraId="1D70E6BD" w14:textId="77777777" w:rsidTr="0013293A">
        <w:trPr>
          <w:trHeight w:val="375"/>
        </w:trPr>
        <w:tc>
          <w:tcPr>
            <w:tcW w:w="359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6E7407C" w14:textId="77777777" w:rsidR="00730385" w:rsidRPr="0093000D" w:rsidRDefault="00730385" w:rsidP="0013293A">
            <w:pPr>
              <w:rPr>
                <w:rFonts w:ascii="Calibri" w:hAnsi="Calibri" w:cs="Times New Roman"/>
                <w:b/>
                <w:szCs w:val="20"/>
              </w:rPr>
            </w:pPr>
            <w:r w:rsidRPr="0093000D">
              <w:rPr>
                <w:rFonts w:ascii="Calibri" w:hAnsi="Calibri" w:cs="Times New Roman"/>
                <w:b/>
                <w:szCs w:val="20"/>
              </w:rPr>
              <w:t xml:space="preserve">Age, years, </w:t>
            </w:r>
            <w:proofErr w:type="spellStart"/>
            <w:r w:rsidRPr="0093000D">
              <w:rPr>
                <w:rFonts w:ascii="Calibri" w:hAnsi="Calibri" w:cs="Calibri"/>
                <w:b/>
                <w:szCs w:val="20"/>
              </w:rPr>
              <w:t>mean</w:t>
            </w:r>
            <w:r w:rsidRPr="0093000D">
              <w:rPr>
                <w:rFonts w:ascii="Calibri" w:eastAsia="맑은 고딕" w:hAnsi="Calibri" w:cs="Calibri"/>
                <w:b/>
                <w:szCs w:val="20"/>
              </w:rPr>
              <w:t>±SD</w:t>
            </w:r>
            <w:proofErr w:type="spellEnd"/>
          </w:p>
        </w:tc>
        <w:tc>
          <w:tcPr>
            <w:tcW w:w="179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70A19495" w14:textId="77777777" w:rsidR="00730385" w:rsidRPr="0093000D" w:rsidRDefault="00730385" w:rsidP="0013293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5</w:t>
            </w:r>
            <w:r w:rsidRPr="0093000D">
              <w:rPr>
                <w:rFonts w:ascii="Calibri" w:hAnsi="Calibri" w:cs="Times New Roman"/>
                <w:szCs w:val="20"/>
              </w:rPr>
              <w:t xml:space="preserve">7.6 </w:t>
            </w:r>
            <w:r w:rsidRPr="0093000D">
              <w:rPr>
                <w:rFonts w:ascii="Calibri" w:eastAsia="맑은 고딕" w:hAnsi="Calibri" w:cs="Calibri"/>
                <w:szCs w:val="20"/>
              </w:rPr>
              <w:t>± 12.4</w:t>
            </w:r>
          </w:p>
        </w:tc>
        <w:tc>
          <w:tcPr>
            <w:tcW w:w="179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01CE1989" w14:textId="77777777" w:rsidR="00730385" w:rsidRPr="0093000D" w:rsidRDefault="00730385" w:rsidP="0013293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5</w:t>
            </w:r>
            <w:r w:rsidRPr="0093000D">
              <w:rPr>
                <w:rFonts w:ascii="Calibri" w:hAnsi="Calibri" w:cs="Times New Roman"/>
                <w:szCs w:val="20"/>
              </w:rPr>
              <w:t xml:space="preserve">9.0 </w:t>
            </w:r>
            <w:r w:rsidRPr="0093000D">
              <w:rPr>
                <w:rFonts w:ascii="Calibri" w:eastAsia="맑은 고딕" w:hAnsi="Calibri" w:cs="Calibri"/>
                <w:szCs w:val="20"/>
              </w:rPr>
              <w:t>± 10.8</w:t>
            </w:r>
          </w:p>
        </w:tc>
        <w:tc>
          <w:tcPr>
            <w:tcW w:w="160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AB6448E" w14:textId="77777777" w:rsidR="00730385" w:rsidRPr="0093000D" w:rsidRDefault="00730385" w:rsidP="0013293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0</w:t>
            </w:r>
            <w:r w:rsidRPr="0093000D">
              <w:rPr>
                <w:rFonts w:ascii="Calibri" w:hAnsi="Calibri" w:cs="Times New Roman"/>
                <w:szCs w:val="20"/>
              </w:rPr>
              <w:t>.647</w:t>
            </w:r>
          </w:p>
        </w:tc>
      </w:tr>
      <w:tr w:rsidR="00730385" w:rsidRPr="0093000D" w14:paraId="7FCC3C95" w14:textId="77777777" w:rsidTr="0013293A">
        <w:trPr>
          <w:trHeight w:val="375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50A167" w14:textId="77777777" w:rsidR="00730385" w:rsidRPr="0093000D" w:rsidRDefault="00730385" w:rsidP="0013293A">
            <w:pPr>
              <w:rPr>
                <w:rFonts w:ascii="Calibri" w:hAnsi="Calibri" w:cs="Times New Roman"/>
                <w:b/>
                <w:szCs w:val="20"/>
              </w:rPr>
            </w:pPr>
            <w:r w:rsidRPr="0093000D">
              <w:rPr>
                <w:rFonts w:ascii="Calibri" w:hAnsi="Calibri" w:cs="Times New Roman"/>
                <w:b/>
                <w:szCs w:val="20"/>
              </w:rPr>
              <w:t>Gender, male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4C9D80" w14:textId="77777777" w:rsidR="00730385" w:rsidRPr="0093000D" w:rsidRDefault="00730385" w:rsidP="0013293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2</w:t>
            </w:r>
            <w:r w:rsidRPr="0093000D">
              <w:rPr>
                <w:rFonts w:ascii="Calibri" w:hAnsi="Calibri" w:cs="Times New Roman"/>
                <w:szCs w:val="20"/>
              </w:rPr>
              <w:t>2 (68.8%)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42EA00" w14:textId="77777777" w:rsidR="00730385" w:rsidRPr="0093000D" w:rsidRDefault="00730385" w:rsidP="0013293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2</w:t>
            </w:r>
            <w:r w:rsidRPr="0093000D">
              <w:rPr>
                <w:rFonts w:ascii="Calibri" w:hAnsi="Calibri" w:cs="Times New Roman"/>
                <w:szCs w:val="20"/>
              </w:rPr>
              <w:t>1 (77.8%)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17EC2D" w14:textId="77777777" w:rsidR="00730385" w:rsidRPr="0093000D" w:rsidRDefault="00730385" w:rsidP="0013293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0</w:t>
            </w:r>
            <w:r w:rsidRPr="0093000D">
              <w:rPr>
                <w:rFonts w:ascii="Calibri" w:hAnsi="Calibri" w:cs="Times New Roman"/>
                <w:szCs w:val="20"/>
              </w:rPr>
              <w:t>.437</w:t>
            </w:r>
          </w:p>
        </w:tc>
      </w:tr>
      <w:tr w:rsidR="00730385" w:rsidRPr="0093000D" w14:paraId="1171221F" w14:textId="77777777" w:rsidTr="0013293A">
        <w:trPr>
          <w:trHeight w:val="375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3D0FD9" w14:textId="77777777" w:rsidR="00730385" w:rsidRPr="0093000D" w:rsidRDefault="00730385" w:rsidP="0013293A">
            <w:pPr>
              <w:rPr>
                <w:rFonts w:ascii="Calibri" w:hAnsi="Calibri" w:cs="Times New Roman"/>
                <w:b/>
                <w:szCs w:val="20"/>
              </w:rPr>
            </w:pPr>
            <w:r w:rsidRPr="0093000D">
              <w:rPr>
                <w:rFonts w:ascii="Calibri" w:hAnsi="Calibri" w:cs="Times New Roman"/>
                <w:b/>
                <w:szCs w:val="20"/>
              </w:rPr>
              <w:t xml:space="preserve">Etiology 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5CB15" w14:textId="77777777" w:rsidR="00730385" w:rsidRPr="0093000D" w:rsidRDefault="00730385" w:rsidP="0013293A">
            <w:pPr>
              <w:jc w:val="center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9C908A" w14:textId="77777777" w:rsidR="00730385" w:rsidRPr="0093000D" w:rsidRDefault="00730385" w:rsidP="0013293A">
            <w:pPr>
              <w:jc w:val="center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61C28C" w14:textId="77777777" w:rsidR="00730385" w:rsidRPr="0093000D" w:rsidRDefault="00730385" w:rsidP="0013293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0</w:t>
            </w:r>
            <w:r w:rsidRPr="0093000D">
              <w:rPr>
                <w:rFonts w:ascii="Calibri" w:hAnsi="Calibri" w:cs="Times New Roman"/>
                <w:szCs w:val="20"/>
              </w:rPr>
              <w:t>.832</w:t>
            </w:r>
          </w:p>
        </w:tc>
      </w:tr>
      <w:tr w:rsidR="00730385" w:rsidRPr="0093000D" w14:paraId="6409C363" w14:textId="77777777" w:rsidTr="0013293A">
        <w:trPr>
          <w:trHeight w:val="375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36A7A6" w14:textId="77777777" w:rsidR="00730385" w:rsidRPr="0093000D" w:rsidRDefault="00730385" w:rsidP="0013293A">
            <w:pPr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/>
                <w:szCs w:val="20"/>
              </w:rPr>
              <w:t xml:space="preserve">   Hepatitis B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A617A" w14:textId="77777777" w:rsidR="00730385" w:rsidRPr="0093000D" w:rsidRDefault="00730385" w:rsidP="0013293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2</w:t>
            </w:r>
            <w:r w:rsidRPr="0093000D">
              <w:rPr>
                <w:rFonts w:ascii="Calibri" w:hAnsi="Calibri" w:cs="Times New Roman"/>
                <w:szCs w:val="20"/>
              </w:rPr>
              <w:t>3 (71.9%)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0A3473" w14:textId="77777777" w:rsidR="00730385" w:rsidRPr="0093000D" w:rsidRDefault="00730385" w:rsidP="0013293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2</w:t>
            </w:r>
            <w:r w:rsidRPr="0093000D">
              <w:rPr>
                <w:rFonts w:ascii="Calibri" w:hAnsi="Calibri" w:cs="Times New Roman"/>
                <w:szCs w:val="20"/>
              </w:rPr>
              <w:t>1 (77.8%)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B0349" w14:textId="77777777" w:rsidR="00730385" w:rsidRPr="0093000D" w:rsidRDefault="00730385" w:rsidP="0013293A">
            <w:pPr>
              <w:jc w:val="center"/>
              <w:rPr>
                <w:rFonts w:ascii="Calibri" w:hAnsi="Calibri" w:cs="Times New Roman"/>
                <w:szCs w:val="20"/>
              </w:rPr>
            </w:pPr>
          </w:p>
        </w:tc>
      </w:tr>
      <w:tr w:rsidR="00730385" w:rsidRPr="0093000D" w14:paraId="24C09C9A" w14:textId="77777777" w:rsidTr="0013293A">
        <w:trPr>
          <w:trHeight w:val="375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998BD2" w14:textId="77777777" w:rsidR="00730385" w:rsidRPr="0093000D" w:rsidRDefault="00730385" w:rsidP="0013293A">
            <w:pPr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/>
                <w:szCs w:val="20"/>
              </w:rPr>
              <w:t xml:space="preserve">   Hepatitis C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5F5D8" w14:textId="77777777" w:rsidR="00730385" w:rsidRPr="0093000D" w:rsidRDefault="00730385" w:rsidP="0013293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3</w:t>
            </w:r>
            <w:r w:rsidRPr="0093000D">
              <w:rPr>
                <w:rFonts w:ascii="Calibri" w:hAnsi="Calibri" w:cs="Times New Roman"/>
                <w:szCs w:val="20"/>
              </w:rPr>
              <w:t xml:space="preserve"> (9.4%)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05314A" w14:textId="77777777" w:rsidR="00730385" w:rsidRPr="0093000D" w:rsidRDefault="00730385" w:rsidP="0013293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3</w:t>
            </w:r>
            <w:r w:rsidRPr="0093000D">
              <w:rPr>
                <w:rFonts w:ascii="Calibri" w:hAnsi="Calibri" w:cs="Times New Roman"/>
                <w:szCs w:val="20"/>
              </w:rPr>
              <w:t xml:space="preserve"> (11.1%)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40CB35" w14:textId="77777777" w:rsidR="00730385" w:rsidRPr="0093000D" w:rsidRDefault="00730385" w:rsidP="0013293A">
            <w:pPr>
              <w:jc w:val="center"/>
              <w:rPr>
                <w:rFonts w:ascii="Calibri" w:hAnsi="Calibri" w:cs="Times New Roman"/>
                <w:szCs w:val="20"/>
              </w:rPr>
            </w:pPr>
          </w:p>
        </w:tc>
      </w:tr>
      <w:tr w:rsidR="00730385" w:rsidRPr="0093000D" w14:paraId="17FFFB1E" w14:textId="77777777" w:rsidTr="0013293A">
        <w:trPr>
          <w:trHeight w:val="375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448C73" w14:textId="77777777" w:rsidR="00730385" w:rsidRPr="0093000D" w:rsidRDefault="00730385" w:rsidP="0013293A">
            <w:pPr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/>
                <w:szCs w:val="20"/>
              </w:rPr>
              <w:t xml:space="preserve">   Alcohol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CDCB6" w14:textId="77777777" w:rsidR="00730385" w:rsidRPr="0093000D" w:rsidRDefault="00730385" w:rsidP="0013293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3</w:t>
            </w:r>
            <w:r w:rsidRPr="0093000D">
              <w:rPr>
                <w:rFonts w:ascii="Calibri" w:hAnsi="Calibri" w:cs="Times New Roman"/>
                <w:szCs w:val="20"/>
              </w:rPr>
              <w:t xml:space="preserve"> (9.4%)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3C1028" w14:textId="77777777" w:rsidR="00730385" w:rsidRPr="0093000D" w:rsidRDefault="00730385" w:rsidP="0013293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1</w:t>
            </w:r>
            <w:r w:rsidRPr="0093000D">
              <w:rPr>
                <w:rFonts w:ascii="Calibri" w:hAnsi="Calibri" w:cs="Times New Roman"/>
                <w:szCs w:val="20"/>
              </w:rPr>
              <w:t xml:space="preserve"> (3.7%)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448070" w14:textId="77777777" w:rsidR="00730385" w:rsidRPr="0093000D" w:rsidRDefault="00730385" w:rsidP="0013293A">
            <w:pPr>
              <w:jc w:val="center"/>
              <w:rPr>
                <w:rFonts w:ascii="Calibri" w:hAnsi="Calibri" w:cs="Times New Roman"/>
                <w:szCs w:val="20"/>
              </w:rPr>
            </w:pPr>
          </w:p>
        </w:tc>
      </w:tr>
      <w:tr w:rsidR="00730385" w:rsidRPr="0093000D" w14:paraId="2B7B9746" w14:textId="77777777" w:rsidTr="0013293A">
        <w:trPr>
          <w:trHeight w:val="375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516ABD" w14:textId="77777777" w:rsidR="00730385" w:rsidRPr="0093000D" w:rsidRDefault="00730385" w:rsidP="0013293A">
            <w:pPr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/>
                <w:szCs w:val="20"/>
              </w:rPr>
              <w:t xml:space="preserve">   Unknown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8C162" w14:textId="77777777" w:rsidR="00730385" w:rsidRPr="0093000D" w:rsidRDefault="00730385" w:rsidP="0013293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3</w:t>
            </w:r>
            <w:r w:rsidRPr="0093000D">
              <w:rPr>
                <w:rFonts w:ascii="Calibri" w:hAnsi="Calibri" w:cs="Times New Roman"/>
                <w:szCs w:val="20"/>
              </w:rPr>
              <w:t xml:space="preserve"> (9.4%)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9F9594" w14:textId="77777777" w:rsidR="00730385" w:rsidRPr="0093000D" w:rsidRDefault="00730385" w:rsidP="0013293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2</w:t>
            </w:r>
            <w:r w:rsidRPr="0093000D">
              <w:rPr>
                <w:rFonts w:ascii="Calibri" w:hAnsi="Calibri" w:cs="Times New Roman"/>
                <w:szCs w:val="20"/>
              </w:rPr>
              <w:t xml:space="preserve"> (7.4%)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A4BD2" w14:textId="77777777" w:rsidR="00730385" w:rsidRPr="0093000D" w:rsidRDefault="00730385" w:rsidP="0013293A">
            <w:pPr>
              <w:jc w:val="center"/>
              <w:rPr>
                <w:rFonts w:ascii="Calibri" w:hAnsi="Calibri" w:cs="Times New Roman"/>
                <w:szCs w:val="20"/>
              </w:rPr>
            </w:pPr>
          </w:p>
        </w:tc>
      </w:tr>
      <w:tr w:rsidR="00730385" w:rsidRPr="0093000D" w14:paraId="138ABAB4" w14:textId="77777777" w:rsidTr="0013293A">
        <w:trPr>
          <w:trHeight w:val="375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67260E" w14:textId="77777777" w:rsidR="00730385" w:rsidRPr="0093000D" w:rsidRDefault="00730385" w:rsidP="0013293A">
            <w:pPr>
              <w:rPr>
                <w:rFonts w:ascii="Calibri" w:hAnsi="Calibri" w:cs="Times New Roman"/>
                <w:b/>
                <w:szCs w:val="20"/>
              </w:rPr>
            </w:pPr>
            <w:r w:rsidRPr="0093000D">
              <w:rPr>
                <w:rFonts w:ascii="Calibri" w:hAnsi="Calibri" w:cs="Times New Roman"/>
                <w:b/>
                <w:szCs w:val="20"/>
              </w:rPr>
              <w:t>BCLC stage, B/C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BC7D1" w14:textId="77777777" w:rsidR="00730385" w:rsidRPr="0093000D" w:rsidRDefault="00730385" w:rsidP="0013293A">
            <w:pPr>
              <w:jc w:val="center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9D89DE" w14:textId="77777777" w:rsidR="00730385" w:rsidRPr="0093000D" w:rsidRDefault="00730385" w:rsidP="0013293A">
            <w:pPr>
              <w:jc w:val="center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F0E0C" w14:textId="77777777" w:rsidR="00730385" w:rsidRPr="0093000D" w:rsidRDefault="00730385" w:rsidP="0013293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0</w:t>
            </w:r>
            <w:r w:rsidRPr="0093000D">
              <w:rPr>
                <w:rFonts w:ascii="Calibri" w:hAnsi="Calibri" w:cs="Times New Roman"/>
                <w:szCs w:val="20"/>
              </w:rPr>
              <w:t>.362</w:t>
            </w:r>
          </w:p>
        </w:tc>
      </w:tr>
      <w:tr w:rsidR="00730385" w:rsidRPr="0093000D" w14:paraId="0CAE6A18" w14:textId="77777777" w:rsidTr="0013293A">
        <w:trPr>
          <w:trHeight w:val="375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2944C9" w14:textId="77777777" w:rsidR="00730385" w:rsidRPr="0093000D" w:rsidRDefault="00730385" w:rsidP="0013293A">
            <w:pPr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/>
                <w:szCs w:val="20"/>
              </w:rPr>
              <w:t xml:space="preserve">   B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40B21A" w14:textId="77777777" w:rsidR="00730385" w:rsidRPr="0093000D" w:rsidRDefault="00730385" w:rsidP="0013293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4</w:t>
            </w:r>
            <w:r w:rsidRPr="0093000D">
              <w:rPr>
                <w:rFonts w:ascii="Calibri" w:hAnsi="Calibri" w:cs="Times New Roman"/>
                <w:szCs w:val="20"/>
              </w:rPr>
              <w:t xml:space="preserve"> (12.5%)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FD7C8A" w14:textId="77777777" w:rsidR="00730385" w:rsidRPr="0093000D" w:rsidRDefault="00730385" w:rsidP="0013293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1</w:t>
            </w:r>
            <w:r w:rsidRPr="0093000D">
              <w:rPr>
                <w:rFonts w:ascii="Calibri" w:hAnsi="Calibri" w:cs="Times New Roman"/>
                <w:szCs w:val="20"/>
              </w:rPr>
              <w:t xml:space="preserve"> (3.7%)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9FA5F4" w14:textId="77777777" w:rsidR="00730385" w:rsidRPr="0093000D" w:rsidRDefault="00730385" w:rsidP="0013293A">
            <w:pPr>
              <w:jc w:val="center"/>
              <w:rPr>
                <w:rFonts w:ascii="Calibri" w:hAnsi="Calibri" w:cs="Times New Roman"/>
                <w:szCs w:val="20"/>
              </w:rPr>
            </w:pPr>
          </w:p>
        </w:tc>
      </w:tr>
      <w:tr w:rsidR="00730385" w:rsidRPr="0093000D" w14:paraId="3473F0C8" w14:textId="77777777" w:rsidTr="0013293A">
        <w:trPr>
          <w:trHeight w:val="375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28D624" w14:textId="77777777" w:rsidR="00730385" w:rsidRPr="0093000D" w:rsidRDefault="00730385" w:rsidP="0013293A">
            <w:pPr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/>
                <w:szCs w:val="20"/>
              </w:rPr>
              <w:t xml:space="preserve">   C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ABD821" w14:textId="77777777" w:rsidR="00730385" w:rsidRPr="0093000D" w:rsidRDefault="00730385" w:rsidP="0013293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2</w:t>
            </w:r>
            <w:r w:rsidRPr="0093000D">
              <w:rPr>
                <w:rFonts w:ascii="Calibri" w:hAnsi="Calibri" w:cs="Times New Roman"/>
                <w:szCs w:val="20"/>
              </w:rPr>
              <w:t>8 (87.5%)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F348A" w14:textId="77777777" w:rsidR="00730385" w:rsidRPr="0093000D" w:rsidRDefault="00730385" w:rsidP="0013293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2</w:t>
            </w:r>
            <w:r w:rsidRPr="0093000D">
              <w:rPr>
                <w:rFonts w:ascii="Calibri" w:hAnsi="Calibri" w:cs="Times New Roman"/>
                <w:szCs w:val="20"/>
              </w:rPr>
              <w:t>6 (96.3%)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DF8811" w14:textId="77777777" w:rsidR="00730385" w:rsidRPr="0093000D" w:rsidRDefault="00730385" w:rsidP="0013293A">
            <w:pPr>
              <w:jc w:val="center"/>
              <w:rPr>
                <w:rFonts w:ascii="Calibri" w:hAnsi="Calibri" w:cs="Times New Roman"/>
                <w:szCs w:val="20"/>
              </w:rPr>
            </w:pPr>
          </w:p>
        </w:tc>
      </w:tr>
      <w:tr w:rsidR="00730385" w:rsidRPr="0093000D" w14:paraId="3BEDE34C" w14:textId="77777777" w:rsidTr="0013293A">
        <w:trPr>
          <w:trHeight w:val="375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E9051E" w14:textId="77777777" w:rsidR="00730385" w:rsidRPr="0093000D" w:rsidRDefault="00730385" w:rsidP="0013293A">
            <w:pPr>
              <w:rPr>
                <w:rFonts w:ascii="Calibri" w:hAnsi="Calibri" w:cs="Times New Roman"/>
                <w:b/>
                <w:szCs w:val="20"/>
              </w:rPr>
            </w:pPr>
            <w:r w:rsidRPr="0093000D">
              <w:rPr>
                <w:rFonts w:ascii="Calibri" w:hAnsi="Calibri" w:cs="Times New Roman"/>
                <w:b/>
                <w:szCs w:val="20"/>
              </w:rPr>
              <w:t>Child-Pugh class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62F49" w14:textId="77777777" w:rsidR="00730385" w:rsidRPr="0093000D" w:rsidRDefault="00730385" w:rsidP="0013293A">
            <w:pPr>
              <w:jc w:val="center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00BFC3" w14:textId="77777777" w:rsidR="00730385" w:rsidRPr="0093000D" w:rsidRDefault="00730385" w:rsidP="0013293A">
            <w:pPr>
              <w:jc w:val="center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C9772E" w14:textId="77777777" w:rsidR="00730385" w:rsidRPr="0093000D" w:rsidRDefault="00730385" w:rsidP="0013293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0</w:t>
            </w:r>
            <w:r w:rsidRPr="0093000D">
              <w:rPr>
                <w:rFonts w:ascii="Calibri" w:hAnsi="Calibri" w:cs="Times New Roman"/>
                <w:szCs w:val="20"/>
              </w:rPr>
              <w:t>.035</w:t>
            </w:r>
          </w:p>
        </w:tc>
      </w:tr>
      <w:tr w:rsidR="00730385" w:rsidRPr="0093000D" w14:paraId="0821E955" w14:textId="77777777" w:rsidTr="0013293A">
        <w:trPr>
          <w:trHeight w:val="375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5AE4E" w14:textId="77777777" w:rsidR="00730385" w:rsidRPr="0093000D" w:rsidRDefault="00730385" w:rsidP="0013293A">
            <w:pPr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/>
                <w:szCs w:val="20"/>
              </w:rPr>
              <w:t xml:space="preserve">   A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6CBC0F" w14:textId="77777777" w:rsidR="00730385" w:rsidRPr="0093000D" w:rsidRDefault="00730385" w:rsidP="0013293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2</w:t>
            </w:r>
            <w:r w:rsidRPr="0093000D">
              <w:rPr>
                <w:rFonts w:ascii="Calibri" w:hAnsi="Calibri" w:cs="Times New Roman"/>
                <w:szCs w:val="20"/>
              </w:rPr>
              <w:t>8 (87.5%)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773721" w14:textId="77777777" w:rsidR="00730385" w:rsidRPr="0093000D" w:rsidRDefault="00730385" w:rsidP="0013293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1</w:t>
            </w:r>
            <w:r w:rsidRPr="0093000D">
              <w:rPr>
                <w:rFonts w:ascii="Calibri" w:hAnsi="Calibri" w:cs="Times New Roman"/>
                <w:szCs w:val="20"/>
              </w:rPr>
              <w:t>7 (63.0%)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8AE938" w14:textId="77777777" w:rsidR="00730385" w:rsidRPr="0093000D" w:rsidRDefault="00730385" w:rsidP="0013293A">
            <w:pPr>
              <w:jc w:val="center"/>
              <w:rPr>
                <w:rFonts w:ascii="Calibri" w:hAnsi="Calibri" w:cs="Times New Roman"/>
                <w:szCs w:val="20"/>
              </w:rPr>
            </w:pPr>
          </w:p>
        </w:tc>
      </w:tr>
      <w:tr w:rsidR="00730385" w:rsidRPr="0093000D" w14:paraId="514AF9A9" w14:textId="77777777" w:rsidTr="0013293A">
        <w:trPr>
          <w:trHeight w:val="375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10925" w14:textId="77777777" w:rsidR="00730385" w:rsidRPr="0093000D" w:rsidRDefault="00730385" w:rsidP="0013293A">
            <w:pPr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/>
                <w:szCs w:val="20"/>
              </w:rPr>
              <w:t xml:space="preserve">   B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C88ACF" w14:textId="77777777" w:rsidR="00730385" w:rsidRPr="0093000D" w:rsidRDefault="00730385" w:rsidP="0013293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4</w:t>
            </w:r>
            <w:r w:rsidRPr="0093000D">
              <w:rPr>
                <w:rFonts w:ascii="Calibri" w:hAnsi="Calibri" w:cs="Times New Roman"/>
                <w:szCs w:val="20"/>
              </w:rPr>
              <w:t xml:space="preserve"> (12.5%)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21424" w14:textId="77777777" w:rsidR="00730385" w:rsidRPr="0093000D" w:rsidRDefault="00730385" w:rsidP="0013293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1</w:t>
            </w:r>
            <w:r w:rsidRPr="0093000D">
              <w:rPr>
                <w:rFonts w:ascii="Calibri" w:hAnsi="Calibri" w:cs="Times New Roman"/>
                <w:szCs w:val="20"/>
              </w:rPr>
              <w:t>0 (37.0%)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4BAD79" w14:textId="77777777" w:rsidR="00730385" w:rsidRPr="0093000D" w:rsidRDefault="00730385" w:rsidP="0013293A">
            <w:pPr>
              <w:jc w:val="center"/>
              <w:rPr>
                <w:rFonts w:ascii="Calibri" w:hAnsi="Calibri" w:cs="Times New Roman"/>
                <w:szCs w:val="20"/>
              </w:rPr>
            </w:pPr>
          </w:p>
        </w:tc>
      </w:tr>
      <w:tr w:rsidR="00730385" w:rsidRPr="0093000D" w14:paraId="2DBA3334" w14:textId="77777777" w:rsidTr="0013293A">
        <w:trPr>
          <w:trHeight w:val="375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58A83A" w14:textId="77777777" w:rsidR="00730385" w:rsidRPr="0093000D" w:rsidRDefault="00730385" w:rsidP="0013293A">
            <w:pPr>
              <w:rPr>
                <w:rFonts w:ascii="Calibri" w:hAnsi="Calibri" w:cs="Times New Roman"/>
                <w:b/>
                <w:szCs w:val="20"/>
              </w:rPr>
            </w:pPr>
            <w:r w:rsidRPr="0093000D">
              <w:rPr>
                <w:rFonts w:ascii="Calibri" w:hAnsi="Calibri" w:cs="Times New Roman" w:hint="eastAsia"/>
                <w:b/>
                <w:szCs w:val="20"/>
              </w:rPr>
              <w:t>T</w:t>
            </w:r>
            <w:r w:rsidRPr="0093000D">
              <w:rPr>
                <w:rFonts w:ascii="Calibri" w:hAnsi="Calibri" w:cs="Times New Roman"/>
                <w:b/>
                <w:szCs w:val="20"/>
              </w:rPr>
              <w:t xml:space="preserve">umor extent 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3A9F20" w14:textId="77777777" w:rsidR="00730385" w:rsidRPr="0093000D" w:rsidRDefault="00730385" w:rsidP="0013293A">
            <w:pPr>
              <w:jc w:val="center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F7513D" w14:textId="77777777" w:rsidR="00730385" w:rsidRPr="0093000D" w:rsidRDefault="00730385" w:rsidP="0013293A">
            <w:pPr>
              <w:jc w:val="center"/>
              <w:rPr>
                <w:rFonts w:ascii="Calibri" w:hAnsi="Calibri" w:cs="Times New Roman"/>
                <w:szCs w:val="2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456FD" w14:textId="77777777" w:rsidR="00730385" w:rsidRPr="0093000D" w:rsidRDefault="00730385" w:rsidP="0013293A">
            <w:pPr>
              <w:jc w:val="center"/>
              <w:rPr>
                <w:rFonts w:ascii="Calibri" w:hAnsi="Calibri" w:cs="Times New Roman"/>
                <w:szCs w:val="20"/>
              </w:rPr>
            </w:pPr>
          </w:p>
        </w:tc>
      </w:tr>
      <w:tr w:rsidR="00730385" w:rsidRPr="0093000D" w14:paraId="6AA0C951" w14:textId="77777777" w:rsidTr="0013293A">
        <w:trPr>
          <w:trHeight w:val="375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4B1F24" w14:textId="77777777" w:rsidR="00730385" w:rsidRPr="0093000D" w:rsidRDefault="00730385" w:rsidP="0013293A">
            <w:pPr>
              <w:ind w:firstLineChars="150" w:firstLine="300"/>
              <w:rPr>
                <w:rFonts w:ascii="Calibri" w:hAnsi="Calibri" w:cs="Times New Roman"/>
                <w:bCs/>
                <w:szCs w:val="20"/>
              </w:rPr>
            </w:pPr>
            <w:r w:rsidRPr="0093000D">
              <w:rPr>
                <w:rFonts w:ascii="Calibri" w:hAnsi="Calibri" w:cs="Times New Roman"/>
                <w:bCs/>
                <w:szCs w:val="20"/>
              </w:rPr>
              <w:t xml:space="preserve">Extrahepatic metastasis 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68C54" w14:textId="77777777" w:rsidR="00730385" w:rsidRPr="0093000D" w:rsidRDefault="00730385" w:rsidP="0013293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2</w:t>
            </w:r>
            <w:r w:rsidRPr="0093000D">
              <w:rPr>
                <w:rFonts w:ascii="Calibri" w:hAnsi="Calibri" w:cs="Times New Roman"/>
                <w:szCs w:val="20"/>
              </w:rPr>
              <w:t>0 (62.5%)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727410" w14:textId="77777777" w:rsidR="00730385" w:rsidRPr="0093000D" w:rsidRDefault="00730385" w:rsidP="0013293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1</w:t>
            </w:r>
            <w:r w:rsidRPr="0093000D">
              <w:rPr>
                <w:rFonts w:ascii="Calibri" w:hAnsi="Calibri" w:cs="Times New Roman"/>
                <w:szCs w:val="20"/>
              </w:rPr>
              <w:t>9 (70.4%)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DB8C42" w14:textId="77777777" w:rsidR="00730385" w:rsidRPr="0093000D" w:rsidRDefault="00730385" w:rsidP="0013293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0</w:t>
            </w:r>
            <w:r w:rsidRPr="0093000D">
              <w:rPr>
                <w:rFonts w:ascii="Calibri" w:hAnsi="Calibri" w:cs="Times New Roman"/>
                <w:szCs w:val="20"/>
              </w:rPr>
              <w:t>.525</w:t>
            </w:r>
          </w:p>
        </w:tc>
      </w:tr>
      <w:tr w:rsidR="00730385" w:rsidRPr="0093000D" w14:paraId="75F0618B" w14:textId="77777777" w:rsidTr="0013293A">
        <w:trPr>
          <w:trHeight w:val="375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5826AE" w14:textId="77777777" w:rsidR="00730385" w:rsidRPr="0093000D" w:rsidRDefault="00730385" w:rsidP="0013293A">
            <w:pPr>
              <w:ind w:firstLineChars="150" w:firstLine="300"/>
              <w:rPr>
                <w:rFonts w:ascii="Calibri" w:hAnsi="Calibri" w:cs="Times New Roman"/>
                <w:bCs/>
                <w:szCs w:val="20"/>
              </w:rPr>
            </w:pPr>
            <w:r w:rsidRPr="0093000D">
              <w:rPr>
                <w:rFonts w:ascii="Calibri" w:hAnsi="Calibri" w:cs="Times New Roman"/>
                <w:bCs/>
                <w:szCs w:val="20"/>
              </w:rPr>
              <w:t>Macrovascular invasion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D0BD87" w14:textId="77777777" w:rsidR="00730385" w:rsidRPr="0093000D" w:rsidRDefault="00730385" w:rsidP="0013293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1</w:t>
            </w:r>
            <w:r w:rsidRPr="0093000D">
              <w:rPr>
                <w:rFonts w:ascii="Calibri" w:hAnsi="Calibri" w:cs="Times New Roman"/>
                <w:szCs w:val="20"/>
              </w:rPr>
              <w:t>1 (34.4%)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38F21" w14:textId="77777777" w:rsidR="00730385" w:rsidRPr="0093000D" w:rsidRDefault="00730385" w:rsidP="0013293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1</w:t>
            </w:r>
            <w:r w:rsidRPr="0093000D">
              <w:rPr>
                <w:rFonts w:ascii="Calibri" w:hAnsi="Calibri" w:cs="Times New Roman"/>
                <w:szCs w:val="20"/>
              </w:rPr>
              <w:t>4 (51.9%)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96A978" w14:textId="77777777" w:rsidR="00730385" w:rsidRPr="0093000D" w:rsidRDefault="00730385" w:rsidP="0013293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0</w:t>
            </w:r>
            <w:r w:rsidRPr="0093000D">
              <w:rPr>
                <w:rFonts w:ascii="Calibri" w:hAnsi="Calibri" w:cs="Times New Roman"/>
                <w:szCs w:val="20"/>
              </w:rPr>
              <w:t>.176</w:t>
            </w:r>
          </w:p>
        </w:tc>
      </w:tr>
      <w:tr w:rsidR="00730385" w:rsidRPr="0093000D" w14:paraId="088F2681" w14:textId="77777777" w:rsidTr="0013293A">
        <w:trPr>
          <w:trHeight w:val="375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DB0291" w14:textId="77777777" w:rsidR="00730385" w:rsidRPr="0093000D" w:rsidRDefault="00730385" w:rsidP="0013293A">
            <w:pPr>
              <w:ind w:firstLineChars="150" w:firstLine="300"/>
              <w:rPr>
                <w:rFonts w:ascii="Calibri" w:hAnsi="Calibri" w:cs="Times New Roman"/>
                <w:bCs/>
                <w:szCs w:val="20"/>
              </w:rPr>
            </w:pPr>
            <w:r w:rsidRPr="0093000D">
              <w:rPr>
                <w:rFonts w:ascii="Calibri" w:hAnsi="Calibri" w:cs="Times New Roman"/>
                <w:bCs/>
                <w:szCs w:val="20"/>
              </w:rPr>
              <w:t>Main portal vein invasion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FE2BE5" w14:textId="77777777" w:rsidR="00730385" w:rsidRPr="0093000D" w:rsidRDefault="00730385" w:rsidP="0013293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4</w:t>
            </w:r>
            <w:r w:rsidRPr="0093000D">
              <w:rPr>
                <w:rFonts w:ascii="Calibri" w:hAnsi="Calibri" w:cs="Times New Roman"/>
                <w:szCs w:val="20"/>
              </w:rPr>
              <w:t xml:space="preserve"> (12.5%)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E6EB5F" w14:textId="77777777" w:rsidR="00730385" w:rsidRPr="0093000D" w:rsidRDefault="00730385" w:rsidP="0013293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7</w:t>
            </w:r>
            <w:r w:rsidRPr="0093000D">
              <w:rPr>
                <w:rFonts w:ascii="Calibri" w:hAnsi="Calibri" w:cs="Times New Roman"/>
                <w:szCs w:val="20"/>
              </w:rPr>
              <w:t xml:space="preserve"> (25.9%)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E08D06" w14:textId="77777777" w:rsidR="00730385" w:rsidRPr="0093000D" w:rsidRDefault="00730385" w:rsidP="0013293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0</w:t>
            </w:r>
            <w:r w:rsidRPr="0093000D">
              <w:rPr>
                <w:rFonts w:ascii="Calibri" w:hAnsi="Calibri" w:cs="Times New Roman"/>
                <w:szCs w:val="20"/>
              </w:rPr>
              <w:t>.315</w:t>
            </w:r>
          </w:p>
        </w:tc>
      </w:tr>
      <w:tr w:rsidR="00730385" w:rsidRPr="0093000D" w14:paraId="6348313B" w14:textId="77777777" w:rsidTr="0013293A">
        <w:trPr>
          <w:trHeight w:val="375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C4D822" w14:textId="77777777" w:rsidR="00730385" w:rsidRPr="0093000D" w:rsidRDefault="00730385" w:rsidP="0013293A">
            <w:pPr>
              <w:ind w:firstLineChars="150" w:firstLine="300"/>
              <w:rPr>
                <w:rFonts w:ascii="Calibri" w:hAnsi="Calibri" w:cs="Times New Roman"/>
                <w:bCs/>
                <w:szCs w:val="20"/>
              </w:rPr>
            </w:pPr>
            <w:r w:rsidRPr="0093000D">
              <w:rPr>
                <w:rFonts w:ascii="Calibri" w:hAnsi="Calibri" w:cs="Times New Roman" w:hint="eastAsia"/>
                <w:bCs/>
                <w:szCs w:val="20"/>
              </w:rPr>
              <w:t>B</w:t>
            </w:r>
            <w:r w:rsidRPr="0093000D">
              <w:rPr>
                <w:rFonts w:ascii="Calibri" w:hAnsi="Calibri" w:cs="Times New Roman"/>
                <w:bCs/>
                <w:szCs w:val="20"/>
              </w:rPr>
              <w:t>ile duct invasion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A4962C" w14:textId="77777777" w:rsidR="00730385" w:rsidRPr="0093000D" w:rsidRDefault="00730385" w:rsidP="0013293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2</w:t>
            </w:r>
            <w:r w:rsidRPr="0093000D">
              <w:rPr>
                <w:rFonts w:ascii="Calibri" w:hAnsi="Calibri" w:cs="Times New Roman"/>
                <w:szCs w:val="20"/>
              </w:rPr>
              <w:t xml:space="preserve"> (6.3%)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21FFB5" w14:textId="77777777" w:rsidR="00730385" w:rsidRPr="0093000D" w:rsidRDefault="00730385" w:rsidP="0013293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7</w:t>
            </w:r>
            <w:r w:rsidRPr="0093000D">
              <w:rPr>
                <w:rFonts w:ascii="Calibri" w:hAnsi="Calibri" w:cs="Times New Roman"/>
                <w:szCs w:val="20"/>
              </w:rPr>
              <w:t xml:space="preserve"> (25.9%)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5BA7FB" w14:textId="77777777" w:rsidR="00730385" w:rsidRPr="0093000D" w:rsidRDefault="00730385" w:rsidP="0013293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0</w:t>
            </w:r>
            <w:r w:rsidRPr="0093000D">
              <w:rPr>
                <w:rFonts w:ascii="Calibri" w:hAnsi="Calibri" w:cs="Times New Roman"/>
                <w:szCs w:val="20"/>
              </w:rPr>
              <w:t>.066</w:t>
            </w:r>
          </w:p>
        </w:tc>
      </w:tr>
      <w:tr w:rsidR="00730385" w:rsidRPr="0093000D" w14:paraId="5C8F7940" w14:textId="77777777" w:rsidTr="0013293A">
        <w:trPr>
          <w:trHeight w:val="375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9597BF" w14:textId="77777777" w:rsidR="00730385" w:rsidRPr="0093000D" w:rsidRDefault="00730385" w:rsidP="0013293A">
            <w:pPr>
              <w:ind w:firstLineChars="150" w:firstLine="300"/>
              <w:rPr>
                <w:rFonts w:ascii="Calibri" w:hAnsi="Calibri" w:cs="Times New Roman"/>
                <w:bCs/>
                <w:szCs w:val="20"/>
              </w:rPr>
            </w:pPr>
            <w:r w:rsidRPr="0093000D">
              <w:rPr>
                <w:rFonts w:ascii="Calibri" w:hAnsi="Calibri" w:cs="Times New Roman"/>
                <w:bCs/>
                <w:szCs w:val="20"/>
              </w:rPr>
              <w:t xml:space="preserve">Tumor occupying </w:t>
            </w:r>
            <w:r w:rsidRPr="0093000D">
              <w:rPr>
                <w:rFonts w:ascii="Calibri" w:eastAsia="맑은 고딕" w:hAnsi="Calibri" w:cs="Times New Roman"/>
                <w:bCs/>
                <w:szCs w:val="20"/>
              </w:rPr>
              <w:t>≥</w:t>
            </w:r>
            <w:r w:rsidRPr="0093000D">
              <w:rPr>
                <w:rFonts w:ascii="Calibri" w:eastAsia="맑은 고딕" w:hAnsi="Calibri" w:cs="Times New Roman" w:hint="eastAsia"/>
                <w:bCs/>
                <w:szCs w:val="20"/>
              </w:rPr>
              <w:t xml:space="preserve"> 50%</w:t>
            </w:r>
            <w:r w:rsidRPr="0093000D">
              <w:rPr>
                <w:rFonts w:ascii="Calibri" w:hAnsi="Calibri" w:cs="Times New Roman"/>
                <w:bCs/>
                <w:szCs w:val="20"/>
              </w:rPr>
              <w:t xml:space="preserve"> of the liver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EB6921" w14:textId="77777777" w:rsidR="00730385" w:rsidRPr="0093000D" w:rsidRDefault="00730385" w:rsidP="0013293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6</w:t>
            </w:r>
            <w:r w:rsidRPr="0093000D">
              <w:rPr>
                <w:rFonts w:ascii="Calibri" w:hAnsi="Calibri" w:cs="Times New Roman"/>
                <w:szCs w:val="20"/>
              </w:rPr>
              <w:t xml:space="preserve"> (18.8%)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D02A8" w14:textId="77777777" w:rsidR="00730385" w:rsidRPr="0093000D" w:rsidRDefault="00730385" w:rsidP="0013293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9</w:t>
            </w:r>
            <w:r w:rsidRPr="0093000D">
              <w:rPr>
                <w:rFonts w:ascii="Calibri" w:hAnsi="Calibri" w:cs="Times New Roman"/>
                <w:szCs w:val="20"/>
              </w:rPr>
              <w:t xml:space="preserve"> (33.3%)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CBE7FB" w14:textId="77777777" w:rsidR="00730385" w:rsidRPr="0093000D" w:rsidRDefault="00730385" w:rsidP="0013293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0</w:t>
            </w:r>
            <w:r w:rsidRPr="0093000D">
              <w:rPr>
                <w:rFonts w:ascii="Calibri" w:hAnsi="Calibri" w:cs="Times New Roman"/>
                <w:szCs w:val="20"/>
              </w:rPr>
              <w:t>.200</w:t>
            </w:r>
          </w:p>
        </w:tc>
      </w:tr>
      <w:tr w:rsidR="00730385" w:rsidRPr="0093000D" w14:paraId="2BFF218F" w14:textId="77777777" w:rsidTr="0013293A">
        <w:trPr>
          <w:trHeight w:val="375"/>
        </w:trPr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2B69C4" w14:textId="77777777" w:rsidR="00730385" w:rsidRPr="0093000D" w:rsidRDefault="00730385" w:rsidP="0013293A">
            <w:pPr>
              <w:rPr>
                <w:rFonts w:ascii="Calibri" w:hAnsi="Calibri" w:cs="Times New Roman"/>
                <w:b/>
                <w:szCs w:val="20"/>
              </w:rPr>
            </w:pPr>
            <w:r w:rsidRPr="0093000D">
              <w:rPr>
                <w:rFonts w:ascii="Calibri" w:hAnsi="Calibri" w:cs="Times New Roman"/>
                <w:b/>
                <w:szCs w:val="20"/>
              </w:rPr>
              <w:t xml:space="preserve">Baseline serum alpha fetoprotein &gt; 200 ng/ml 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852BB1" w14:textId="77777777" w:rsidR="00730385" w:rsidRPr="0093000D" w:rsidRDefault="00730385" w:rsidP="0013293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1</w:t>
            </w:r>
            <w:r w:rsidRPr="0093000D">
              <w:rPr>
                <w:rFonts w:ascii="Calibri" w:hAnsi="Calibri" w:cs="Times New Roman"/>
                <w:szCs w:val="20"/>
              </w:rPr>
              <w:t>9 (59.4%)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E9F493" w14:textId="77777777" w:rsidR="00730385" w:rsidRPr="0093000D" w:rsidRDefault="00730385" w:rsidP="0013293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1</w:t>
            </w:r>
            <w:r w:rsidRPr="0093000D">
              <w:rPr>
                <w:rFonts w:ascii="Calibri" w:hAnsi="Calibri" w:cs="Times New Roman"/>
                <w:szCs w:val="20"/>
              </w:rPr>
              <w:t>8 (66.7%)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88BFC" w14:textId="77777777" w:rsidR="00730385" w:rsidRPr="0093000D" w:rsidRDefault="00730385" w:rsidP="0013293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0</w:t>
            </w:r>
            <w:r w:rsidRPr="0093000D">
              <w:rPr>
                <w:rFonts w:ascii="Calibri" w:hAnsi="Calibri" w:cs="Times New Roman"/>
                <w:szCs w:val="20"/>
              </w:rPr>
              <w:t>.564</w:t>
            </w:r>
          </w:p>
        </w:tc>
      </w:tr>
      <w:tr w:rsidR="00730385" w:rsidRPr="0093000D" w14:paraId="3FC8CD22" w14:textId="77777777" w:rsidTr="0013293A">
        <w:trPr>
          <w:trHeight w:val="80"/>
        </w:trPr>
        <w:tc>
          <w:tcPr>
            <w:tcW w:w="35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5B72AB6" w14:textId="77777777" w:rsidR="00730385" w:rsidRPr="0093000D" w:rsidRDefault="00730385" w:rsidP="0013293A">
            <w:pPr>
              <w:rPr>
                <w:rFonts w:ascii="Calibri" w:hAnsi="Calibri" w:cs="Times New Roman"/>
                <w:b/>
                <w:szCs w:val="20"/>
              </w:rPr>
            </w:pPr>
            <w:r w:rsidRPr="0093000D">
              <w:rPr>
                <w:rFonts w:ascii="Calibri" w:hAnsi="Calibri" w:cs="Times New Roman"/>
                <w:b/>
                <w:szCs w:val="20"/>
              </w:rPr>
              <w:t xml:space="preserve">Maximum intrahepatic tumor size (mm), </w:t>
            </w:r>
            <w:proofErr w:type="spellStart"/>
            <w:r w:rsidRPr="0093000D">
              <w:rPr>
                <w:rFonts w:ascii="Calibri" w:hAnsi="Calibri" w:cs="Calibri"/>
                <w:b/>
                <w:szCs w:val="20"/>
              </w:rPr>
              <w:t>mean</w:t>
            </w:r>
            <w:r w:rsidRPr="0093000D">
              <w:rPr>
                <w:rFonts w:ascii="Calibri" w:eastAsia="맑은 고딕" w:hAnsi="Calibri" w:cs="Calibri"/>
                <w:b/>
                <w:szCs w:val="20"/>
              </w:rPr>
              <w:t>±SD</w:t>
            </w:r>
            <w:proofErr w:type="spellEnd"/>
          </w:p>
        </w:tc>
        <w:tc>
          <w:tcPr>
            <w:tcW w:w="17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EEE7810" w14:textId="77777777" w:rsidR="00730385" w:rsidRPr="0093000D" w:rsidRDefault="00730385" w:rsidP="0013293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/>
                <w:szCs w:val="20"/>
              </w:rPr>
              <w:t xml:space="preserve">44 </w:t>
            </w:r>
            <w:r w:rsidRPr="0093000D">
              <w:rPr>
                <w:rFonts w:ascii="Calibri" w:eastAsia="맑은 고딕" w:hAnsi="Calibri" w:cs="Calibri"/>
                <w:szCs w:val="20"/>
              </w:rPr>
              <w:t>± 40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6D80BFAC" w14:textId="77777777" w:rsidR="00730385" w:rsidRPr="0093000D" w:rsidRDefault="00730385" w:rsidP="0013293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7</w:t>
            </w:r>
            <w:r w:rsidRPr="0093000D">
              <w:rPr>
                <w:rFonts w:ascii="Calibri" w:hAnsi="Calibri" w:cs="Times New Roman"/>
                <w:szCs w:val="20"/>
              </w:rPr>
              <w:t xml:space="preserve">4 </w:t>
            </w:r>
            <w:r w:rsidRPr="0093000D">
              <w:rPr>
                <w:rFonts w:ascii="Calibri" w:eastAsia="맑은 고딕" w:hAnsi="Calibri" w:cs="Calibri"/>
                <w:szCs w:val="20"/>
              </w:rPr>
              <w:t>± 53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F461CB8" w14:textId="77777777" w:rsidR="00730385" w:rsidRPr="0093000D" w:rsidRDefault="00730385" w:rsidP="0013293A">
            <w:pPr>
              <w:jc w:val="center"/>
              <w:rPr>
                <w:rFonts w:ascii="Calibri" w:hAnsi="Calibri" w:cs="Times New Roman"/>
                <w:szCs w:val="20"/>
              </w:rPr>
            </w:pPr>
            <w:r w:rsidRPr="0093000D">
              <w:rPr>
                <w:rFonts w:ascii="Calibri" w:hAnsi="Calibri" w:cs="Times New Roman" w:hint="eastAsia"/>
                <w:szCs w:val="20"/>
              </w:rPr>
              <w:t>0</w:t>
            </w:r>
            <w:r w:rsidRPr="0093000D">
              <w:rPr>
                <w:rFonts w:ascii="Calibri" w:hAnsi="Calibri" w:cs="Times New Roman"/>
                <w:szCs w:val="20"/>
              </w:rPr>
              <w:t>.018</w:t>
            </w:r>
          </w:p>
        </w:tc>
      </w:tr>
    </w:tbl>
    <w:p w14:paraId="157268CC" w14:textId="77777777" w:rsidR="004E0E06" w:rsidRPr="0093000D" w:rsidRDefault="004E0E06" w:rsidP="004E0E06">
      <w:pPr>
        <w:rPr>
          <w:szCs w:val="20"/>
        </w:rPr>
      </w:pPr>
      <w:r w:rsidRPr="0093000D">
        <w:rPr>
          <w:rFonts w:ascii="Calibri" w:hAnsi="Calibri" w:cs="Times New Roman" w:hint="eastAsia"/>
          <w:sz w:val="18"/>
          <w:szCs w:val="18"/>
        </w:rPr>
        <w:t xml:space="preserve">SD; standard deviation, </w:t>
      </w:r>
      <w:r w:rsidRPr="0093000D">
        <w:rPr>
          <w:rFonts w:ascii="Calibri" w:hAnsi="Calibri" w:cs="Times New Roman"/>
          <w:sz w:val="18"/>
          <w:szCs w:val="18"/>
        </w:rPr>
        <w:t>BCLC; Barcelona Clinic Liver Cancer</w:t>
      </w:r>
    </w:p>
    <w:p w14:paraId="612B0C9C" w14:textId="77777777" w:rsidR="00873FF7" w:rsidRPr="0093000D" w:rsidRDefault="00873FF7" w:rsidP="00371634">
      <w:pPr>
        <w:tabs>
          <w:tab w:val="left" w:pos="2415"/>
        </w:tabs>
        <w:rPr>
          <w:rFonts w:ascii="Calibri" w:hAnsi="Calibri" w:cs="Calibri"/>
          <w:b/>
          <w:bCs/>
          <w:szCs w:val="20"/>
        </w:rPr>
      </w:pPr>
    </w:p>
    <w:sectPr w:rsidR="00873FF7" w:rsidRPr="0093000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F0B31" w14:textId="77777777" w:rsidR="00CF1BDA" w:rsidRDefault="00CF1BDA" w:rsidP="005F0D2A">
      <w:pPr>
        <w:spacing w:after="0" w:line="240" w:lineRule="auto"/>
      </w:pPr>
      <w:r>
        <w:separator/>
      </w:r>
    </w:p>
  </w:endnote>
  <w:endnote w:type="continuationSeparator" w:id="0">
    <w:p w14:paraId="7FE470B8" w14:textId="77777777" w:rsidR="00CF1BDA" w:rsidRDefault="00CF1BDA" w:rsidP="005F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9B5F01" w14:textId="77777777" w:rsidR="00CF1BDA" w:rsidRDefault="00CF1BDA" w:rsidP="005F0D2A">
      <w:pPr>
        <w:spacing w:after="0" w:line="240" w:lineRule="auto"/>
      </w:pPr>
      <w:r>
        <w:separator/>
      </w:r>
    </w:p>
  </w:footnote>
  <w:footnote w:type="continuationSeparator" w:id="0">
    <w:p w14:paraId="51055E0A" w14:textId="77777777" w:rsidR="00CF1BDA" w:rsidRDefault="00CF1BDA" w:rsidP="005F0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QyNDczNLIwNgABJR2l4NTi4sz8PJACw1oAAIXLiywAAAA="/>
  </w:docVars>
  <w:rsids>
    <w:rsidRoot w:val="00730385"/>
    <w:rsid w:val="000254FA"/>
    <w:rsid w:val="00154880"/>
    <w:rsid w:val="00371634"/>
    <w:rsid w:val="003A0FA4"/>
    <w:rsid w:val="004E0E06"/>
    <w:rsid w:val="005F0D2A"/>
    <w:rsid w:val="00730385"/>
    <w:rsid w:val="00760295"/>
    <w:rsid w:val="00873FF7"/>
    <w:rsid w:val="0088431E"/>
    <w:rsid w:val="0093000D"/>
    <w:rsid w:val="009B77D0"/>
    <w:rsid w:val="00CF1BDA"/>
    <w:rsid w:val="00CF7B30"/>
    <w:rsid w:val="00D50764"/>
    <w:rsid w:val="00DE2E84"/>
    <w:rsid w:val="00F32D0D"/>
    <w:rsid w:val="00FE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59D84A"/>
  <w15:docId w15:val="{D3575B9A-9018-4BCC-9390-669CB24F6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38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3038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730385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F0D2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5F0D2A"/>
  </w:style>
  <w:style w:type="paragraph" w:styleId="a5">
    <w:name w:val="footer"/>
    <w:basedOn w:val="a"/>
    <w:link w:val="Char1"/>
    <w:uiPriority w:val="99"/>
    <w:unhideWhenUsed/>
    <w:rsid w:val="005F0D2A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5F0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Cheon Jaekyung</dc:creator>
  <cp:keywords/>
  <dc:description/>
  <cp:lastModifiedBy>Cheon Jaekyung</cp:lastModifiedBy>
  <cp:revision>2</cp:revision>
  <dcterms:created xsi:type="dcterms:W3CDTF">2020-05-16T06:17:00Z</dcterms:created>
  <dcterms:modified xsi:type="dcterms:W3CDTF">2020-05-16T06:17:00Z</dcterms:modified>
</cp:coreProperties>
</file>