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68DB" w14:textId="77777777" w:rsidR="00C210E0" w:rsidRPr="008A22DC" w:rsidRDefault="00750F3A" w:rsidP="00C210E0">
      <w:pPr>
        <w:spacing w:line="360" w:lineRule="auto"/>
        <w:rPr>
          <w:b/>
          <w:bCs/>
          <w:lang w:val="en-US"/>
        </w:rPr>
      </w:pPr>
      <w:r w:rsidRPr="008A22DC">
        <w:rPr>
          <w:b/>
          <w:bCs/>
          <w:lang w:val="en-US"/>
        </w:rPr>
        <w:t>M</w:t>
      </w:r>
      <w:r w:rsidR="00C210E0" w:rsidRPr="008A22DC">
        <w:rPr>
          <w:b/>
          <w:bCs/>
          <w:lang w:val="en-US"/>
        </w:rPr>
        <w:t>ethods</w:t>
      </w:r>
    </w:p>
    <w:p w14:paraId="1AAD538E" w14:textId="17495354" w:rsidR="00C210E0" w:rsidRPr="008A22DC" w:rsidRDefault="00750F3A" w:rsidP="002205AE">
      <w:pPr>
        <w:spacing w:line="360" w:lineRule="auto"/>
        <w:ind w:firstLine="708"/>
        <w:jc w:val="both"/>
        <w:rPr>
          <w:lang w:val="en-US"/>
        </w:rPr>
      </w:pPr>
      <w:r w:rsidRPr="008A22DC">
        <w:rPr>
          <w:lang w:val="en-US"/>
        </w:rPr>
        <w:t>The study flowchart is shown in Figure 1.</w:t>
      </w:r>
    </w:p>
    <w:p w14:paraId="4A2B5135" w14:textId="77777777" w:rsidR="00A15D07" w:rsidRPr="008A22DC" w:rsidRDefault="00211EFE" w:rsidP="00B523C7">
      <w:pPr>
        <w:spacing w:line="360" w:lineRule="auto"/>
        <w:ind w:firstLine="708"/>
        <w:jc w:val="both"/>
        <w:rPr>
          <w:lang w:val="en-US"/>
        </w:rPr>
      </w:pPr>
      <w:r w:rsidRPr="008A22DC">
        <w:rPr>
          <w:lang w:val="en-US"/>
        </w:rPr>
        <w:t xml:space="preserve">The study included 166 patients with plaque psoriasis (55.6% women and 44.3% men) with </w:t>
      </w:r>
      <w:r w:rsidR="00A15D07" w:rsidRPr="008A22DC">
        <w:rPr>
          <w:lang w:val="en-US"/>
        </w:rPr>
        <w:t>Psoriasis Area and Severity Index</w:t>
      </w:r>
      <w:r w:rsidRPr="008A22DC">
        <w:rPr>
          <w:lang w:val="en-US"/>
        </w:rPr>
        <w:t xml:space="preserve"> scores ≤10. The inclusion criteria of the study were: duration of psoriasis &gt;2 years, age ≥18 years, and lack of other somatic or mental disorders during </w:t>
      </w:r>
      <w:r w:rsidR="00A15D07" w:rsidRPr="008A22DC">
        <w:rPr>
          <w:lang w:val="en-US"/>
        </w:rPr>
        <w:t>the 3</w:t>
      </w:r>
      <w:r w:rsidRPr="008A22DC">
        <w:rPr>
          <w:lang w:val="en-US"/>
        </w:rPr>
        <w:t xml:space="preserve"> months preceding the study (Table </w:t>
      </w:r>
      <w:r w:rsidR="00C210E0" w:rsidRPr="008A22DC">
        <w:rPr>
          <w:lang w:val="en-US"/>
        </w:rPr>
        <w:t>1</w:t>
      </w:r>
      <w:r w:rsidRPr="008A22DC">
        <w:rPr>
          <w:lang w:val="en-US"/>
        </w:rPr>
        <w:t>).</w:t>
      </w:r>
    </w:p>
    <w:p w14:paraId="2D9B41E0" w14:textId="6B198437" w:rsidR="00A15D07" w:rsidRPr="008A22DC" w:rsidRDefault="00211EFE" w:rsidP="00211EFE">
      <w:pPr>
        <w:spacing w:line="360" w:lineRule="auto"/>
        <w:ind w:firstLine="708"/>
        <w:jc w:val="both"/>
        <w:rPr>
          <w:lang w:val="en-US"/>
        </w:rPr>
      </w:pPr>
      <w:r w:rsidRPr="008A22DC">
        <w:rPr>
          <w:lang w:val="en-US"/>
        </w:rPr>
        <w:t>The study group included 54.5% of married persons, 28.4% of singles, 11.4% of divorcees</w:t>
      </w:r>
      <w:r w:rsidR="00A15D07" w:rsidRPr="008A22DC">
        <w:rPr>
          <w:lang w:val="en-US"/>
        </w:rPr>
        <w:t>,</w:t>
      </w:r>
      <w:r w:rsidRPr="008A22DC">
        <w:rPr>
          <w:lang w:val="en-US"/>
        </w:rPr>
        <w:t xml:space="preserve"> and 5.7% of widows/widowers. The proportions of respondents with higher and secondary education were 50 and 31.8%, respectively. The vast majority of the study participants were city</w:t>
      </w:r>
      <w:r w:rsidR="00A15D07" w:rsidRPr="008A22DC">
        <w:rPr>
          <w:lang w:val="en-US"/>
        </w:rPr>
        <w:t xml:space="preserve"> </w:t>
      </w:r>
      <w:r w:rsidRPr="008A22DC">
        <w:rPr>
          <w:lang w:val="en-US"/>
        </w:rPr>
        <w:t>dwellers (75%) and employed persons (85.2%).</w:t>
      </w:r>
    </w:p>
    <w:p w14:paraId="4933149F" w14:textId="23979D30" w:rsidR="00A15D07" w:rsidRPr="008A22DC" w:rsidRDefault="00211EFE" w:rsidP="00211EFE">
      <w:pPr>
        <w:spacing w:line="360" w:lineRule="auto"/>
        <w:ind w:firstLine="708"/>
        <w:jc w:val="both"/>
        <w:rPr>
          <w:lang w:val="en-US"/>
        </w:rPr>
      </w:pPr>
      <w:bookmarkStart w:id="0" w:name="_Hlk18703217"/>
      <w:r w:rsidRPr="008A22DC">
        <w:rPr>
          <w:lang w:val="en-US"/>
        </w:rPr>
        <w:t xml:space="preserve">The study patients completed </w:t>
      </w:r>
      <w:r w:rsidR="00AB361A" w:rsidRPr="008A22DC">
        <w:rPr>
          <w:lang w:val="en-US"/>
        </w:rPr>
        <w:t xml:space="preserve">the </w:t>
      </w:r>
      <w:r w:rsidRPr="008A22DC">
        <w:rPr>
          <w:lang w:val="en-US"/>
        </w:rPr>
        <w:t xml:space="preserve">Polish version of the 6-item </w:t>
      </w:r>
      <w:r w:rsidR="00AB361A" w:rsidRPr="008A22DC">
        <w:rPr>
          <w:lang w:val="en-US"/>
        </w:rPr>
        <w:t xml:space="preserve">Stigmatization Scale </w:t>
      </w:r>
      <w:r w:rsidRPr="008A22DC">
        <w:rPr>
          <w:lang w:val="en-US"/>
        </w:rPr>
        <w:t xml:space="preserve">and </w:t>
      </w:r>
      <w:r w:rsidR="00AB361A" w:rsidRPr="008A22DC">
        <w:rPr>
          <w:lang w:val="en-US"/>
        </w:rPr>
        <w:t xml:space="preserve">the </w:t>
      </w:r>
      <w:r w:rsidRPr="008A22DC">
        <w:rPr>
          <w:lang w:val="en-US"/>
        </w:rPr>
        <w:t xml:space="preserve">33-item Feelings of Stigmatization Questionnaire and a survey developed by the authors of this study, containing questions about sociodemographic characteristics of the participants </w:t>
      </w:r>
      <w:bookmarkEnd w:id="0"/>
      <w:r w:rsidRPr="008A22DC">
        <w:rPr>
          <w:lang w:val="en-US"/>
        </w:rPr>
        <w:t>(</w:t>
      </w:r>
      <w:r w:rsidR="00AB361A" w:rsidRPr="008A22DC">
        <w:rPr>
          <w:lang w:val="en-US"/>
        </w:rPr>
        <w:t>sex</w:t>
      </w:r>
      <w:r w:rsidRPr="008A22DC">
        <w:rPr>
          <w:lang w:val="en-US"/>
        </w:rPr>
        <w:t>, age, place of residence, marital status, education, employment status) and information about their disease (location of psoriatic lesions, time elapsed since the diagnosis of psoriasis).</w:t>
      </w:r>
    </w:p>
    <w:p w14:paraId="044E2F42" w14:textId="1B7464FA" w:rsidR="00A15D07" w:rsidRPr="008A22DC" w:rsidRDefault="00211EFE" w:rsidP="00211E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val="en-US" w:eastAsia="en-US"/>
        </w:rPr>
      </w:pPr>
      <w:r w:rsidRPr="008A22DC">
        <w:rPr>
          <w:rFonts w:eastAsia="Calibri"/>
          <w:lang w:val="en-US" w:eastAsia="en-US"/>
        </w:rPr>
        <w:t xml:space="preserve">The 6-item </w:t>
      </w:r>
      <w:r w:rsidR="00E82315" w:rsidRPr="008A22DC">
        <w:rPr>
          <w:lang w:val="en-US"/>
        </w:rPr>
        <w:t>Stigmatization Scale</w:t>
      </w:r>
      <w:r w:rsidRPr="008A22DC">
        <w:rPr>
          <w:rFonts w:eastAsia="Calibri"/>
          <w:lang w:val="en-US" w:eastAsia="en-US"/>
        </w:rPr>
        <w:t xml:space="preserve"> comprises six single</w:t>
      </w:r>
      <w:r w:rsidR="00D07198" w:rsidRPr="008A22DC">
        <w:rPr>
          <w:rFonts w:eastAsia="Calibri"/>
          <w:lang w:val="en-US" w:eastAsia="en-US"/>
        </w:rPr>
        <w:t>-</w:t>
      </w:r>
      <w:r w:rsidRPr="008A22DC">
        <w:rPr>
          <w:rFonts w:eastAsia="Calibri"/>
          <w:lang w:val="en-US" w:eastAsia="en-US"/>
        </w:rPr>
        <w:t>choice statements. In the Polish adaptation, each answer can score 0</w:t>
      </w:r>
      <w:r w:rsidR="00D07198" w:rsidRPr="008A22DC">
        <w:rPr>
          <w:rFonts w:eastAsia="Calibri"/>
          <w:lang w:val="en-US" w:eastAsia="en-US"/>
        </w:rPr>
        <w:t>–</w:t>
      </w:r>
      <w:r w:rsidRPr="008A22DC">
        <w:rPr>
          <w:rFonts w:eastAsia="Calibri"/>
          <w:lang w:val="en-US" w:eastAsia="en-US"/>
        </w:rPr>
        <w:t>3 points, with 0 = never, 1 = sometimes, 2 = very often, and 3 = always. The global score can range from 0 points, interpreted as a lack of stigmatization, to 18 points</w:t>
      </w:r>
      <w:r w:rsidR="00D07198" w:rsidRPr="008A22DC">
        <w:rPr>
          <w:rFonts w:eastAsia="Calibri"/>
          <w:lang w:val="en-US" w:eastAsia="en-US"/>
        </w:rPr>
        <w:t>,</w:t>
      </w:r>
      <w:r w:rsidRPr="008A22DC">
        <w:rPr>
          <w:rFonts w:eastAsia="Calibri"/>
          <w:lang w:val="en-US" w:eastAsia="en-US"/>
        </w:rPr>
        <w:t xml:space="preserve"> which correspond</w:t>
      </w:r>
      <w:r w:rsidR="00D07198" w:rsidRPr="008A22DC">
        <w:rPr>
          <w:rFonts w:eastAsia="Calibri"/>
          <w:lang w:val="en-US" w:eastAsia="en-US"/>
        </w:rPr>
        <w:t>s</w:t>
      </w:r>
      <w:r w:rsidRPr="008A22DC">
        <w:rPr>
          <w:rFonts w:eastAsia="Calibri"/>
          <w:lang w:val="en-US" w:eastAsia="en-US"/>
        </w:rPr>
        <w:t xml:space="preserve"> to maximum stigmatization [</w:t>
      </w:r>
      <w:r w:rsidR="003B03BF" w:rsidRPr="008A22DC">
        <w:rPr>
          <w:rFonts w:eastAsia="Calibri"/>
          <w:lang w:val="en-US" w:eastAsia="en-US"/>
        </w:rPr>
        <w:t>9</w:t>
      </w:r>
      <w:r w:rsidRPr="008A22DC">
        <w:rPr>
          <w:rFonts w:eastAsia="Calibri"/>
          <w:lang w:val="en-US" w:eastAsia="en-US"/>
        </w:rPr>
        <w:t>].</w:t>
      </w:r>
    </w:p>
    <w:p w14:paraId="143D9F33" w14:textId="4095F9C4" w:rsidR="00211EFE" w:rsidRPr="008A22DC" w:rsidRDefault="00211EFE" w:rsidP="00211EFE">
      <w:pPr>
        <w:spacing w:line="360" w:lineRule="auto"/>
        <w:ind w:firstLine="709"/>
        <w:jc w:val="both"/>
        <w:rPr>
          <w:lang w:val="en-US"/>
        </w:rPr>
      </w:pPr>
      <w:r w:rsidRPr="008A22DC">
        <w:rPr>
          <w:lang w:val="en-US"/>
        </w:rPr>
        <w:t xml:space="preserve">The 33-item Feelings of Stigmatization Questionnaire consists of 33 single-choice questions. In </w:t>
      </w:r>
      <w:r w:rsidR="00111C6A" w:rsidRPr="008A22DC">
        <w:rPr>
          <w:lang w:val="en-US"/>
        </w:rPr>
        <w:t xml:space="preserve">the </w:t>
      </w:r>
      <w:r w:rsidRPr="008A22DC">
        <w:rPr>
          <w:lang w:val="en-US"/>
        </w:rPr>
        <w:t>Polish version of the instrument, the answer to each question can be scored on a scale from 0 to 5, where 5 corresponds to “definitely yes</w:t>
      </w:r>
      <w:r w:rsidR="00111C6A" w:rsidRPr="008A22DC">
        <w:rPr>
          <w:lang w:val="en-US"/>
        </w:rPr>
        <w:t>,</w:t>
      </w:r>
      <w:r w:rsidRPr="008A22DC">
        <w:rPr>
          <w:lang w:val="en-US"/>
        </w:rPr>
        <w:t>” 4 to “yes</w:t>
      </w:r>
      <w:r w:rsidR="00111C6A" w:rsidRPr="008A22DC">
        <w:rPr>
          <w:lang w:val="en-US"/>
        </w:rPr>
        <w:t>,</w:t>
      </w:r>
      <w:r w:rsidRPr="008A22DC">
        <w:rPr>
          <w:lang w:val="en-US"/>
        </w:rPr>
        <w:t>” 3 to “rather yes</w:t>
      </w:r>
      <w:r w:rsidR="00111C6A" w:rsidRPr="008A22DC">
        <w:rPr>
          <w:lang w:val="en-US"/>
        </w:rPr>
        <w:t>,</w:t>
      </w:r>
      <w:r w:rsidRPr="008A22DC">
        <w:rPr>
          <w:lang w:val="en-US"/>
        </w:rPr>
        <w:t>” 2 to “rather no</w:t>
      </w:r>
      <w:r w:rsidR="00111C6A" w:rsidRPr="008A22DC">
        <w:rPr>
          <w:lang w:val="en-US"/>
        </w:rPr>
        <w:t>,</w:t>
      </w:r>
      <w:r w:rsidRPr="008A22DC">
        <w:rPr>
          <w:lang w:val="en-US"/>
        </w:rPr>
        <w:t>” 1 to “no</w:t>
      </w:r>
      <w:r w:rsidR="00111C6A" w:rsidRPr="008A22DC">
        <w:rPr>
          <w:lang w:val="en-US"/>
        </w:rPr>
        <w:t>,</w:t>
      </w:r>
      <w:r w:rsidRPr="008A22DC">
        <w:rPr>
          <w:lang w:val="en-US"/>
        </w:rPr>
        <w:t>” and 0 to “definitely no</w:t>
      </w:r>
      <w:r w:rsidR="00111C6A" w:rsidRPr="008A22DC">
        <w:rPr>
          <w:lang w:val="en-US"/>
        </w:rPr>
        <w:t>.</w:t>
      </w:r>
      <w:r w:rsidRPr="008A22DC">
        <w:rPr>
          <w:lang w:val="en-US"/>
        </w:rPr>
        <w:t xml:space="preserve">” The scale for questions </w:t>
      </w:r>
      <w:r w:rsidR="00C96E7B" w:rsidRPr="008A22DC">
        <w:rPr>
          <w:lang w:val="en-US"/>
        </w:rPr>
        <w:t>No</w:t>
      </w:r>
      <w:r w:rsidRPr="008A22DC">
        <w:rPr>
          <w:lang w:val="en-US"/>
        </w:rPr>
        <w:t>. 9, 11, 12, 16, 17, 20, 23, 25</w:t>
      </w:r>
      <w:r w:rsidR="00C96E7B" w:rsidRPr="008A22DC">
        <w:rPr>
          <w:lang w:val="en-US"/>
        </w:rPr>
        <w:t>,</w:t>
      </w:r>
      <w:r w:rsidRPr="008A22DC">
        <w:rPr>
          <w:lang w:val="en-US"/>
        </w:rPr>
        <w:t xml:space="preserve"> and 33 is inverted, so regardless of the question, </w:t>
      </w:r>
      <w:r w:rsidR="00C96E7B" w:rsidRPr="008A22DC">
        <w:rPr>
          <w:lang w:val="en-US"/>
        </w:rPr>
        <w:t xml:space="preserve">a </w:t>
      </w:r>
      <w:r w:rsidRPr="008A22DC">
        <w:rPr>
          <w:lang w:val="en-US"/>
        </w:rPr>
        <w:t xml:space="preserve">higher score corresponds to higher stigmatization level. The questionnaire is used to determine the level of disease-related stigmatization in six domains: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 xml:space="preserve">1) anticipation of rejection,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 xml:space="preserve">2) feeling of being flawed,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 xml:space="preserve">3) sensitivity to the opinions of others,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 xml:space="preserve">4) guilt and shame,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 xml:space="preserve">5) positive attitudes, and </w:t>
      </w:r>
      <w:r w:rsidR="00C96E7B" w:rsidRPr="008A22DC">
        <w:rPr>
          <w:lang w:val="en-US"/>
        </w:rPr>
        <w:t>(</w:t>
      </w:r>
      <w:r w:rsidRPr="008A22DC">
        <w:rPr>
          <w:lang w:val="en-US"/>
        </w:rPr>
        <w:t>6) secretiveness. The overall score of the 33-item Feelings of Stigmatization Questionnaire can range from 0 points (lack of stigmatization) to 165 points (maximum stigmatization level) [</w:t>
      </w:r>
      <w:r w:rsidR="003B03BF" w:rsidRPr="008A22DC">
        <w:rPr>
          <w:lang w:val="en-US"/>
        </w:rPr>
        <w:t>9</w:t>
      </w:r>
      <w:r w:rsidRPr="008A22DC">
        <w:rPr>
          <w:lang w:val="en-US"/>
        </w:rPr>
        <w:t>].</w:t>
      </w:r>
    </w:p>
    <w:p w14:paraId="1B112B91" w14:textId="232BF8B7" w:rsidR="00211EFE" w:rsidRPr="008A22DC" w:rsidRDefault="00211EFE" w:rsidP="00211EFE">
      <w:pPr>
        <w:spacing w:line="360" w:lineRule="auto"/>
        <w:ind w:firstLine="708"/>
        <w:jc w:val="both"/>
        <w:rPr>
          <w:lang w:val="en-US"/>
        </w:rPr>
      </w:pPr>
      <w:r w:rsidRPr="008A22DC">
        <w:rPr>
          <w:lang w:val="en-US"/>
        </w:rPr>
        <w:t xml:space="preserve">To provide a better insight into the problem in question, stigmatization levels were stratified according to sociodemographic factors: </w:t>
      </w:r>
      <w:r w:rsidR="00AB361A" w:rsidRPr="008A22DC">
        <w:rPr>
          <w:lang w:val="en-US"/>
        </w:rPr>
        <w:t>sex</w:t>
      </w:r>
      <w:r w:rsidRPr="008A22DC">
        <w:rPr>
          <w:lang w:val="en-US"/>
        </w:rPr>
        <w:t xml:space="preserve">, age, place of residence, marital status, </w:t>
      </w:r>
      <w:r w:rsidR="00311BC1" w:rsidRPr="008A22DC">
        <w:rPr>
          <w:lang w:val="en-US"/>
        </w:rPr>
        <w:t xml:space="preserve">and </w:t>
      </w:r>
      <w:r w:rsidRPr="008A22DC">
        <w:rPr>
          <w:lang w:val="en-US"/>
        </w:rPr>
        <w:t xml:space="preserve">education and occupation, as well as according to clinical characteristics: duration of psoriasis and location of psoriatic lesions. Statistical significance of between-group differences in the </w:t>
      </w:r>
      <w:r w:rsidRPr="008A22DC">
        <w:rPr>
          <w:lang w:val="en-US"/>
        </w:rPr>
        <w:lastRenderedPageBreak/>
        <w:t xml:space="preserve">stigmatization levels was verified with the Student </w:t>
      </w:r>
      <w:r w:rsidRPr="008A22DC">
        <w:rPr>
          <w:i/>
          <w:lang w:val="en-US"/>
        </w:rPr>
        <w:t>t</w:t>
      </w:r>
      <w:r w:rsidR="00311BC1" w:rsidRPr="008A22DC">
        <w:rPr>
          <w:lang w:val="en-US"/>
        </w:rPr>
        <w:t xml:space="preserve"> </w:t>
      </w:r>
      <w:r w:rsidRPr="008A22DC">
        <w:rPr>
          <w:lang w:val="en-US"/>
        </w:rPr>
        <w:t xml:space="preserve">test for independent samples. The results were considered significant at </w:t>
      </w:r>
      <w:r w:rsidRPr="008A22DC">
        <w:rPr>
          <w:i/>
          <w:lang w:val="en-US"/>
        </w:rPr>
        <w:t>p</w:t>
      </w:r>
      <w:r w:rsidR="009F4DE6" w:rsidRPr="008A22DC">
        <w:rPr>
          <w:lang w:val="en-US"/>
        </w:rPr>
        <w:t xml:space="preserve"> </w:t>
      </w:r>
      <w:r w:rsidRPr="008A22DC">
        <w:rPr>
          <w:lang w:val="en-US"/>
        </w:rPr>
        <w:t>&lt;</w:t>
      </w:r>
      <w:r w:rsidR="009F4DE6" w:rsidRPr="008A22DC">
        <w:rPr>
          <w:lang w:val="en-US"/>
        </w:rPr>
        <w:t xml:space="preserve"> </w:t>
      </w:r>
      <w:r w:rsidRPr="008A22DC">
        <w:rPr>
          <w:lang w:val="en-US"/>
        </w:rPr>
        <w:t>0.05.</w:t>
      </w:r>
    </w:p>
    <w:p w14:paraId="7CC10A73" w14:textId="58A6F6B0" w:rsidR="00211EFE" w:rsidRPr="008A22DC" w:rsidRDefault="00211EFE" w:rsidP="00211EFE">
      <w:pPr>
        <w:spacing w:line="360" w:lineRule="auto"/>
        <w:ind w:firstLine="708"/>
        <w:jc w:val="both"/>
        <w:rPr>
          <w:color w:val="000000"/>
          <w:lang w:val="en-US"/>
        </w:rPr>
      </w:pPr>
      <w:r w:rsidRPr="008A22DC">
        <w:rPr>
          <w:lang w:val="en-US"/>
        </w:rPr>
        <w:t xml:space="preserve">Relationships between pairs of quantitative variables were analyzed based on the </w:t>
      </w:r>
      <w:bookmarkStart w:id="1" w:name="_Hlk19815421"/>
      <w:r w:rsidRPr="008A22DC">
        <w:rPr>
          <w:lang w:val="en-US"/>
        </w:rPr>
        <w:t>Spearman coefficients of rank correlation.</w:t>
      </w:r>
      <w:bookmarkEnd w:id="1"/>
      <w:r w:rsidRPr="008A22DC">
        <w:rPr>
          <w:lang w:val="en-US"/>
        </w:rPr>
        <w:t xml:space="preserve"> The statistical analysis was carried out with </w:t>
      </w:r>
      <w:r w:rsidR="00D33E4E" w:rsidRPr="008A22DC">
        <w:rPr>
          <w:lang w:val="en-US"/>
        </w:rPr>
        <w:t xml:space="preserve">the </w:t>
      </w:r>
      <w:proofErr w:type="spellStart"/>
      <w:r w:rsidRPr="008A22DC">
        <w:rPr>
          <w:color w:val="000000"/>
          <w:lang w:val="en-US"/>
        </w:rPr>
        <w:t>STATISTICA</w:t>
      </w:r>
      <w:proofErr w:type="spellEnd"/>
      <w:r w:rsidRPr="008A22DC">
        <w:rPr>
          <w:color w:val="000000"/>
          <w:lang w:val="en-US"/>
        </w:rPr>
        <w:t xml:space="preserve"> 12.5 package.</w:t>
      </w:r>
    </w:p>
    <w:p w14:paraId="614FC794" w14:textId="77777777" w:rsidR="00481BD2" w:rsidRPr="008A22DC" w:rsidRDefault="00481BD2">
      <w:pPr>
        <w:rPr>
          <w:lang w:val="en-US"/>
        </w:rPr>
      </w:pPr>
    </w:p>
    <w:sectPr w:rsidR="00481BD2" w:rsidRPr="008A22DC" w:rsidSect="0048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FE"/>
    <w:rsid w:val="00111C6A"/>
    <w:rsid w:val="00211EFE"/>
    <w:rsid w:val="002205AE"/>
    <w:rsid w:val="00311BC1"/>
    <w:rsid w:val="003B03BF"/>
    <w:rsid w:val="00456ED3"/>
    <w:rsid w:val="00481BD2"/>
    <w:rsid w:val="005A1A64"/>
    <w:rsid w:val="006613E6"/>
    <w:rsid w:val="0067645B"/>
    <w:rsid w:val="00750F3A"/>
    <w:rsid w:val="007E097B"/>
    <w:rsid w:val="008550CA"/>
    <w:rsid w:val="008A22DC"/>
    <w:rsid w:val="009F4DE6"/>
    <w:rsid w:val="00A15D07"/>
    <w:rsid w:val="00AB361A"/>
    <w:rsid w:val="00B523C7"/>
    <w:rsid w:val="00C210E0"/>
    <w:rsid w:val="00C7771F"/>
    <w:rsid w:val="00C96E7B"/>
    <w:rsid w:val="00CA0A08"/>
    <w:rsid w:val="00D07198"/>
    <w:rsid w:val="00D33E4E"/>
    <w:rsid w:val="00D95EB8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94708"/>
  <w15:docId w15:val="{A2629885-8F29-4124-A277-F7FA411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7E097B"/>
    <w:pPr>
      <w:jc w:val="both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E09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Pielegniarstwo</dc:creator>
  <cp:keywords/>
  <dc:description/>
  <cp:lastModifiedBy>Kathrin Schütz</cp:lastModifiedBy>
  <cp:revision>20</cp:revision>
  <dcterms:created xsi:type="dcterms:W3CDTF">2020-02-16T21:12:00Z</dcterms:created>
  <dcterms:modified xsi:type="dcterms:W3CDTF">2020-08-17T06:38:00Z</dcterms:modified>
</cp:coreProperties>
</file>