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F364" w14:textId="1CFB4E15" w:rsidR="00B35A6B" w:rsidRPr="00BB35C6" w:rsidRDefault="00462686" w:rsidP="00B35A6B">
      <w:pPr>
        <w:keepNext/>
        <w:pageBreakBefore/>
        <w:spacing w:before="240" w:after="60"/>
        <w:outlineLvl w:val="1"/>
        <w:rPr>
          <w:sz w:val="18"/>
          <w:szCs w:val="18"/>
        </w:rPr>
      </w:pPr>
      <w:r w:rsidRPr="00BB35C6">
        <w:rPr>
          <w:sz w:val="18"/>
          <w:szCs w:val="18"/>
        </w:rPr>
        <w:t>Online supplement t</w:t>
      </w:r>
      <w:r w:rsidR="00B35A6B" w:rsidRPr="00BB35C6">
        <w:rPr>
          <w:sz w:val="18"/>
          <w:szCs w:val="18"/>
        </w:rPr>
        <w:t>able</w:t>
      </w:r>
      <w:r w:rsidRPr="00BB35C6">
        <w:rPr>
          <w:sz w:val="18"/>
          <w:szCs w:val="18"/>
        </w:rPr>
        <w:t xml:space="preserve"> 1</w:t>
      </w:r>
      <w:r w:rsidR="00B35A6B" w:rsidRPr="00BB35C6">
        <w:rPr>
          <w:sz w:val="18"/>
          <w:szCs w:val="18"/>
        </w:rPr>
        <w:t>:</w:t>
      </w:r>
      <w:r w:rsidRPr="00BB35C6">
        <w:rPr>
          <w:sz w:val="18"/>
          <w:szCs w:val="18"/>
        </w:rPr>
        <w:t xml:space="preserve"> Clinical features and p</w:t>
      </w:r>
      <w:r w:rsidR="00B35A6B" w:rsidRPr="00BB35C6">
        <w:rPr>
          <w:sz w:val="18"/>
          <w:szCs w:val="18"/>
        </w:rPr>
        <w:t>ulmonary hemodynamics at baseline (T0) and after 5 months (T1) under PAH-drug therapies in 37 patients*</w:t>
      </w:r>
    </w:p>
    <w:tbl>
      <w:tblPr>
        <w:tblW w:w="9091" w:type="dxa"/>
        <w:tblLayout w:type="fixed"/>
        <w:tblLook w:val="01E0" w:firstRow="1" w:lastRow="1" w:firstColumn="1" w:lastColumn="1" w:noHBand="0" w:noVBand="0"/>
      </w:tblPr>
      <w:tblGrid>
        <w:gridCol w:w="4643"/>
        <w:gridCol w:w="1843"/>
        <w:gridCol w:w="1418"/>
        <w:gridCol w:w="1187"/>
      </w:tblGrid>
      <w:tr w:rsidR="00B35A6B" w:rsidRPr="00BB35C6" w14:paraId="249399A9" w14:textId="77777777" w:rsidTr="00DA043F"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1EC33346" w14:textId="77777777" w:rsidR="00B35A6B" w:rsidRPr="00BB35C6" w:rsidRDefault="00B35A6B" w:rsidP="00B35A6B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92C624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T0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C83862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3A27D142" w14:textId="77777777" w:rsidR="00B35A6B" w:rsidRPr="00BB35C6" w:rsidRDefault="00B35A6B" w:rsidP="00B35A6B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i/>
                <w:sz w:val="18"/>
                <w:szCs w:val="18"/>
                <w:lang w:eastAsia="fr-FR"/>
              </w:rPr>
              <w:t xml:space="preserve">p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value</w:t>
            </w:r>
            <w:r w:rsidRPr="00BB35C6">
              <w:rPr>
                <w:sz w:val="18"/>
                <w:szCs w:val="18"/>
                <w:vertAlign w:val="superscript"/>
              </w:rPr>
              <w:t>#</w:t>
            </w:r>
          </w:p>
        </w:tc>
      </w:tr>
      <w:tr w:rsidR="00B35A6B" w:rsidRPr="00BB35C6" w14:paraId="13199ACB" w14:textId="77777777" w:rsidTr="00DA043F">
        <w:tc>
          <w:tcPr>
            <w:tcW w:w="4643" w:type="dxa"/>
          </w:tcPr>
          <w:p w14:paraId="619C5169" w14:textId="47C7415C" w:rsidR="002B3354" w:rsidRPr="00BB35C6" w:rsidRDefault="002B3354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Clinical features</w:t>
            </w:r>
          </w:p>
          <w:p w14:paraId="083A7A09" w14:textId="5A0DE603" w:rsidR="00650454" w:rsidRPr="00BB35C6" w:rsidRDefault="002B3354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NYHA class</w:t>
            </w:r>
            <w:r w:rsidR="00C3193D"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(n=)</w:t>
            </w:r>
          </w:p>
          <w:p w14:paraId="3752A301" w14:textId="6EA29952" w:rsidR="00650454" w:rsidRPr="00BB35C6" w:rsidRDefault="00650454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I or II</w:t>
            </w:r>
          </w:p>
          <w:p w14:paraId="3EAC84C1" w14:textId="310B7A29" w:rsidR="00650454" w:rsidRPr="00BB35C6" w:rsidRDefault="00650454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III</w:t>
            </w:r>
          </w:p>
          <w:p w14:paraId="422350E5" w14:textId="27D5D716" w:rsidR="002B3354" w:rsidRPr="00BB35C6" w:rsidRDefault="00650454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IV</w:t>
            </w:r>
            <w:r w:rsidR="00EE705A"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</w:p>
          <w:p w14:paraId="3D0FE60A" w14:textId="48D645B8" w:rsidR="00EE705A" w:rsidRPr="00BB35C6" w:rsidRDefault="00D7717D" w:rsidP="00EE705A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  <w:r w:rsidR="00EE705A" w:rsidRPr="00BB35C6">
              <w:rPr>
                <w:rFonts w:eastAsia="Times New Roman"/>
                <w:sz w:val="18"/>
                <w:szCs w:val="18"/>
                <w:lang w:eastAsia="fr-FR"/>
              </w:rPr>
              <w:t>6MWD</w:t>
            </w:r>
          </w:p>
          <w:p w14:paraId="4D7AA336" w14:textId="702E58C1" w:rsidR="00B35A6B" w:rsidRPr="00BB35C6" w:rsidRDefault="00B35A6B" w:rsidP="00EE705A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Resting hemodynamics</w:t>
            </w:r>
          </w:p>
        </w:tc>
        <w:tc>
          <w:tcPr>
            <w:tcW w:w="1843" w:type="dxa"/>
          </w:tcPr>
          <w:p w14:paraId="3AF67205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55A0ED85" w14:textId="77777777" w:rsidR="00EE705A" w:rsidRPr="00BB35C6" w:rsidRDefault="00EE705A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5E6BEE07" w14:textId="5CD76C1A" w:rsidR="00650454" w:rsidRPr="00BB35C6" w:rsidRDefault="00F56B07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7</w:t>
            </w:r>
          </w:p>
          <w:p w14:paraId="638DEF8B" w14:textId="2D968C06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2</w:t>
            </w:r>
            <w:r w:rsidR="00F56B07" w:rsidRPr="00BB35C6">
              <w:rPr>
                <w:rFonts w:eastAsia="Times New Roman"/>
                <w:sz w:val="18"/>
                <w:szCs w:val="18"/>
                <w:lang w:eastAsia="fr-FR"/>
              </w:rPr>
              <w:t>8</w:t>
            </w:r>
          </w:p>
          <w:p w14:paraId="3D101AC4" w14:textId="21BAA684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2</w:t>
            </w:r>
          </w:p>
          <w:p w14:paraId="74D43F02" w14:textId="572B8EBF" w:rsidR="00EE705A" w:rsidRPr="00BB35C6" w:rsidRDefault="00EE705A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392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112</w:t>
            </w:r>
          </w:p>
        </w:tc>
        <w:tc>
          <w:tcPr>
            <w:tcW w:w="1418" w:type="dxa"/>
          </w:tcPr>
          <w:p w14:paraId="57C20FCB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43F47F61" w14:textId="77777777" w:rsidR="00EE705A" w:rsidRPr="00BB35C6" w:rsidRDefault="00EE705A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65972C8D" w14:textId="56D0895B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2</w:t>
            </w:r>
            <w:r w:rsidR="00F56B07" w:rsidRPr="00BB35C6">
              <w:rPr>
                <w:rFonts w:eastAsia="Times New Roman"/>
                <w:sz w:val="18"/>
                <w:szCs w:val="18"/>
                <w:lang w:eastAsia="fr-FR"/>
              </w:rPr>
              <w:t>2</w:t>
            </w:r>
          </w:p>
          <w:p w14:paraId="77500692" w14:textId="7121C8C8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1</w:t>
            </w:r>
            <w:r w:rsidR="00F56B07" w:rsidRPr="00BB35C6">
              <w:rPr>
                <w:rFonts w:eastAsia="Times New Roman"/>
                <w:sz w:val="18"/>
                <w:szCs w:val="18"/>
                <w:lang w:eastAsia="fr-FR"/>
              </w:rPr>
              <w:t>3</w:t>
            </w:r>
          </w:p>
          <w:p w14:paraId="6192A206" w14:textId="7307A645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2</w:t>
            </w:r>
          </w:p>
          <w:p w14:paraId="0D821B41" w14:textId="541916F5" w:rsidR="00EE705A" w:rsidRPr="00BB35C6" w:rsidRDefault="00EE705A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420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123</w:t>
            </w:r>
          </w:p>
        </w:tc>
        <w:tc>
          <w:tcPr>
            <w:tcW w:w="1187" w:type="dxa"/>
          </w:tcPr>
          <w:p w14:paraId="2A05BF96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70453822" w14:textId="77777777" w:rsidR="00EE705A" w:rsidRPr="00BB35C6" w:rsidRDefault="00EE705A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3982BCAF" w14:textId="650C873B" w:rsidR="00650454" w:rsidRPr="00BB35C6" w:rsidRDefault="00186827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-</w:t>
            </w:r>
          </w:p>
          <w:p w14:paraId="36EE107A" w14:textId="77777777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684B3381" w14:textId="77777777" w:rsidR="00650454" w:rsidRPr="00BB35C6" w:rsidRDefault="00650454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535C32E7" w14:textId="65FAF9BA" w:rsidR="00EE705A" w:rsidRPr="00BB35C6" w:rsidRDefault="00EE705A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0,05</w:t>
            </w:r>
          </w:p>
        </w:tc>
      </w:tr>
      <w:tr w:rsidR="00B35A6B" w:rsidRPr="00BB35C6" w14:paraId="4596DF75" w14:textId="77777777" w:rsidTr="00DA043F">
        <w:tc>
          <w:tcPr>
            <w:tcW w:w="4643" w:type="dxa"/>
          </w:tcPr>
          <w:p w14:paraId="58540D2D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HR (beats/min)</w:t>
            </w:r>
          </w:p>
        </w:tc>
        <w:tc>
          <w:tcPr>
            <w:tcW w:w="1843" w:type="dxa"/>
          </w:tcPr>
          <w:p w14:paraId="2B8A505D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75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14</w:t>
            </w:r>
          </w:p>
        </w:tc>
        <w:tc>
          <w:tcPr>
            <w:tcW w:w="1418" w:type="dxa"/>
          </w:tcPr>
          <w:p w14:paraId="7439D187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70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13</w:t>
            </w:r>
          </w:p>
        </w:tc>
        <w:tc>
          <w:tcPr>
            <w:tcW w:w="1187" w:type="dxa"/>
          </w:tcPr>
          <w:p w14:paraId="69282EC3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0.009</w:t>
            </w:r>
          </w:p>
        </w:tc>
      </w:tr>
      <w:tr w:rsidR="00B35A6B" w:rsidRPr="00BB35C6" w14:paraId="1306F9BA" w14:textId="77777777" w:rsidTr="00DA043F">
        <w:tc>
          <w:tcPr>
            <w:tcW w:w="4643" w:type="dxa"/>
          </w:tcPr>
          <w:p w14:paraId="48076591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mPAP (mm</w:t>
            </w:r>
            <w:r w:rsidR="00D05A3D"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Hg)</w:t>
            </w:r>
          </w:p>
        </w:tc>
        <w:tc>
          <w:tcPr>
            <w:tcW w:w="1843" w:type="dxa"/>
          </w:tcPr>
          <w:p w14:paraId="5ED05240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45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9</w:t>
            </w:r>
          </w:p>
        </w:tc>
        <w:tc>
          <w:tcPr>
            <w:tcW w:w="1418" w:type="dxa"/>
          </w:tcPr>
          <w:p w14:paraId="78F054A3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40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10</w:t>
            </w:r>
          </w:p>
        </w:tc>
        <w:tc>
          <w:tcPr>
            <w:tcW w:w="1187" w:type="dxa"/>
          </w:tcPr>
          <w:p w14:paraId="36EBE6EE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66A8B8FA" w14:textId="77777777" w:rsidTr="00DA043F">
        <w:tc>
          <w:tcPr>
            <w:tcW w:w="4643" w:type="dxa"/>
          </w:tcPr>
          <w:p w14:paraId="0DA71011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CI (L/min/m²)</w:t>
            </w:r>
          </w:p>
        </w:tc>
        <w:tc>
          <w:tcPr>
            <w:tcW w:w="1843" w:type="dxa"/>
          </w:tcPr>
          <w:p w14:paraId="5D201831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2.5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0.6</w:t>
            </w:r>
          </w:p>
        </w:tc>
        <w:tc>
          <w:tcPr>
            <w:tcW w:w="1418" w:type="dxa"/>
          </w:tcPr>
          <w:p w14:paraId="334CFC9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2.8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0.7</w:t>
            </w:r>
          </w:p>
        </w:tc>
        <w:tc>
          <w:tcPr>
            <w:tcW w:w="1187" w:type="dxa"/>
          </w:tcPr>
          <w:p w14:paraId="2B834988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0.001</w:t>
            </w:r>
          </w:p>
        </w:tc>
      </w:tr>
      <w:tr w:rsidR="00B35A6B" w:rsidRPr="00BB35C6" w14:paraId="0FD6D968" w14:textId="77777777" w:rsidTr="00DA043F">
        <w:tc>
          <w:tcPr>
            <w:tcW w:w="4643" w:type="dxa"/>
          </w:tcPr>
          <w:p w14:paraId="71CD2F1A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SVI (ml/m</w:t>
            </w:r>
            <w:r w:rsidRPr="00BB35C6">
              <w:rPr>
                <w:rFonts w:eastAsia="Times New Roman"/>
                <w:sz w:val="18"/>
                <w:szCs w:val="18"/>
                <w:vertAlign w:val="superscript"/>
                <w:lang w:eastAsia="fr-FR"/>
              </w:rPr>
              <w:t>2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43" w:type="dxa"/>
          </w:tcPr>
          <w:p w14:paraId="6794E1F1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33.7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8.9</w:t>
            </w:r>
          </w:p>
        </w:tc>
        <w:tc>
          <w:tcPr>
            <w:tcW w:w="1418" w:type="dxa"/>
          </w:tcPr>
          <w:p w14:paraId="55ACD12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40.7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9.1</w:t>
            </w:r>
          </w:p>
        </w:tc>
        <w:tc>
          <w:tcPr>
            <w:tcW w:w="1187" w:type="dxa"/>
          </w:tcPr>
          <w:p w14:paraId="61E10056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7A493814" w14:textId="77777777" w:rsidTr="00DA043F">
        <w:tc>
          <w:tcPr>
            <w:tcW w:w="4643" w:type="dxa"/>
          </w:tcPr>
          <w:p w14:paraId="405F2F6A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PVR (Wood Units)</w:t>
            </w:r>
          </w:p>
        </w:tc>
        <w:tc>
          <w:tcPr>
            <w:tcW w:w="1843" w:type="dxa"/>
          </w:tcPr>
          <w:p w14:paraId="1EAADE0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9.4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4.1</w:t>
            </w:r>
          </w:p>
        </w:tc>
        <w:tc>
          <w:tcPr>
            <w:tcW w:w="1418" w:type="dxa"/>
          </w:tcPr>
          <w:p w14:paraId="1C14C1A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7.0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3.1</w:t>
            </w:r>
          </w:p>
        </w:tc>
        <w:tc>
          <w:tcPr>
            <w:tcW w:w="1187" w:type="dxa"/>
          </w:tcPr>
          <w:p w14:paraId="63562152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5DC783F9" w14:textId="77777777" w:rsidTr="00DA043F">
        <w:tc>
          <w:tcPr>
            <w:tcW w:w="4643" w:type="dxa"/>
          </w:tcPr>
          <w:p w14:paraId="65F949AE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SvO</w:t>
            </w:r>
            <w:r w:rsidRPr="00BB35C6">
              <w:rPr>
                <w:rFonts w:eastAsia="Times New Roman"/>
                <w:sz w:val="18"/>
                <w:szCs w:val="18"/>
                <w:vertAlign w:val="subscript"/>
                <w:lang w:eastAsia="fr-FR"/>
              </w:rPr>
              <w:t>2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843" w:type="dxa"/>
          </w:tcPr>
          <w:p w14:paraId="278C8023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63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8</w:t>
            </w:r>
          </w:p>
        </w:tc>
        <w:tc>
          <w:tcPr>
            <w:tcW w:w="1418" w:type="dxa"/>
          </w:tcPr>
          <w:p w14:paraId="541C9615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65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6</w:t>
            </w:r>
          </w:p>
        </w:tc>
        <w:tc>
          <w:tcPr>
            <w:tcW w:w="1187" w:type="dxa"/>
          </w:tcPr>
          <w:p w14:paraId="67B67586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0.110</w:t>
            </w:r>
          </w:p>
        </w:tc>
      </w:tr>
      <w:tr w:rsidR="00B35A6B" w:rsidRPr="00BB35C6" w14:paraId="6B573897" w14:textId="77777777" w:rsidTr="00DA043F">
        <w:tc>
          <w:tcPr>
            <w:tcW w:w="4643" w:type="dxa"/>
          </w:tcPr>
          <w:p w14:paraId="4A1ECFAF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Exercise hemodynamics</w:t>
            </w:r>
          </w:p>
        </w:tc>
        <w:tc>
          <w:tcPr>
            <w:tcW w:w="1843" w:type="dxa"/>
          </w:tcPr>
          <w:p w14:paraId="1B123974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</w:tcPr>
          <w:p w14:paraId="2532D88E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</w:tcPr>
          <w:p w14:paraId="2AAA8904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B35A6B" w:rsidRPr="00BB35C6" w14:paraId="409DD278" w14:textId="77777777" w:rsidTr="00DA043F">
        <w:tc>
          <w:tcPr>
            <w:tcW w:w="4643" w:type="dxa"/>
          </w:tcPr>
          <w:p w14:paraId="0C22E667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Workload (W)</w:t>
            </w:r>
          </w:p>
        </w:tc>
        <w:tc>
          <w:tcPr>
            <w:tcW w:w="1843" w:type="dxa"/>
          </w:tcPr>
          <w:p w14:paraId="31EDC67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20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10</w:t>
            </w:r>
          </w:p>
        </w:tc>
        <w:tc>
          <w:tcPr>
            <w:tcW w:w="1418" w:type="dxa"/>
          </w:tcPr>
          <w:p w14:paraId="09E3ED9F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21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1187" w:type="dxa"/>
          </w:tcPr>
          <w:p w14:paraId="081FA230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0.068</w:t>
            </w:r>
          </w:p>
        </w:tc>
      </w:tr>
      <w:tr w:rsidR="00B35A6B" w:rsidRPr="00BB35C6" w14:paraId="06A54E2D" w14:textId="77777777" w:rsidTr="00DA043F">
        <w:tc>
          <w:tcPr>
            <w:tcW w:w="4643" w:type="dxa"/>
          </w:tcPr>
          <w:p w14:paraId="01A026EE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HR (beats/min)</w:t>
            </w:r>
          </w:p>
        </w:tc>
        <w:tc>
          <w:tcPr>
            <w:tcW w:w="1843" w:type="dxa"/>
          </w:tcPr>
          <w:p w14:paraId="78022A0F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108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17</w:t>
            </w:r>
          </w:p>
        </w:tc>
        <w:tc>
          <w:tcPr>
            <w:tcW w:w="1418" w:type="dxa"/>
          </w:tcPr>
          <w:p w14:paraId="06148B1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101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17</w:t>
            </w:r>
          </w:p>
        </w:tc>
        <w:tc>
          <w:tcPr>
            <w:tcW w:w="1187" w:type="dxa"/>
          </w:tcPr>
          <w:p w14:paraId="5D28F0A8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3768CD5C" w14:textId="77777777" w:rsidTr="00DA043F">
        <w:tc>
          <w:tcPr>
            <w:tcW w:w="4643" w:type="dxa"/>
          </w:tcPr>
          <w:p w14:paraId="0EB4D277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mPAP (mm</w:t>
            </w:r>
            <w:r w:rsidR="00D05A3D"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Hg)</w:t>
            </w:r>
          </w:p>
        </w:tc>
        <w:tc>
          <w:tcPr>
            <w:tcW w:w="1843" w:type="dxa"/>
          </w:tcPr>
          <w:p w14:paraId="49FAE8F6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64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12</w:t>
            </w:r>
          </w:p>
        </w:tc>
        <w:tc>
          <w:tcPr>
            <w:tcW w:w="1418" w:type="dxa"/>
          </w:tcPr>
          <w:p w14:paraId="39C7F504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60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12</w:t>
            </w:r>
          </w:p>
        </w:tc>
        <w:tc>
          <w:tcPr>
            <w:tcW w:w="1187" w:type="dxa"/>
          </w:tcPr>
          <w:p w14:paraId="470F7784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0.002</w:t>
            </w:r>
          </w:p>
        </w:tc>
      </w:tr>
      <w:tr w:rsidR="00B35A6B" w:rsidRPr="00BB35C6" w14:paraId="06459A37" w14:textId="77777777" w:rsidTr="00DA043F">
        <w:tc>
          <w:tcPr>
            <w:tcW w:w="4643" w:type="dxa"/>
          </w:tcPr>
          <w:p w14:paraId="4A9B040F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CI (L/min/m²)</w:t>
            </w:r>
          </w:p>
        </w:tc>
        <w:tc>
          <w:tcPr>
            <w:tcW w:w="1843" w:type="dxa"/>
          </w:tcPr>
          <w:p w14:paraId="37F791C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3.5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1.0</w:t>
            </w:r>
          </w:p>
        </w:tc>
        <w:tc>
          <w:tcPr>
            <w:tcW w:w="1418" w:type="dxa"/>
          </w:tcPr>
          <w:p w14:paraId="2FA099CC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4.2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1.1</w:t>
            </w:r>
          </w:p>
        </w:tc>
        <w:tc>
          <w:tcPr>
            <w:tcW w:w="1187" w:type="dxa"/>
          </w:tcPr>
          <w:p w14:paraId="3F38EF6A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4A70EBD5" w14:textId="77777777" w:rsidTr="00DA043F">
        <w:tc>
          <w:tcPr>
            <w:tcW w:w="4643" w:type="dxa"/>
          </w:tcPr>
          <w:p w14:paraId="3739E841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  <w:r w:rsidRPr="00BB35C6">
              <w:rPr>
                <w:sz w:val="18"/>
                <w:szCs w:val="18"/>
              </w:rPr>
              <w:t>SVI (ml/m</w:t>
            </w:r>
            <w:r w:rsidRPr="00BB35C6">
              <w:rPr>
                <w:sz w:val="18"/>
                <w:szCs w:val="18"/>
                <w:vertAlign w:val="superscript"/>
              </w:rPr>
              <w:t>2</w:t>
            </w:r>
            <w:r w:rsidRPr="00BB35C6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38FC8E6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32.8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9.9</w:t>
            </w:r>
          </w:p>
        </w:tc>
        <w:tc>
          <w:tcPr>
            <w:tcW w:w="1418" w:type="dxa"/>
          </w:tcPr>
          <w:p w14:paraId="7E1AFDBC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41.8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10.3</w:t>
            </w:r>
          </w:p>
        </w:tc>
        <w:tc>
          <w:tcPr>
            <w:tcW w:w="1187" w:type="dxa"/>
          </w:tcPr>
          <w:p w14:paraId="6C8521DC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6CCAD299" w14:textId="77777777" w:rsidTr="00DA043F">
        <w:tc>
          <w:tcPr>
            <w:tcW w:w="4643" w:type="dxa"/>
          </w:tcPr>
          <w:p w14:paraId="69142E68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  <w:t>PVR (Wood Units)</w:t>
            </w:r>
          </w:p>
        </w:tc>
        <w:tc>
          <w:tcPr>
            <w:tcW w:w="1843" w:type="dxa"/>
          </w:tcPr>
          <w:p w14:paraId="4645386D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9.5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4.1</w:t>
            </w:r>
          </w:p>
        </w:tc>
        <w:tc>
          <w:tcPr>
            <w:tcW w:w="1418" w:type="dxa"/>
          </w:tcPr>
          <w:p w14:paraId="689295F8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7.2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2.8</w:t>
            </w:r>
          </w:p>
        </w:tc>
        <w:tc>
          <w:tcPr>
            <w:tcW w:w="1187" w:type="dxa"/>
          </w:tcPr>
          <w:p w14:paraId="5A904C45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363A8515" w14:textId="77777777" w:rsidTr="00DA043F">
        <w:tc>
          <w:tcPr>
            <w:tcW w:w="4643" w:type="dxa"/>
          </w:tcPr>
          <w:p w14:paraId="3BFE2820" w14:textId="77777777" w:rsidR="00B35A6B" w:rsidRPr="00BB35C6" w:rsidRDefault="00B35A6B" w:rsidP="00DA043F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BB35C6">
              <w:rPr>
                <w:sz w:val="18"/>
                <w:szCs w:val="18"/>
              </w:rPr>
              <w:t>Exercise minus rest values</w:t>
            </w:r>
          </w:p>
        </w:tc>
        <w:tc>
          <w:tcPr>
            <w:tcW w:w="1843" w:type="dxa"/>
          </w:tcPr>
          <w:p w14:paraId="205626DF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</w:tcPr>
          <w:p w14:paraId="241E0B4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</w:tcPr>
          <w:p w14:paraId="2FA3B3EE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B35A6B" w:rsidRPr="00BB35C6" w14:paraId="2E9699FD" w14:textId="77777777" w:rsidTr="00DA043F">
        <w:tc>
          <w:tcPr>
            <w:tcW w:w="4643" w:type="dxa"/>
          </w:tcPr>
          <w:p w14:paraId="7E104560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sz w:val="18"/>
                <w:szCs w:val="18"/>
              </w:rPr>
              <w:tab/>
            </w:r>
            <w:r w:rsidRPr="00BB35C6">
              <w:rPr>
                <w:sz w:val="18"/>
                <w:szCs w:val="18"/>
              </w:rPr>
              <w:sym w:font="Symbol" w:char="F044"/>
            </w:r>
            <w:r w:rsidRPr="00BB35C6">
              <w:rPr>
                <w:sz w:val="18"/>
                <w:szCs w:val="18"/>
              </w:rPr>
              <w:t>HR (beats/min)</w:t>
            </w:r>
          </w:p>
        </w:tc>
        <w:tc>
          <w:tcPr>
            <w:tcW w:w="1843" w:type="dxa"/>
          </w:tcPr>
          <w:p w14:paraId="51427068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33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13</w:t>
            </w:r>
          </w:p>
        </w:tc>
        <w:tc>
          <w:tcPr>
            <w:tcW w:w="1418" w:type="dxa"/>
          </w:tcPr>
          <w:p w14:paraId="7CDF1B6C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32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13</w:t>
            </w:r>
          </w:p>
        </w:tc>
        <w:tc>
          <w:tcPr>
            <w:tcW w:w="1187" w:type="dxa"/>
          </w:tcPr>
          <w:p w14:paraId="162BEFAE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0.388</w:t>
            </w:r>
          </w:p>
        </w:tc>
      </w:tr>
      <w:tr w:rsidR="00B35A6B" w:rsidRPr="00BB35C6" w14:paraId="5EDE8891" w14:textId="77777777" w:rsidTr="00DA043F">
        <w:tc>
          <w:tcPr>
            <w:tcW w:w="4643" w:type="dxa"/>
          </w:tcPr>
          <w:p w14:paraId="629E4617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ab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44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sPAP (mm</w:t>
            </w:r>
            <w:r w:rsidR="00D05A3D"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Hg)</w:t>
            </w:r>
          </w:p>
        </w:tc>
        <w:tc>
          <w:tcPr>
            <w:tcW w:w="1843" w:type="dxa"/>
          </w:tcPr>
          <w:p w14:paraId="6CF3CF9F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27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13</w:t>
            </w:r>
          </w:p>
        </w:tc>
        <w:tc>
          <w:tcPr>
            <w:tcW w:w="1418" w:type="dxa"/>
          </w:tcPr>
          <w:p w14:paraId="6070FCD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29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1187" w:type="dxa"/>
          </w:tcPr>
          <w:p w14:paraId="69A0F4DC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0.474</w:t>
            </w:r>
          </w:p>
        </w:tc>
      </w:tr>
      <w:tr w:rsidR="00B35A6B" w:rsidRPr="00BB35C6" w14:paraId="1997C833" w14:textId="77777777" w:rsidTr="00DA043F">
        <w:tc>
          <w:tcPr>
            <w:tcW w:w="4643" w:type="dxa"/>
          </w:tcPr>
          <w:p w14:paraId="1A2A0B0E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ab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sym w:font="Symbol" w:char="F044"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>CI (L/min/m²)</w:t>
            </w:r>
          </w:p>
        </w:tc>
        <w:tc>
          <w:tcPr>
            <w:tcW w:w="1843" w:type="dxa"/>
          </w:tcPr>
          <w:p w14:paraId="59F6CC89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1.0 </w:t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 0.7</w:t>
            </w:r>
          </w:p>
        </w:tc>
        <w:tc>
          <w:tcPr>
            <w:tcW w:w="1418" w:type="dxa"/>
          </w:tcPr>
          <w:p w14:paraId="6C11834D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1.4 </w:t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 0.8</w:t>
            </w:r>
          </w:p>
        </w:tc>
        <w:tc>
          <w:tcPr>
            <w:tcW w:w="1187" w:type="dxa"/>
          </w:tcPr>
          <w:p w14:paraId="76E71183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>&lt;0.001</w:t>
            </w:r>
          </w:p>
        </w:tc>
      </w:tr>
      <w:tr w:rsidR="00B35A6B" w:rsidRPr="00BB35C6" w14:paraId="23C42653" w14:textId="77777777" w:rsidTr="00DA043F">
        <w:tc>
          <w:tcPr>
            <w:tcW w:w="4643" w:type="dxa"/>
          </w:tcPr>
          <w:p w14:paraId="6EE81EDF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ab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sym w:font="Symbol" w:char="F044"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>SVI (ml/m</w:t>
            </w:r>
            <w:r w:rsidRPr="00BB35C6">
              <w:rPr>
                <w:rFonts w:eastAsia="Times New Roman"/>
                <w:bCs/>
                <w:sz w:val="18"/>
                <w:szCs w:val="18"/>
                <w:vertAlign w:val="superscript"/>
                <w:lang w:eastAsia="fr-FR"/>
              </w:rPr>
              <w:t>2</w:t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43" w:type="dxa"/>
          </w:tcPr>
          <w:p w14:paraId="59F542C0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-0.9 </w:t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 5.2</w:t>
            </w:r>
          </w:p>
        </w:tc>
        <w:tc>
          <w:tcPr>
            <w:tcW w:w="1418" w:type="dxa"/>
          </w:tcPr>
          <w:p w14:paraId="310EB5C3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1.1 </w:t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 xml:space="preserve"> 5.3</w:t>
            </w:r>
          </w:p>
        </w:tc>
        <w:tc>
          <w:tcPr>
            <w:tcW w:w="1187" w:type="dxa"/>
          </w:tcPr>
          <w:p w14:paraId="1C5FD6E7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Cs/>
                <w:sz w:val="18"/>
                <w:szCs w:val="18"/>
                <w:lang w:eastAsia="fr-FR"/>
              </w:rPr>
              <w:t>0.012</w:t>
            </w:r>
          </w:p>
        </w:tc>
      </w:tr>
      <w:tr w:rsidR="00B35A6B" w:rsidRPr="00BB35C6" w14:paraId="1B141AA0" w14:textId="77777777" w:rsidTr="00DA043F">
        <w:tc>
          <w:tcPr>
            <w:tcW w:w="4643" w:type="dxa"/>
          </w:tcPr>
          <w:p w14:paraId="36FEFFCA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Pressure-Flow slope (mm</w:t>
            </w:r>
            <w:r w:rsidR="00D05A3D"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Hg/</w:t>
            </w:r>
            <w:r w:rsidR="00D05A3D" w:rsidRPr="00BB35C6">
              <w:rPr>
                <w:rFonts w:eastAsia="Times New Roman"/>
                <w:sz w:val="18"/>
                <w:szCs w:val="18"/>
                <w:lang w:eastAsia="fr-FR"/>
              </w:rPr>
              <w:t>l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/min)</w:t>
            </w:r>
          </w:p>
        </w:tc>
        <w:tc>
          <w:tcPr>
            <w:tcW w:w="1843" w:type="dxa"/>
          </w:tcPr>
          <w:p w14:paraId="6FA7C6B7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14.1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8.6</w:t>
            </w:r>
          </w:p>
        </w:tc>
        <w:tc>
          <w:tcPr>
            <w:tcW w:w="1418" w:type="dxa"/>
          </w:tcPr>
          <w:p w14:paraId="127F4E9F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11.0 </w:t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sz w:val="18"/>
                <w:szCs w:val="18"/>
                <w:lang w:eastAsia="fr-FR"/>
              </w:rPr>
              <w:t xml:space="preserve"> 6.6</w:t>
            </w:r>
          </w:p>
        </w:tc>
        <w:tc>
          <w:tcPr>
            <w:tcW w:w="1187" w:type="dxa"/>
          </w:tcPr>
          <w:p w14:paraId="38F7F238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sz w:val="18"/>
                <w:szCs w:val="18"/>
                <w:lang w:eastAsia="fr-FR"/>
              </w:rPr>
              <w:t>0.020</w:t>
            </w:r>
          </w:p>
        </w:tc>
      </w:tr>
      <w:tr w:rsidR="00B35A6B" w:rsidRPr="00BB35C6" w14:paraId="4B2C5E73" w14:textId="77777777" w:rsidTr="00DA043F">
        <w:tc>
          <w:tcPr>
            <w:tcW w:w="4643" w:type="dxa"/>
            <w:tcBorders>
              <w:bottom w:val="single" w:sz="4" w:space="0" w:color="auto"/>
            </w:tcBorders>
          </w:tcPr>
          <w:p w14:paraId="6D4E1C27" w14:textId="77777777" w:rsidR="00B35A6B" w:rsidRPr="00BB35C6" w:rsidRDefault="00B35A6B" w:rsidP="00DA043F">
            <w:pPr>
              <w:spacing w:after="100" w:afterAutospacing="1" w:line="240" w:lineRule="auto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>Isoflow mPAP (mm</w:t>
            </w:r>
            <w:r w:rsidR="00D05A3D"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>Hg)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AEE90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62 </w:t>
            </w: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BF07D2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49 </w:t>
            </w: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sym w:font="Symbol" w:char="F0B1"/>
            </w: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15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D9BC048" w14:textId="77777777" w:rsidR="00B35A6B" w:rsidRPr="00BB35C6" w:rsidRDefault="00B35A6B" w:rsidP="00DA043F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BB35C6">
              <w:rPr>
                <w:rFonts w:eastAsia="Times New Roman"/>
                <w:b/>
                <w:sz w:val="18"/>
                <w:szCs w:val="18"/>
                <w:lang w:eastAsia="fr-FR"/>
              </w:rPr>
              <w:t>&lt;0.001</w:t>
            </w:r>
          </w:p>
        </w:tc>
      </w:tr>
    </w:tbl>
    <w:p w14:paraId="003048E2" w14:textId="51D3CC0A" w:rsidR="00B35A6B" w:rsidRPr="00BB35C6" w:rsidRDefault="00B35A6B" w:rsidP="00B35A6B">
      <w:pPr>
        <w:spacing w:before="0" w:line="240" w:lineRule="auto"/>
        <w:rPr>
          <w:sz w:val="20"/>
        </w:rPr>
      </w:pPr>
      <w:r w:rsidRPr="00BB35C6">
        <w:rPr>
          <w:sz w:val="20"/>
        </w:rPr>
        <w:t xml:space="preserve">Abbreviations: </w:t>
      </w:r>
      <w:r w:rsidR="00EE705A" w:rsidRPr="00BB35C6">
        <w:rPr>
          <w:sz w:val="20"/>
        </w:rPr>
        <w:t xml:space="preserve">6MWD= </w:t>
      </w:r>
      <w:r w:rsidR="00EE705A" w:rsidRPr="00BB35C6">
        <w:rPr>
          <w:sz w:val="20"/>
          <w:szCs w:val="20"/>
        </w:rPr>
        <w:t>6-minute walk distance;</w:t>
      </w:r>
      <w:r w:rsidR="00EE705A" w:rsidRPr="00BB35C6">
        <w:rPr>
          <w:sz w:val="20"/>
        </w:rPr>
        <w:t xml:space="preserve"> </w:t>
      </w:r>
      <w:r w:rsidRPr="00BB35C6">
        <w:rPr>
          <w:sz w:val="20"/>
        </w:rPr>
        <w:t>HR= heart rate; mPAP= mean pulmonary artery pressure; CI= cardiac index; SVI= indexed stroke volume; PVR= pulmonary vascular resistance; SvO</w:t>
      </w:r>
      <w:r w:rsidRPr="00BB35C6">
        <w:rPr>
          <w:sz w:val="20"/>
          <w:vertAlign w:val="subscript"/>
        </w:rPr>
        <w:t>2</w:t>
      </w:r>
      <w:r w:rsidRPr="00BB35C6">
        <w:rPr>
          <w:sz w:val="20"/>
        </w:rPr>
        <w:t xml:space="preserve">=mixed venous oxygen saturation, </w:t>
      </w:r>
      <w:r w:rsidRPr="00BB35C6">
        <w:rPr>
          <w:sz w:val="20"/>
        </w:rPr>
        <w:sym w:font="Symbol" w:char="F044"/>
      </w:r>
      <w:r w:rsidRPr="00BB35C6">
        <w:rPr>
          <w:sz w:val="20"/>
        </w:rPr>
        <w:t>= exercise minus rest values; sPAP= systolic pulmonary artery pressure; Pressure-Flow=pressure-flow relationships</w:t>
      </w:r>
    </w:p>
    <w:p w14:paraId="5768B72E" w14:textId="77777777" w:rsidR="00B35A6B" w:rsidRPr="00BB35C6" w:rsidRDefault="00B35A6B" w:rsidP="00B35A6B">
      <w:pPr>
        <w:spacing w:before="0" w:line="240" w:lineRule="auto"/>
        <w:rPr>
          <w:rFonts w:eastAsia="Times New Roman"/>
          <w:lang w:eastAsia="fr-FR"/>
        </w:rPr>
      </w:pPr>
      <w:r w:rsidRPr="00BB35C6">
        <w:rPr>
          <w:sz w:val="20"/>
        </w:rPr>
        <w:t>*Idiopathic PAH (n=14), heritable PAH (n=3), PAH associated with the scleroderma spectrum (n=8), PAH associated with portal hypertension (n=5), PAH associated with systemic lupus erythematosus (n=3), PAH associated with human immunodeficiency virus (n=2), PAH associated with congenital heart disease (n=2)</w:t>
      </w:r>
    </w:p>
    <w:p w14:paraId="67483893" w14:textId="77777777" w:rsidR="00B35A6B" w:rsidRPr="0069767B" w:rsidRDefault="00B35A6B" w:rsidP="00B35A6B">
      <w:pPr>
        <w:spacing w:before="0" w:line="240" w:lineRule="auto"/>
        <w:rPr>
          <w:sz w:val="20"/>
        </w:rPr>
      </w:pPr>
      <w:r w:rsidRPr="00BB35C6">
        <w:rPr>
          <w:sz w:val="20"/>
          <w:vertAlign w:val="superscript"/>
        </w:rPr>
        <w:t>#</w:t>
      </w:r>
      <w:r w:rsidRPr="00BB35C6">
        <w:rPr>
          <w:i/>
          <w:sz w:val="20"/>
        </w:rPr>
        <w:t>p</w:t>
      </w:r>
      <w:r w:rsidRPr="00BB35C6">
        <w:rPr>
          <w:sz w:val="20"/>
        </w:rPr>
        <w:t xml:space="preserve"> values of the paired </w:t>
      </w:r>
      <w:r w:rsidRPr="00BB35C6">
        <w:rPr>
          <w:i/>
          <w:sz w:val="20"/>
        </w:rPr>
        <w:t>t</w:t>
      </w:r>
      <w:r w:rsidRPr="00BB35C6">
        <w:rPr>
          <w:sz w:val="20"/>
        </w:rPr>
        <w:t xml:space="preserve"> tests</w:t>
      </w:r>
      <w:bookmarkStart w:id="0" w:name="_GoBack"/>
      <w:bookmarkEnd w:id="0"/>
    </w:p>
    <w:p w14:paraId="59CE5C2C" w14:textId="77777777" w:rsidR="00D60669" w:rsidRDefault="00D60669"/>
    <w:sectPr w:rsidR="00D60669" w:rsidSect="001E3C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6B"/>
    <w:rsid w:val="00186827"/>
    <w:rsid w:val="001E3C02"/>
    <w:rsid w:val="002B3354"/>
    <w:rsid w:val="00462686"/>
    <w:rsid w:val="004B440F"/>
    <w:rsid w:val="0050194C"/>
    <w:rsid w:val="00650454"/>
    <w:rsid w:val="007217A4"/>
    <w:rsid w:val="00910A4E"/>
    <w:rsid w:val="00B35A6B"/>
    <w:rsid w:val="00B87369"/>
    <w:rsid w:val="00BB35C6"/>
    <w:rsid w:val="00C3193D"/>
    <w:rsid w:val="00D05A3D"/>
    <w:rsid w:val="00D41625"/>
    <w:rsid w:val="00D60669"/>
    <w:rsid w:val="00D7717D"/>
    <w:rsid w:val="00EE705A"/>
    <w:rsid w:val="00F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4F3F6"/>
  <w15:chartTrackingRefBased/>
  <w15:docId w15:val="{D3FBD72A-0B16-E64A-8993-9610F96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35A6B"/>
    <w:pPr>
      <w:spacing w:before="120" w:line="480" w:lineRule="auto"/>
    </w:pPr>
    <w:rPr>
      <w:rFonts w:ascii="Times New Roman" w:eastAsia="MS Mincho" w:hAnsi="Times New Roman" w:cs="Times New Roman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A3D"/>
    <w:pPr>
      <w:spacing w:before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A3D"/>
    <w:rPr>
      <w:rFonts w:ascii="Times New Roman" w:eastAsia="MS Mincho" w:hAnsi="Times New Roman" w:cs="Times New Roman"/>
      <w:sz w:val="18"/>
      <w:szCs w:val="18"/>
      <w:lang w:val="en-US"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B87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3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36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369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Valentin</dc:creator>
  <cp:keywords/>
  <dc:description/>
  <cp:lastModifiedBy>Simon Valentin</cp:lastModifiedBy>
  <cp:revision>16</cp:revision>
  <dcterms:created xsi:type="dcterms:W3CDTF">2020-04-16T17:35:00Z</dcterms:created>
  <dcterms:modified xsi:type="dcterms:W3CDTF">2020-05-29T15:19:00Z</dcterms:modified>
</cp:coreProperties>
</file>