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D304E" w14:textId="378E17F3" w:rsidR="00DE37DC" w:rsidRPr="00DE37DC" w:rsidRDefault="000E7578" w:rsidP="00DE37DC">
      <w:pPr>
        <w:spacing w:line="480" w:lineRule="auto"/>
        <w:rPr>
          <w:rFonts w:ascii="Times New Roman" w:hAnsi="Times New Roman" w:cs="Times New Roman"/>
        </w:rPr>
      </w:pPr>
      <w:r w:rsidRPr="000E7578">
        <w:rPr>
          <w:rFonts w:ascii="Times New Roman" w:hAnsi="Times New Roman" w:cs="Times New Roman"/>
        </w:rPr>
        <w:t>Appendix S1</w:t>
      </w:r>
      <w:bookmarkStart w:id="0" w:name="_GoBack"/>
      <w:bookmarkEnd w:id="0"/>
    </w:p>
    <w:p w14:paraId="2AD44B51" w14:textId="2B4DCCB9" w:rsidR="00DE37DC" w:rsidRPr="00EE3E2B" w:rsidRDefault="00DE37DC" w:rsidP="00DE37DC">
      <w:pPr>
        <w:spacing w:line="480" w:lineRule="auto"/>
        <w:rPr>
          <w:rFonts w:ascii="Times New Roman" w:hAnsi="Times New Roman" w:cs="Times New Roman"/>
          <w:b/>
          <w:bCs/>
        </w:rPr>
      </w:pPr>
      <w:r w:rsidRPr="00EE3E2B">
        <w:rPr>
          <w:rFonts w:ascii="Times New Roman" w:hAnsi="Times New Roman" w:cs="Times New Roman"/>
          <w:b/>
          <w:bCs/>
        </w:rPr>
        <w:t xml:space="preserve">Surgical procedure </w:t>
      </w:r>
    </w:p>
    <w:p w14:paraId="62B38E3A" w14:textId="1D6429AE" w:rsidR="00DE37DC" w:rsidRPr="00DE37DC" w:rsidRDefault="00DE37DC" w:rsidP="00DE37DC">
      <w:pPr>
        <w:spacing w:line="480" w:lineRule="auto"/>
        <w:rPr>
          <w:rFonts w:ascii="Times New Roman" w:hAnsi="Times New Roman" w:cs="Times New Roman"/>
        </w:rPr>
      </w:pPr>
    </w:p>
    <w:p w14:paraId="4B594A6A" w14:textId="18FCEE40" w:rsidR="00DE37DC" w:rsidRPr="00DE37DC" w:rsidRDefault="00DE37DC" w:rsidP="00EE3E2B">
      <w:pPr>
        <w:spacing w:line="480" w:lineRule="auto"/>
        <w:rPr>
          <w:rFonts w:ascii="Times New Roman" w:hAnsi="Times New Roman" w:cs="Times New Roman"/>
          <w:color w:val="000000"/>
        </w:rPr>
      </w:pPr>
      <w:r w:rsidRPr="00DE37DC">
        <w:rPr>
          <w:rFonts w:ascii="Times New Roman" w:hAnsi="Times New Roman" w:cs="Times New Roman"/>
          <w:color w:val="000000"/>
        </w:rPr>
        <w:t xml:space="preserve">The patient was positioned in the dorsal lithotomy position, with a Trendelenburg tilt, arms tucked along the body and legs supported in Allen stirrups. A 5-mm Hasson balloon trocar was inserted in the umbilicus for the camera. Once pneumoperitoneum (12 mmHg) was achieved, intra-abdominal visualization was obtained with a 0° 5mm HD telescope (ENDOEYE, Olympus Winter &amp; </w:t>
      </w:r>
      <w:proofErr w:type="spellStart"/>
      <w:r w:rsidRPr="00DE37DC">
        <w:rPr>
          <w:rFonts w:ascii="Times New Roman" w:hAnsi="Times New Roman" w:cs="Times New Roman"/>
          <w:color w:val="000000"/>
        </w:rPr>
        <w:t>Ibe</w:t>
      </w:r>
      <w:proofErr w:type="spellEnd"/>
      <w:r w:rsidRPr="00DE37DC">
        <w:rPr>
          <w:rFonts w:ascii="Times New Roman" w:hAnsi="Times New Roman" w:cs="Times New Roman"/>
          <w:color w:val="000000"/>
        </w:rPr>
        <w:t>, Hamburg, Germany). After that, in the PSS-H group, one standard 5-mm port was placed in suprapubic position and two PSS instruments were used as side graspers for both surgeon and first assistant.</w:t>
      </w:r>
      <w:r w:rsidR="00EE3E2B">
        <w:rPr>
          <w:rFonts w:ascii="Times New Roman" w:hAnsi="Times New Roman" w:cs="Times New Roman"/>
          <w:color w:val="000000"/>
        </w:rPr>
        <w:t xml:space="preserve"> </w:t>
      </w:r>
      <w:r w:rsidR="00EE3E2B" w:rsidRPr="00DE37DC">
        <w:rPr>
          <w:rFonts w:ascii="Times New Roman" w:hAnsi="Times New Roman" w:cs="Times New Roman"/>
          <w:color w:val="000000"/>
        </w:rPr>
        <w:t xml:space="preserve">The </w:t>
      </w:r>
      <w:proofErr w:type="spellStart"/>
      <w:r w:rsidR="00EE3E2B" w:rsidRPr="00DE37DC">
        <w:rPr>
          <w:rFonts w:ascii="Times New Roman" w:hAnsi="Times New Roman" w:cs="Times New Roman"/>
          <w:color w:val="000000"/>
        </w:rPr>
        <w:t>Percuvance</w:t>
      </w:r>
      <w:proofErr w:type="spellEnd"/>
      <w:r w:rsidR="00EE3E2B" w:rsidRPr="00DE37DC">
        <w:rPr>
          <w:rFonts w:ascii="Times New Roman" w:hAnsi="Times New Roman" w:cs="Times New Roman"/>
          <w:color w:val="000000"/>
        </w:rPr>
        <w:t>™ shaft was percutaneously inserted and set with proper functional tip (the gripper grasper tip or the alligator tip were installed on both percutaneous shafts) as described in previous studies</w:t>
      </w:r>
      <w:r w:rsidR="00EE3E2B" w:rsidRPr="00DE37DC">
        <w:rPr>
          <w:rFonts w:ascii="Times New Roman" w:hAnsi="Times New Roman" w:cs="Times New Roman"/>
        </w:rPr>
        <w:t xml:space="preserve"> </w:t>
      </w:r>
      <w:r w:rsidR="00EE3E2B" w:rsidRPr="00DE37DC">
        <w:rPr>
          <w:rFonts w:ascii="Times New Roman" w:hAnsi="Times New Roman" w:cs="Times New Roman"/>
          <w:color w:val="000000"/>
        </w:rPr>
        <w:fldChar w:fldCharType="begin">
          <w:fldData xml:space="preserve">PEVuZE5vdGU+PENpdGU+PEF1dGhvcj5Sb3NzaXR0bzwvQXV0aG9yPjxZZWFyPjIwMTY8L1llYXI+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</w:fldData>
        </w:fldChar>
      </w:r>
      <w:r w:rsidR="00EE3E2B" w:rsidRPr="00DE37DC">
        <w:rPr>
          <w:rFonts w:ascii="Times New Roman" w:hAnsi="Times New Roman" w:cs="Times New Roman"/>
          <w:color w:val="000000"/>
        </w:rPr>
        <w:instrText xml:space="preserve"> ADDIN EN.CITE </w:instrText>
      </w:r>
      <w:r w:rsidR="00EE3E2B" w:rsidRPr="00DE37DC">
        <w:rPr>
          <w:rFonts w:ascii="Times New Roman" w:hAnsi="Times New Roman" w:cs="Times New Roman"/>
          <w:color w:val="000000"/>
        </w:rPr>
        <w:fldChar w:fldCharType="begin">
          <w:fldData xml:space="preserve">PEVuZE5vdGU+PENpdGU+PEF1dGhvcj5Sb3NzaXR0bzwvQXV0aG9yPjxZZWFyPjIwMTY8L1llYXI+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</w:fldData>
        </w:fldChar>
      </w:r>
      <w:r w:rsidR="00EE3E2B" w:rsidRPr="00DE37DC">
        <w:rPr>
          <w:rFonts w:ascii="Times New Roman" w:hAnsi="Times New Roman" w:cs="Times New Roman"/>
          <w:color w:val="000000"/>
        </w:rPr>
        <w:instrText xml:space="preserve"> ADDIN EN.CITE.DATA </w:instrText>
      </w:r>
      <w:r w:rsidR="00EE3E2B" w:rsidRPr="00DE37DC">
        <w:rPr>
          <w:rFonts w:ascii="Times New Roman" w:hAnsi="Times New Roman" w:cs="Times New Roman"/>
          <w:color w:val="000000"/>
        </w:rPr>
      </w:r>
      <w:r w:rsidR="00EE3E2B" w:rsidRPr="00DE37DC">
        <w:rPr>
          <w:rFonts w:ascii="Times New Roman" w:hAnsi="Times New Roman" w:cs="Times New Roman"/>
          <w:color w:val="000000"/>
        </w:rPr>
        <w:fldChar w:fldCharType="end"/>
      </w:r>
      <w:r w:rsidR="00EE3E2B" w:rsidRPr="00DE37DC">
        <w:rPr>
          <w:rFonts w:ascii="Times New Roman" w:hAnsi="Times New Roman" w:cs="Times New Roman"/>
          <w:color w:val="000000"/>
        </w:rPr>
      </w:r>
      <w:r w:rsidR="00EE3E2B" w:rsidRPr="00DE37DC">
        <w:rPr>
          <w:rFonts w:ascii="Times New Roman" w:hAnsi="Times New Roman" w:cs="Times New Roman"/>
          <w:color w:val="000000"/>
        </w:rPr>
        <w:fldChar w:fldCharType="separate"/>
      </w:r>
      <w:r w:rsidR="00EE3E2B" w:rsidRPr="00DE37DC">
        <w:rPr>
          <w:rFonts w:ascii="Times New Roman" w:hAnsi="Times New Roman" w:cs="Times New Roman"/>
          <w:noProof/>
          <w:color w:val="000000"/>
          <w:vertAlign w:val="superscript"/>
        </w:rPr>
        <w:t>10, 11</w:t>
      </w:r>
      <w:r w:rsidR="00EE3E2B" w:rsidRPr="00DE37DC">
        <w:rPr>
          <w:rFonts w:ascii="Times New Roman" w:hAnsi="Times New Roman" w:cs="Times New Roman"/>
          <w:color w:val="000000"/>
        </w:rPr>
        <w:fldChar w:fldCharType="end"/>
      </w:r>
      <w:r w:rsidR="00EE3E2B">
        <w:rPr>
          <w:rFonts w:ascii="Times New Roman" w:hAnsi="Times New Roman" w:cs="Times New Roman"/>
          <w:color w:val="000000"/>
        </w:rPr>
        <w:t xml:space="preserve">. </w:t>
      </w:r>
      <w:r w:rsidR="00EE3E2B" w:rsidRPr="00DE37DC">
        <w:rPr>
          <w:rFonts w:ascii="Times New Roman" w:hAnsi="Times New Roman" w:cs="Times New Roman"/>
          <w:color w:val="000000"/>
        </w:rPr>
        <w:t xml:space="preserve">The 5 mm port was used for suction/irrigation, monopolar hook, 5 mm </w:t>
      </w:r>
      <w:proofErr w:type="spellStart"/>
      <w:r w:rsidR="00EE3E2B" w:rsidRPr="00DE37DC">
        <w:rPr>
          <w:rFonts w:ascii="Times New Roman" w:hAnsi="Times New Roman" w:cs="Times New Roman"/>
          <w:color w:val="000000"/>
        </w:rPr>
        <w:t>endoclip</w:t>
      </w:r>
      <w:proofErr w:type="spellEnd"/>
      <w:r w:rsidR="00EE3E2B" w:rsidRPr="00DE37DC">
        <w:rPr>
          <w:rFonts w:ascii="Times New Roman" w:hAnsi="Times New Roman" w:cs="Times New Roman"/>
          <w:color w:val="000000"/>
        </w:rPr>
        <w:t>, and multifunctional instrument (</w:t>
      </w:r>
      <w:proofErr w:type="spellStart"/>
      <w:r w:rsidR="00EE3E2B" w:rsidRPr="00DE37DC">
        <w:rPr>
          <w:rFonts w:ascii="Times New Roman" w:hAnsi="Times New Roman" w:cs="Times New Roman"/>
          <w:color w:val="000000"/>
        </w:rPr>
        <w:t>Thunderbeat</w:t>
      </w:r>
      <w:proofErr w:type="spellEnd"/>
      <w:r w:rsidR="00EE3E2B" w:rsidRPr="00DE37DC">
        <w:rPr>
          <w:rFonts w:ascii="Times New Roman" w:hAnsi="Times New Roman" w:cs="Times New Roman"/>
          <w:color w:val="000000"/>
        </w:rPr>
        <w:t>, Olympus Winter &amp; IBE GMBH, Hamburg, Germany).</w:t>
      </w:r>
      <w:r w:rsidRPr="00DE37DC">
        <w:rPr>
          <w:rFonts w:ascii="Times New Roman" w:hAnsi="Times New Roman" w:cs="Times New Roman"/>
          <w:color w:val="000000"/>
        </w:rPr>
        <w:t xml:space="preserve"> </w:t>
      </w:r>
      <w:r w:rsidR="00EE3E2B" w:rsidRPr="00DE37DC">
        <w:rPr>
          <w:rFonts w:ascii="Times New Roman" w:hAnsi="Times New Roman" w:cs="Times New Roman"/>
          <w:color w:val="000000"/>
        </w:rPr>
        <w:t>The multifunctional instrument was used in both approaches</w:t>
      </w:r>
      <w:r w:rsidR="00EE3E2B">
        <w:rPr>
          <w:rFonts w:ascii="Times New Roman" w:hAnsi="Times New Roman" w:cs="Times New Roman"/>
          <w:color w:val="000000"/>
        </w:rPr>
        <w:t>, but constitutively in PSS-H for lack of bipolar energy in percutaneous instruments</w:t>
      </w:r>
      <w:r w:rsidR="00EE3E2B" w:rsidRPr="00DE37DC">
        <w:rPr>
          <w:rFonts w:ascii="Times New Roman" w:hAnsi="Times New Roman" w:cs="Times New Roman"/>
          <w:color w:val="000000"/>
        </w:rPr>
        <w:t xml:space="preserve">. </w:t>
      </w:r>
      <w:r w:rsidRPr="00DE37DC">
        <w:rPr>
          <w:rFonts w:ascii="Times New Roman" w:hAnsi="Times New Roman" w:cs="Times New Roman"/>
          <w:color w:val="000000"/>
        </w:rPr>
        <w:t xml:space="preserve">In the LPS-H group, three additional 5 mm ports were placed according to the standard LPS surgical setting (1 port in the suprapubic area, 1 in the left lower quadrant and 1 in right lower one). </w:t>
      </w:r>
    </w:p>
    <w:p w14:paraId="6E3C6EB6" w14:textId="7BECED52" w:rsidR="00DE37DC" w:rsidRPr="00DE37DC" w:rsidRDefault="00DE37DC" w:rsidP="00DE37DC">
      <w:pPr>
        <w:spacing w:line="480" w:lineRule="auto"/>
        <w:rPr>
          <w:rFonts w:ascii="Times New Roman" w:hAnsi="Times New Roman" w:cs="Times New Roman"/>
          <w:color w:val="000000"/>
        </w:rPr>
      </w:pPr>
      <w:r w:rsidRPr="00DE37DC">
        <w:rPr>
          <w:rFonts w:ascii="Times New Roman" w:hAnsi="Times New Roman" w:cs="Times New Roman"/>
          <w:color w:val="000000"/>
        </w:rPr>
        <w:t>Surgical steps:</w:t>
      </w:r>
    </w:p>
    <w:p w14:paraId="7D1F9566" w14:textId="4E5294FA" w:rsidR="00DE37DC" w:rsidRPr="00DE37DC" w:rsidRDefault="00DE37DC" w:rsidP="00DE37DC">
      <w:pPr>
        <w:pStyle w:val="Paragrafoelenco"/>
        <w:numPr>
          <w:ilvl w:val="0"/>
          <w:numId w:val="1"/>
        </w:numPr>
        <w:spacing w:line="480" w:lineRule="auto"/>
        <w:rPr>
          <w:rFonts w:ascii="Times New Roman" w:hAnsi="Times New Roman" w:cs="Times New Roman"/>
        </w:rPr>
      </w:pPr>
      <w:r w:rsidRPr="00DE37DC">
        <w:rPr>
          <w:rFonts w:ascii="Times New Roman" w:hAnsi="Times New Roman" w:cs="Times New Roman"/>
        </w:rPr>
        <w:t xml:space="preserve">After bilateral cauterization of the fallopian tubes in endometrial cancer cases, the intrauterine manipulator (Clermont Ferrand uterine manipulator, Karl Storz, </w:t>
      </w:r>
      <w:proofErr w:type="spellStart"/>
      <w:r w:rsidRPr="00DE37DC">
        <w:rPr>
          <w:rFonts w:ascii="Times New Roman" w:hAnsi="Times New Roman" w:cs="Times New Roman"/>
        </w:rPr>
        <w:t>Tuttlingen</w:t>
      </w:r>
      <w:proofErr w:type="spellEnd"/>
      <w:r w:rsidRPr="00DE37DC">
        <w:rPr>
          <w:rFonts w:ascii="Times New Roman" w:hAnsi="Times New Roman" w:cs="Times New Roman"/>
        </w:rPr>
        <w:t>, Germany) was positioned in some patients</w:t>
      </w:r>
      <w:r w:rsidR="00EE3E2B">
        <w:rPr>
          <w:rFonts w:ascii="Times New Roman" w:hAnsi="Times New Roman" w:cs="Times New Roman"/>
        </w:rPr>
        <w:t>;</w:t>
      </w:r>
    </w:p>
    <w:p w14:paraId="6A5098FB" w14:textId="2DACEFB1" w:rsidR="00DE37DC" w:rsidRPr="00DE37DC" w:rsidRDefault="00DE37DC" w:rsidP="00DE37DC">
      <w:pPr>
        <w:pStyle w:val="Paragrafoelenco"/>
        <w:numPr>
          <w:ilvl w:val="0"/>
          <w:numId w:val="1"/>
        </w:numPr>
        <w:spacing w:line="480" w:lineRule="auto"/>
        <w:rPr>
          <w:rFonts w:ascii="Times New Roman" w:hAnsi="Times New Roman" w:cs="Times New Roman"/>
        </w:rPr>
      </w:pPr>
      <w:r w:rsidRPr="00DE37DC">
        <w:rPr>
          <w:rFonts w:ascii="Times New Roman" w:hAnsi="Times New Roman" w:cs="Times New Roman"/>
        </w:rPr>
        <w:lastRenderedPageBreak/>
        <w:t>Next</w:t>
      </w:r>
      <w:r w:rsidR="00EE3E2B">
        <w:rPr>
          <w:rFonts w:ascii="Times New Roman" w:hAnsi="Times New Roman" w:cs="Times New Roman"/>
        </w:rPr>
        <w:t>,</w:t>
      </w:r>
      <w:r w:rsidRPr="00DE37DC">
        <w:rPr>
          <w:rFonts w:ascii="Times New Roman" w:hAnsi="Times New Roman" w:cs="Times New Roman"/>
        </w:rPr>
        <w:t xml:space="preserve"> surgical steps to perform a total hysterectomy were superimposable in both approaches. Trough the coagulation and section of the round ligaments and the broad ligaments, we approached the retroperitoneal space with the visualization of the ureters and vasculo-nervous structures</w:t>
      </w:r>
      <w:r w:rsidR="00EE3E2B">
        <w:rPr>
          <w:rFonts w:ascii="Times New Roman" w:hAnsi="Times New Roman" w:cs="Times New Roman"/>
        </w:rPr>
        <w:t>;</w:t>
      </w:r>
    </w:p>
    <w:p w14:paraId="7D25CE7E" w14:textId="512A1C14" w:rsidR="00DE37DC" w:rsidRPr="00DE37DC" w:rsidRDefault="00DE37DC" w:rsidP="00DE37DC">
      <w:pPr>
        <w:pStyle w:val="Paragrafoelenco"/>
        <w:numPr>
          <w:ilvl w:val="0"/>
          <w:numId w:val="1"/>
        </w:numPr>
        <w:spacing w:line="480" w:lineRule="auto"/>
        <w:rPr>
          <w:rFonts w:ascii="Times New Roman" w:hAnsi="Times New Roman" w:cs="Times New Roman"/>
        </w:rPr>
      </w:pPr>
      <w:r w:rsidRPr="00DE37DC">
        <w:rPr>
          <w:rFonts w:ascii="Times New Roman" w:hAnsi="Times New Roman" w:cs="Times New Roman"/>
        </w:rPr>
        <w:t xml:space="preserve">The uterine arteries were closed at the origin with hemostatic </w:t>
      </w:r>
      <w:proofErr w:type="spellStart"/>
      <w:r w:rsidRPr="00DE37DC">
        <w:rPr>
          <w:rFonts w:ascii="Times New Roman" w:hAnsi="Times New Roman" w:cs="Times New Roman"/>
        </w:rPr>
        <w:t>endoclips</w:t>
      </w:r>
      <w:proofErr w:type="spellEnd"/>
      <w:r w:rsidRPr="00DE37DC">
        <w:rPr>
          <w:rFonts w:ascii="Times New Roman" w:hAnsi="Times New Roman" w:cs="Times New Roman"/>
        </w:rPr>
        <w:t xml:space="preserve"> bilaterally</w:t>
      </w:r>
      <w:r w:rsidR="00EE3E2B">
        <w:rPr>
          <w:rFonts w:ascii="Times New Roman" w:hAnsi="Times New Roman" w:cs="Times New Roman"/>
        </w:rPr>
        <w:t>;</w:t>
      </w:r>
    </w:p>
    <w:p w14:paraId="48370B9A" w14:textId="7D717DBD" w:rsidR="00DE37DC" w:rsidRPr="00DE37DC" w:rsidRDefault="00DE37DC" w:rsidP="00DE37DC">
      <w:pPr>
        <w:pStyle w:val="Paragrafoelenco"/>
        <w:numPr>
          <w:ilvl w:val="0"/>
          <w:numId w:val="1"/>
        </w:numPr>
        <w:spacing w:line="480" w:lineRule="auto"/>
        <w:rPr>
          <w:rFonts w:ascii="Times New Roman" w:hAnsi="Times New Roman" w:cs="Times New Roman"/>
        </w:rPr>
      </w:pPr>
      <w:r w:rsidRPr="00DE37DC">
        <w:rPr>
          <w:rFonts w:ascii="Times New Roman" w:hAnsi="Times New Roman" w:cs="Times New Roman"/>
        </w:rPr>
        <w:t>When indicated, we cauterized the ovarian vessels, with ureter always under visual control</w:t>
      </w:r>
      <w:r w:rsidR="00EE3E2B">
        <w:rPr>
          <w:rFonts w:ascii="Times New Roman" w:hAnsi="Times New Roman" w:cs="Times New Roman"/>
        </w:rPr>
        <w:t>;</w:t>
      </w:r>
      <w:r w:rsidRPr="00DE37DC">
        <w:rPr>
          <w:rFonts w:ascii="Times New Roman" w:hAnsi="Times New Roman" w:cs="Times New Roman"/>
        </w:rPr>
        <w:t xml:space="preserve"> </w:t>
      </w:r>
    </w:p>
    <w:p w14:paraId="570A74B5" w14:textId="23D27547" w:rsidR="00DE37DC" w:rsidRPr="00DE37DC" w:rsidRDefault="00DE37DC" w:rsidP="00DE37DC">
      <w:pPr>
        <w:pStyle w:val="Paragrafoelenco"/>
        <w:numPr>
          <w:ilvl w:val="0"/>
          <w:numId w:val="1"/>
        </w:numPr>
        <w:spacing w:line="480" w:lineRule="auto"/>
        <w:rPr>
          <w:rFonts w:ascii="Times New Roman" w:hAnsi="Times New Roman" w:cs="Times New Roman"/>
        </w:rPr>
      </w:pPr>
      <w:r w:rsidRPr="00DE37DC">
        <w:rPr>
          <w:rFonts w:ascii="Times New Roman" w:hAnsi="Times New Roman" w:cs="Times New Roman"/>
        </w:rPr>
        <w:t xml:space="preserve">Afterward ventrally, we developed the </w:t>
      </w:r>
      <w:proofErr w:type="spellStart"/>
      <w:r w:rsidRPr="00DE37DC">
        <w:rPr>
          <w:rFonts w:ascii="Times New Roman" w:hAnsi="Times New Roman" w:cs="Times New Roman"/>
        </w:rPr>
        <w:t>vesico</w:t>
      </w:r>
      <w:proofErr w:type="spellEnd"/>
      <w:r w:rsidRPr="00DE37DC">
        <w:rPr>
          <w:rFonts w:ascii="Times New Roman" w:hAnsi="Times New Roman" w:cs="Times New Roman"/>
        </w:rPr>
        <w:t xml:space="preserve">-uterine septum until the </w:t>
      </w:r>
      <w:proofErr w:type="spellStart"/>
      <w:r w:rsidRPr="00DE37DC">
        <w:rPr>
          <w:rFonts w:ascii="Times New Roman" w:hAnsi="Times New Roman" w:cs="Times New Roman"/>
        </w:rPr>
        <w:t>pubo</w:t>
      </w:r>
      <w:proofErr w:type="spellEnd"/>
      <w:r w:rsidRPr="00DE37DC">
        <w:rPr>
          <w:rFonts w:ascii="Times New Roman" w:hAnsi="Times New Roman" w:cs="Times New Roman"/>
        </w:rPr>
        <w:t>-cervical fascia (</w:t>
      </w:r>
      <w:proofErr w:type="spellStart"/>
      <w:r w:rsidRPr="00DE37DC">
        <w:rPr>
          <w:rFonts w:ascii="Times New Roman" w:hAnsi="Times New Roman" w:cs="Times New Roman"/>
        </w:rPr>
        <w:t>Halban's</w:t>
      </w:r>
      <w:proofErr w:type="spellEnd"/>
      <w:r w:rsidRPr="00DE37DC">
        <w:rPr>
          <w:rFonts w:ascii="Times New Roman" w:hAnsi="Times New Roman" w:cs="Times New Roman"/>
        </w:rPr>
        <w:t xml:space="preserve"> fascia)</w:t>
      </w:r>
      <w:r w:rsidR="00EE3E2B">
        <w:rPr>
          <w:rFonts w:ascii="Times New Roman" w:hAnsi="Times New Roman" w:cs="Times New Roman"/>
        </w:rPr>
        <w:t>;</w:t>
      </w:r>
      <w:r w:rsidRPr="00DE37DC">
        <w:rPr>
          <w:rFonts w:ascii="Times New Roman" w:hAnsi="Times New Roman" w:cs="Times New Roman"/>
        </w:rPr>
        <w:t xml:space="preserve"> </w:t>
      </w:r>
    </w:p>
    <w:p w14:paraId="06328DF6" w14:textId="6EA035DB" w:rsidR="00DE37DC" w:rsidRPr="00DE37DC" w:rsidRDefault="00DE37DC" w:rsidP="00DE37DC">
      <w:pPr>
        <w:pStyle w:val="Paragrafoelenco"/>
        <w:numPr>
          <w:ilvl w:val="0"/>
          <w:numId w:val="1"/>
        </w:numPr>
        <w:spacing w:line="480" w:lineRule="auto"/>
        <w:rPr>
          <w:rFonts w:ascii="Times New Roman" w:hAnsi="Times New Roman" w:cs="Times New Roman"/>
        </w:rPr>
      </w:pPr>
      <w:r w:rsidRPr="00DE37DC">
        <w:rPr>
          <w:rFonts w:ascii="Times New Roman" w:hAnsi="Times New Roman" w:cs="Times New Roman"/>
        </w:rPr>
        <w:t>After that, uterine vessels were recognized, cauterized, and sectioned close to the uterus walls</w:t>
      </w:r>
      <w:r w:rsidR="00EE3E2B">
        <w:rPr>
          <w:rFonts w:ascii="Times New Roman" w:hAnsi="Times New Roman" w:cs="Times New Roman"/>
        </w:rPr>
        <w:t>;</w:t>
      </w:r>
    </w:p>
    <w:p w14:paraId="3AD98F52" w14:textId="7558193D" w:rsidR="00DE37DC" w:rsidRPr="00DE37DC" w:rsidRDefault="00DE37DC" w:rsidP="00DE37DC">
      <w:pPr>
        <w:pStyle w:val="Paragrafoelenco"/>
        <w:numPr>
          <w:ilvl w:val="0"/>
          <w:numId w:val="1"/>
        </w:numPr>
        <w:spacing w:line="480" w:lineRule="auto"/>
        <w:rPr>
          <w:rFonts w:ascii="Times New Roman" w:hAnsi="Times New Roman" w:cs="Times New Roman"/>
        </w:rPr>
      </w:pPr>
      <w:r w:rsidRPr="00DE37DC">
        <w:rPr>
          <w:rFonts w:ascii="Times New Roman" w:hAnsi="Times New Roman" w:cs="Times New Roman"/>
        </w:rPr>
        <w:t>The vagina was incised circumferentially with the monopolar hook. Uterus and adnexa were extracted through the vagina</w:t>
      </w:r>
      <w:r w:rsidR="00EE3E2B">
        <w:rPr>
          <w:rFonts w:ascii="Times New Roman" w:hAnsi="Times New Roman" w:cs="Times New Roman"/>
        </w:rPr>
        <w:t>;</w:t>
      </w:r>
      <w:r w:rsidRPr="00DE37DC">
        <w:rPr>
          <w:rFonts w:ascii="Times New Roman" w:hAnsi="Times New Roman" w:cs="Times New Roman"/>
        </w:rPr>
        <w:t xml:space="preserve"> </w:t>
      </w:r>
    </w:p>
    <w:p w14:paraId="33C005F2" w14:textId="77777777" w:rsidR="00DE37DC" w:rsidRPr="00DE37DC" w:rsidRDefault="00DE37DC" w:rsidP="00DE37DC">
      <w:pPr>
        <w:pStyle w:val="Paragrafoelenco"/>
        <w:numPr>
          <w:ilvl w:val="0"/>
          <w:numId w:val="1"/>
        </w:numPr>
        <w:spacing w:line="480" w:lineRule="auto"/>
        <w:rPr>
          <w:rFonts w:ascii="Times New Roman" w:hAnsi="Times New Roman" w:cs="Times New Roman"/>
        </w:rPr>
      </w:pPr>
      <w:r w:rsidRPr="00DE37DC">
        <w:rPr>
          <w:rFonts w:ascii="Times New Roman" w:hAnsi="Times New Roman" w:cs="Times New Roman"/>
        </w:rPr>
        <w:t xml:space="preserve">The vaginal vault was closed with a single-layer running braided and coated 0-polyglactin suture by laparoscopic or vaginal approach.  </w:t>
      </w:r>
    </w:p>
    <w:p w14:paraId="63B0C1C8" w14:textId="77777777" w:rsidR="00DE37DC" w:rsidRPr="00DE37DC" w:rsidRDefault="00DE37DC" w:rsidP="00DE37DC">
      <w:pPr>
        <w:spacing w:line="480" w:lineRule="auto"/>
        <w:ind w:left="360"/>
        <w:rPr>
          <w:rFonts w:ascii="Times New Roman" w:hAnsi="Times New Roman" w:cs="Times New Roman"/>
        </w:rPr>
      </w:pPr>
    </w:p>
    <w:p w14:paraId="269FAD30" w14:textId="62D01489" w:rsidR="00DE37DC" w:rsidRPr="00DE37DC" w:rsidRDefault="00DE37DC" w:rsidP="00DE37DC">
      <w:pPr>
        <w:spacing w:line="480" w:lineRule="auto"/>
        <w:ind w:left="360"/>
        <w:rPr>
          <w:rFonts w:ascii="Times New Roman" w:hAnsi="Times New Roman" w:cs="Times New Roman"/>
        </w:rPr>
      </w:pPr>
      <w:r w:rsidRPr="00DE37DC">
        <w:rPr>
          <w:rFonts w:ascii="Times New Roman" w:hAnsi="Times New Roman" w:cs="Times New Roman"/>
        </w:rPr>
        <w:t>Intraoperative histological analysis was performed when requested.</w:t>
      </w:r>
    </w:p>
    <w:sectPr w:rsidR="00DE37DC" w:rsidRPr="00DE37DC" w:rsidSect="008E5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6775C"/>
    <w:multiLevelType w:val="hybridMultilevel"/>
    <w:tmpl w:val="EABCC7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7DC"/>
    <w:rsid w:val="000D547F"/>
    <w:rsid w:val="000E7578"/>
    <w:rsid w:val="0016054D"/>
    <w:rsid w:val="007851BA"/>
    <w:rsid w:val="008E5A75"/>
    <w:rsid w:val="00A00C9D"/>
    <w:rsid w:val="00A45C21"/>
    <w:rsid w:val="00C85142"/>
    <w:rsid w:val="00DE37DC"/>
    <w:rsid w:val="00EE3E2B"/>
    <w:rsid w:val="00FF70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B1F50"/>
  <w15:chartTrackingRefBased/>
  <w15:docId w15:val="{8CF068EC-A5D9-E24E-95C6-D6464FD54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E3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654180">
      <w:bodyDiv w:val="1"/>
      <w:marLeft w:val="0"/>
      <w:marRight w:val="0"/>
      <w:marTop w:val="0"/>
      <w:marBottom w:val="0"/>
      <w:divBdr>
        <w:top w:val="none" w:sz="0" w:space="0" w:color="auto"/>
        <w:left w:val="none" w:sz="0" w:space="0" w:color="auto"/>
        <w:bottom w:val="none" w:sz="0" w:space="0" w:color="auto"/>
        <w:right w:val="none" w:sz="0" w:space="0" w:color="auto"/>
      </w:divBdr>
    </w:div>
    <w:div w:id="176240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Utente di Microsoft Office</cp:lastModifiedBy>
  <cp:revision>3</cp:revision>
  <dcterms:created xsi:type="dcterms:W3CDTF">2019-07-14T22:33:00Z</dcterms:created>
  <dcterms:modified xsi:type="dcterms:W3CDTF">2019-07-16T15:00:00Z</dcterms:modified>
</cp:coreProperties>
</file>