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64" w:rsidRPr="00D83F27" w:rsidRDefault="004E0D4B" w:rsidP="00D83F27">
      <w:pPr>
        <w:rPr>
          <w:lang w:val="en-US"/>
        </w:rPr>
      </w:pPr>
      <w:r>
        <w:rPr>
          <w:rFonts w:cstheme="minorHAnsi"/>
          <w:b/>
          <w:bCs/>
          <w:lang w:val="en-US"/>
        </w:rPr>
        <w:t xml:space="preserve">Supplementary </w:t>
      </w:r>
      <w:r w:rsidR="00680E64" w:rsidRPr="002D3107">
        <w:rPr>
          <w:rFonts w:cstheme="minorHAnsi"/>
          <w:b/>
          <w:bCs/>
          <w:lang w:val="en-US"/>
        </w:rPr>
        <w:t xml:space="preserve">Table </w:t>
      </w:r>
      <w:r>
        <w:rPr>
          <w:rFonts w:cstheme="minorHAnsi"/>
          <w:b/>
          <w:bCs/>
          <w:lang w:val="en-US"/>
        </w:rPr>
        <w:t>1</w:t>
      </w:r>
      <w:r w:rsidR="00680E64" w:rsidRPr="002D3107">
        <w:rPr>
          <w:rFonts w:cstheme="minorHAnsi"/>
          <w:b/>
          <w:bCs/>
          <w:lang w:val="en-US"/>
        </w:rPr>
        <w:t>.</w:t>
      </w:r>
      <w:r w:rsidR="00680E64" w:rsidRPr="005C5AAF">
        <w:rPr>
          <w:rFonts w:cstheme="minorHAnsi"/>
          <w:lang w:val="en-US"/>
        </w:rPr>
        <w:t xml:space="preserve"> </w:t>
      </w:r>
      <w:r w:rsidR="00F073BB">
        <w:rPr>
          <w:rFonts w:cstheme="minorHAnsi"/>
          <w:lang w:val="en-US"/>
        </w:rPr>
        <w:t>P</w:t>
      </w:r>
      <w:r w:rsidR="00680E64" w:rsidRPr="005C5AAF">
        <w:rPr>
          <w:rFonts w:cstheme="minorHAnsi"/>
          <w:lang w:val="en-US"/>
        </w:rPr>
        <w:t xml:space="preserve">reoperative serum </w:t>
      </w:r>
      <w:r w:rsidR="00F073BB">
        <w:rPr>
          <w:rFonts w:cstheme="minorHAnsi"/>
          <w:lang w:val="en-US"/>
        </w:rPr>
        <w:t xml:space="preserve">concentrations of </w:t>
      </w:r>
      <w:r w:rsidR="00680E64" w:rsidRPr="005C5AAF">
        <w:rPr>
          <w:rFonts w:cstheme="minorHAnsi"/>
          <w:lang w:val="en-US"/>
        </w:rPr>
        <w:t>MPO in relation to 5-year disease-free survival and 10-year overall survival</w:t>
      </w:r>
      <w:r w:rsidR="00F073BB">
        <w:rPr>
          <w:rFonts w:cstheme="minorHAnsi"/>
          <w:lang w:val="en-US"/>
        </w:rPr>
        <w:t xml:space="preserve"> in the subgroups of patien</w:t>
      </w:r>
      <w:r w:rsidR="00CC6B41">
        <w:rPr>
          <w:rFonts w:cstheme="minorHAnsi"/>
          <w:lang w:val="en-US"/>
        </w:rPr>
        <w:t>t</w:t>
      </w:r>
      <w:r w:rsidR="00F073BB">
        <w:rPr>
          <w:rFonts w:cstheme="minorHAnsi"/>
          <w:lang w:val="en-US"/>
        </w:rPr>
        <w:t>s with low/high tissue expression of MMP-2, MMP-8, and MMP-9</w:t>
      </w:r>
      <w:r w:rsidR="00680E64" w:rsidRPr="005C5AAF">
        <w:rPr>
          <w:rFonts w:cstheme="minorHAnsi"/>
          <w:lang w:val="en-US"/>
        </w:rPr>
        <w:t>.</w:t>
      </w:r>
      <w:bookmarkStart w:id="0" w:name="_GoBack"/>
      <w:bookmarkEnd w:id="0"/>
    </w:p>
    <w:tbl>
      <w:tblPr>
        <w:tblStyle w:val="TaulukkoRuudukko"/>
        <w:tblW w:w="9209" w:type="dxa"/>
        <w:tblLayout w:type="fixed"/>
        <w:tblLook w:val="04A0" w:firstRow="1" w:lastRow="0" w:firstColumn="1" w:lastColumn="0" w:noHBand="0" w:noVBand="1"/>
      </w:tblPr>
      <w:tblGrid>
        <w:gridCol w:w="944"/>
        <w:gridCol w:w="1537"/>
        <w:gridCol w:w="1625"/>
        <w:gridCol w:w="992"/>
        <w:gridCol w:w="1560"/>
        <w:gridCol w:w="1559"/>
        <w:gridCol w:w="992"/>
      </w:tblGrid>
      <w:tr w:rsidR="009943FB" w:rsidRPr="002D3107" w:rsidTr="00E02512">
        <w:trPr>
          <w:trHeight w:val="269"/>
        </w:trPr>
        <w:tc>
          <w:tcPr>
            <w:tcW w:w="944" w:type="dxa"/>
            <w:vMerge w:val="restart"/>
          </w:tcPr>
          <w:p w:rsidR="009943FB" w:rsidRPr="002D3107" w:rsidRDefault="009943FB" w:rsidP="00B81F93">
            <w:pPr>
              <w:rPr>
                <w:rFonts w:cstheme="minorHAnsi"/>
                <w:lang w:val="en-US"/>
              </w:rPr>
            </w:pPr>
          </w:p>
        </w:tc>
        <w:tc>
          <w:tcPr>
            <w:tcW w:w="4154" w:type="dxa"/>
            <w:gridSpan w:val="3"/>
          </w:tcPr>
          <w:p w:rsidR="009943FB" w:rsidRPr="00DE4E8A" w:rsidRDefault="009943FB" w:rsidP="009943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 xml:space="preserve">5-year </w:t>
            </w:r>
            <w:r w:rsidR="00CC6B41">
              <w:rPr>
                <w:rFonts w:cstheme="minorHAnsi"/>
                <w:b/>
                <w:bCs/>
                <w:lang w:val="en-US"/>
              </w:rPr>
              <w:t>DFS</w:t>
            </w:r>
          </w:p>
        </w:tc>
        <w:tc>
          <w:tcPr>
            <w:tcW w:w="4111" w:type="dxa"/>
            <w:gridSpan w:val="3"/>
          </w:tcPr>
          <w:p w:rsidR="009943FB" w:rsidRPr="00DE4E8A" w:rsidRDefault="009943FB" w:rsidP="009943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 xml:space="preserve">10-year </w:t>
            </w:r>
            <w:r w:rsidR="00CC6B41">
              <w:rPr>
                <w:rFonts w:cstheme="minorHAnsi"/>
                <w:b/>
                <w:bCs/>
                <w:lang w:val="en-US"/>
              </w:rPr>
              <w:t>OS</w:t>
            </w:r>
          </w:p>
        </w:tc>
      </w:tr>
      <w:tr w:rsidR="00DE4E8A" w:rsidRPr="002D3107" w:rsidTr="001701CF">
        <w:trPr>
          <w:trHeight w:val="234"/>
        </w:trPr>
        <w:tc>
          <w:tcPr>
            <w:tcW w:w="944" w:type="dxa"/>
            <w:vMerge/>
          </w:tcPr>
          <w:p w:rsidR="00DE4E8A" w:rsidRPr="002D3107" w:rsidRDefault="00DE4E8A" w:rsidP="00B81F93">
            <w:pPr>
              <w:rPr>
                <w:rFonts w:cstheme="minorHAnsi"/>
                <w:lang w:val="en-US"/>
              </w:rPr>
            </w:pPr>
          </w:p>
        </w:tc>
        <w:tc>
          <w:tcPr>
            <w:tcW w:w="3162" w:type="dxa"/>
            <w:gridSpan w:val="2"/>
          </w:tcPr>
          <w:p w:rsidR="00DE4E8A" w:rsidRPr="00DE4E8A" w:rsidRDefault="00DE4E8A" w:rsidP="00DE4E8A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CC6B41">
              <w:rPr>
                <w:rFonts w:cstheme="minorHAnsi"/>
                <w:b/>
                <w:bCs/>
                <w:i/>
                <w:iCs/>
                <w:lang w:val="en-US"/>
              </w:rPr>
              <w:t>n</w:t>
            </w:r>
            <w:r w:rsidRPr="00DE4E8A">
              <w:rPr>
                <w:rFonts w:cstheme="minorHAnsi"/>
                <w:b/>
                <w:bCs/>
                <w:lang w:val="en-US"/>
              </w:rPr>
              <w:t xml:space="preserve"> (%)</w:t>
            </w:r>
          </w:p>
        </w:tc>
        <w:tc>
          <w:tcPr>
            <w:tcW w:w="992" w:type="dxa"/>
          </w:tcPr>
          <w:p w:rsidR="00DE4E8A" w:rsidRPr="00DE4E8A" w:rsidRDefault="00DE4E8A" w:rsidP="00B81F93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DE4E8A" w:rsidRPr="00DE4E8A" w:rsidRDefault="00DE4E8A" w:rsidP="00DE4E8A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CC6B41">
              <w:rPr>
                <w:rFonts w:cstheme="minorHAnsi"/>
                <w:b/>
                <w:bCs/>
                <w:i/>
                <w:iCs/>
                <w:lang w:val="en-US"/>
              </w:rPr>
              <w:t>n</w:t>
            </w:r>
            <w:r w:rsidRPr="00DE4E8A">
              <w:rPr>
                <w:rFonts w:cstheme="minorHAnsi"/>
                <w:b/>
                <w:bCs/>
                <w:lang w:val="en-US"/>
              </w:rPr>
              <w:t xml:space="preserve"> (%)</w:t>
            </w:r>
          </w:p>
        </w:tc>
        <w:tc>
          <w:tcPr>
            <w:tcW w:w="992" w:type="dxa"/>
          </w:tcPr>
          <w:p w:rsidR="00DE4E8A" w:rsidRPr="002D3107" w:rsidRDefault="00DE4E8A" w:rsidP="00B81F93">
            <w:pPr>
              <w:rPr>
                <w:rFonts w:cstheme="minorHAnsi"/>
                <w:lang w:val="en-US"/>
              </w:rPr>
            </w:pPr>
          </w:p>
        </w:tc>
      </w:tr>
      <w:tr w:rsidR="00D83F27" w:rsidRPr="002D3107" w:rsidTr="00DE4E8A">
        <w:trPr>
          <w:trHeight w:val="394"/>
        </w:trPr>
        <w:tc>
          <w:tcPr>
            <w:tcW w:w="944" w:type="dxa"/>
          </w:tcPr>
          <w:p w:rsidR="00D83F27" w:rsidRPr="00DE4E8A" w:rsidRDefault="00D83F27" w:rsidP="00B81F93">
            <w:pPr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>MPO</w:t>
            </w:r>
          </w:p>
        </w:tc>
        <w:tc>
          <w:tcPr>
            <w:tcW w:w="1537" w:type="dxa"/>
          </w:tcPr>
          <w:p w:rsidR="00D83F27" w:rsidRPr="00DE4E8A" w:rsidRDefault="00D83F27" w:rsidP="00B81F93">
            <w:pPr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>Low</w:t>
            </w:r>
          </w:p>
        </w:tc>
        <w:tc>
          <w:tcPr>
            <w:tcW w:w="1625" w:type="dxa"/>
          </w:tcPr>
          <w:p w:rsidR="00D83F27" w:rsidRPr="00DE4E8A" w:rsidRDefault="00D83F27" w:rsidP="00B81F93">
            <w:pPr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>High</w:t>
            </w:r>
          </w:p>
        </w:tc>
        <w:tc>
          <w:tcPr>
            <w:tcW w:w="992" w:type="dxa"/>
          </w:tcPr>
          <w:p w:rsidR="00D83F27" w:rsidRPr="00DE4E8A" w:rsidRDefault="00CC6B41" w:rsidP="00B81F93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p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D83F27" w:rsidRPr="00DE4E8A">
              <w:rPr>
                <w:rFonts w:cstheme="minorHAnsi"/>
                <w:b/>
                <w:bCs/>
                <w:lang w:val="en-US"/>
              </w:rPr>
              <w:t>value</w:t>
            </w:r>
          </w:p>
        </w:tc>
        <w:tc>
          <w:tcPr>
            <w:tcW w:w="1560" w:type="dxa"/>
          </w:tcPr>
          <w:p w:rsidR="00D83F27" w:rsidRPr="00DE4E8A" w:rsidRDefault="00D83F27" w:rsidP="00B81F93">
            <w:pPr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>Low</w:t>
            </w:r>
          </w:p>
        </w:tc>
        <w:tc>
          <w:tcPr>
            <w:tcW w:w="1559" w:type="dxa"/>
          </w:tcPr>
          <w:p w:rsidR="00D83F27" w:rsidRPr="00DE4E8A" w:rsidRDefault="00D83F27" w:rsidP="00B81F93">
            <w:pPr>
              <w:rPr>
                <w:rFonts w:cstheme="minorHAnsi"/>
                <w:b/>
                <w:bCs/>
                <w:lang w:val="en-US"/>
              </w:rPr>
            </w:pPr>
            <w:r w:rsidRPr="00DE4E8A">
              <w:rPr>
                <w:rFonts w:cstheme="minorHAnsi"/>
                <w:b/>
                <w:bCs/>
                <w:lang w:val="en-US"/>
              </w:rPr>
              <w:t>High</w:t>
            </w:r>
          </w:p>
        </w:tc>
        <w:tc>
          <w:tcPr>
            <w:tcW w:w="992" w:type="dxa"/>
          </w:tcPr>
          <w:p w:rsidR="00D83F27" w:rsidRPr="00DE4E8A" w:rsidRDefault="00CC6B41" w:rsidP="00B81F93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p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DE4E8A" w:rsidRPr="00DE4E8A">
              <w:rPr>
                <w:rFonts w:cstheme="minorHAnsi"/>
                <w:b/>
                <w:bCs/>
                <w:lang w:val="en-US"/>
              </w:rPr>
              <w:t>value</w:t>
            </w:r>
          </w:p>
        </w:tc>
      </w:tr>
      <w:tr w:rsidR="009943FB" w:rsidRPr="00A52771" w:rsidTr="005A3357">
        <w:trPr>
          <w:trHeight w:val="517"/>
        </w:trPr>
        <w:tc>
          <w:tcPr>
            <w:tcW w:w="9209" w:type="dxa"/>
            <w:gridSpan w:val="7"/>
          </w:tcPr>
          <w:p w:rsidR="009943FB" w:rsidRPr="00DA28F7" w:rsidRDefault="009943FB" w:rsidP="00B81F93">
            <w:pPr>
              <w:rPr>
                <w:rFonts w:cstheme="minorHAnsi"/>
                <w:i/>
                <w:iCs/>
                <w:lang w:val="en-US"/>
              </w:rPr>
            </w:pPr>
            <w:r w:rsidRPr="00DA28F7">
              <w:rPr>
                <w:rFonts w:cstheme="minorHAnsi"/>
                <w:i/>
                <w:iCs/>
                <w:lang w:val="en-US"/>
              </w:rPr>
              <w:t xml:space="preserve">Biomarkers in colorectal </w:t>
            </w:r>
            <w:r w:rsidR="00A52771">
              <w:rPr>
                <w:rFonts w:cstheme="minorHAnsi"/>
                <w:i/>
                <w:iCs/>
                <w:lang w:val="en-US"/>
              </w:rPr>
              <w:t>tumo</w:t>
            </w:r>
            <w:r w:rsidRPr="00DA28F7">
              <w:rPr>
                <w:rFonts w:cstheme="minorHAnsi"/>
                <w:i/>
                <w:iCs/>
                <w:lang w:val="en-US"/>
              </w:rPr>
              <w:t>r tissue and serum MPO</w:t>
            </w:r>
          </w:p>
        </w:tc>
      </w:tr>
      <w:tr w:rsidR="00680E64" w:rsidRPr="002D3107" w:rsidTr="00B81F93">
        <w:trPr>
          <w:trHeight w:val="954"/>
        </w:trPr>
        <w:tc>
          <w:tcPr>
            <w:tcW w:w="944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MMP-2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Low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High</w:t>
            </w:r>
          </w:p>
        </w:tc>
        <w:tc>
          <w:tcPr>
            <w:tcW w:w="1537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1/5</w:t>
            </w:r>
            <w:r w:rsidR="00E04152">
              <w:rPr>
                <w:rFonts w:cstheme="minorHAnsi"/>
                <w:lang w:val="en-US"/>
              </w:rPr>
              <w:t xml:space="preserve"> (20.0)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8/41</w:t>
            </w:r>
            <w:r w:rsidR="00E04152">
              <w:rPr>
                <w:rFonts w:cstheme="minorHAnsi"/>
                <w:lang w:val="en-US"/>
              </w:rPr>
              <w:t xml:space="preserve"> (19.5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625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4/5</w:t>
            </w:r>
            <w:r w:rsidR="00E04152">
              <w:rPr>
                <w:rFonts w:cstheme="minorHAnsi"/>
                <w:lang w:val="en-US"/>
              </w:rPr>
              <w:t xml:space="preserve"> (80.0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15/2</w:t>
            </w:r>
            <w:r w:rsidR="00E04152">
              <w:rPr>
                <w:rFonts w:cstheme="minorHAnsi"/>
                <w:lang w:val="en-US"/>
              </w:rPr>
              <w:t>8 (53.6)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E04152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0.104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0.002</w:t>
            </w:r>
          </w:p>
        </w:tc>
        <w:tc>
          <w:tcPr>
            <w:tcW w:w="1560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1/5</w:t>
            </w:r>
            <w:r w:rsidR="00E04152">
              <w:rPr>
                <w:rFonts w:cstheme="minorHAnsi"/>
                <w:lang w:val="en-US"/>
              </w:rPr>
              <w:t xml:space="preserve"> (20.0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12/41</w:t>
            </w:r>
            <w:r w:rsidR="008E0306">
              <w:rPr>
                <w:rFonts w:cstheme="minorHAnsi"/>
                <w:lang w:val="en-US"/>
              </w:rPr>
              <w:t xml:space="preserve"> (29.3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2/5</w:t>
            </w:r>
            <w:r w:rsidR="008E0306">
              <w:rPr>
                <w:rFonts w:cstheme="minorHAnsi"/>
                <w:lang w:val="en-US"/>
              </w:rPr>
              <w:t xml:space="preserve"> (40.0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16/28</w:t>
            </w:r>
            <w:r w:rsidR="008E0306">
              <w:rPr>
                <w:rFonts w:cstheme="minorHAnsi"/>
                <w:lang w:val="en-US"/>
              </w:rPr>
              <w:t xml:space="preserve"> (57.1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E04152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0.136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0.020</w:t>
            </w:r>
          </w:p>
        </w:tc>
      </w:tr>
      <w:tr w:rsidR="00680E64" w:rsidRPr="002D3107" w:rsidTr="00B81F93">
        <w:trPr>
          <w:trHeight w:val="983"/>
        </w:trPr>
        <w:tc>
          <w:tcPr>
            <w:tcW w:w="944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MMP-8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Low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High</w:t>
            </w:r>
          </w:p>
        </w:tc>
        <w:tc>
          <w:tcPr>
            <w:tcW w:w="1537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2/20</w:t>
            </w:r>
            <w:r w:rsidR="00D62B25">
              <w:rPr>
                <w:rFonts w:cstheme="minorHAnsi"/>
                <w:lang w:val="en-US"/>
              </w:rPr>
              <w:t xml:space="preserve"> (10.0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7/26</w:t>
            </w:r>
            <w:r w:rsidR="00D62B25">
              <w:rPr>
                <w:rFonts w:cstheme="minorHAnsi"/>
                <w:lang w:val="en-US"/>
              </w:rPr>
              <w:t xml:space="preserve"> (26.9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625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9/16</w:t>
            </w:r>
            <w:r w:rsidR="00D62B25">
              <w:rPr>
                <w:rFonts w:cstheme="minorHAnsi"/>
                <w:lang w:val="en-US"/>
              </w:rPr>
              <w:t xml:space="preserve"> (56.3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10/1</w:t>
            </w:r>
            <w:r w:rsidR="00D62B25">
              <w:rPr>
                <w:rFonts w:cstheme="minorHAnsi"/>
                <w:lang w:val="en-US"/>
              </w:rPr>
              <w:t>7 (58.8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0.009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</w:t>
            </w:r>
            <w:r w:rsidR="00D62B25">
              <w:rPr>
                <w:rFonts w:cstheme="minorHAnsi"/>
                <w:lang w:val="en-US"/>
              </w:rPr>
              <w:t>30</w:t>
            </w:r>
          </w:p>
        </w:tc>
        <w:tc>
          <w:tcPr>
            <w:tcW w:w="1560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3/20</w:t>
            </w:r>
            <w:r w:rsidR="00D62B25">
              <w:rPr>
                <w:rFonts w:cstheme="minorHAnsi"/>
                <w:lang w:val="en-US"/>
              </w:rPr>
              <w:t xml:space="preserve"> (15.0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10/26</w:t>
            </w:r>
            <w:r w:rsidR="00D62B25">
              <w:rPr>
                <w:rFonts w:cstheme="minorHAnsi"/>
                <w:lang w:val="en-US"/>
              </w:rPr>
              <w:t xml:space="preserve"> (38.5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8/16</w:t>
            </w:r>
            <w:r w:rsidR="00D62B25">
              <w:rPr>
                <w:rFonts w:cstheme="minorHAnsi"/>
                <w:lang w:val="en-US"/>
              </w:rPr>
              <w:t xml:space="preserve"> (50.0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10/17</w:t>
            </w:r>
            <w:r w:rsidR="00D62B25">
              <w:rPr>
                <w:rFonts w:cstheme="minorHAnsi"/>
                <w:lang w:val="en-US"/>
              </w:rPr>
              <w:t xml:space="preserve"> (58.8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0.026</w:t>
            </w:r>
          </w:p>
          <w:p w:rsidR="00680E64" w:rsidRPr="002D3107" w:rsidRDefault="00D62B25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0.105</w:t>
            </w:r>
          </w:p>
        </w:tc>
      </w:tr>
      <w:tr w:rsidR="00680E64" w:rsidRPr="002D3107" w:rsidTr="00B81F93">
        <w:trPr>
          <w:trHeight w:val="983"/>
        </w:trPr>
        <w:tc>
          <w:tcPr>
            <w:tcW w:w="944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MMP-9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 xml:space="preserve">Low 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High</w:t>
            </w:r>
          </w:p>
        </w:tc>
        <w:tc>
          <w:tcPr>
            <w:tcW w:w="1537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4/34</w:t>
            </w:r>
            <w:r w:rsidR="00A65B7C">
              <w:rPr>
                <w:rFonts w:cstheme="minorHAnsi"/>
                <w:lang w:val="en-US"/>
              </w:rPr>
              <w:t xml:space="preserve"> (11.8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5/12</w:t>
            </w:r>
            <w:r w:rsidR="00A65B7C">
              <w:rPr>
                <w:rFonts w:cstheme="minorHAnsi"/>
                <w:lang w:val="en-US"/>
              </w:rPr>
              <w:t xml:space="preserve"> (41.7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625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9/15</w:t>
            </w:r>
            <w:r w:rsidR="00A65B7C">
              <w:rPr>
                <w:rFonts w:cstheme="minorHAnsi"/>
                <w:lang w:val="en-US"/>
              </w:rPr>
              <w:t xml:space="preserve"> (60.0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10/1</w:t>
            </w:r>
            <w:r w:rsidR="00A65B7C">
              <w:rPr>
                <w:rFonts w:cstheme="minorHAnsi"/>
                <w:lang w:val="en-US"/>
              </w:rPr>
              <w:t>8 (55.6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0.002</w:t>
            </w:r>
          </w:p>
          <w:p w:rsidR="00680E64" w:rsidRPr="002D3107" w:rsidRDefault="006858D9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0.442</w:t>
            </w:r>
          </w:p>
        </w:tc>
        <w:tc>
          <w:tcPr>
            <w:tcW w:w="1560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8/34</w:t>
            </w:r>
            <w:r w:rsidR="00A65B7C">
              <w:rPr>
                <w:rFonts w:cstheme="minorHAnsi"/>
                <w:lang w:val="en-US"/>
              </w:rPr>
              <w:t xml:space="preserve"> (23.5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5/12</w:t>
            </w:r>
            <w:r w:rsidR="00A65B7C">
              <w:rPr>
                <w:rFonts w:cstheme="minorHAnsi"/>
                <w:lang w:val="en-US"/>
              </w:rPr>
              <w:t xml:space="preserve"> (41.7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7/15</w:t>
            </w:r>
            <w:r w:rsidR="00A65B7C">
              <w:rPr>
                <w:rFonts w:cstheme="minorHAnsi"/>
                <w:lang w:val="en-US"/>
              </w:rPr>
              <w:t xml:space="preserve"> (46.7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11/18</w:t>
            </w:r>
            <w:r w:rsidR="00A65B7C">
              <w:rPr>
                <w:rFonts w:cstheme="minorHAnsi"/>
                <w:lang w:val="en-US"/>
              </w:rPr>
              <w:t xml:space="preserve"> (61.1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0.064</w:t>
            </w:r>
          </w:p>
          <w:p w:rsidR="00680E64" w:rsidRPr="002D3107" w:rsidRDefault="00A65B7C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0.273</w:t>
            </w:r>
          </w:p>
        </w:tc>
      </w:tr>
      <w:tr w:rsidR="00680E64" w:rsidRPr="002D3107" w:rsidTr="00B81F93">
        <w:trPr>
          <w:trHeight w:val="514"/>
        </w:trPr>
        <w:tc>
          <w:tcPr>
            <w:tcW w:w="9209" w:type="dxa"/>
            <w:gridSpan w:val="7"/>
          </w:tcPr>
          <w:p w:rsidR="00680E64" w:rsidRPr="00DA28F7" w:rsidRDefault="00680E64" w:rsidP="005A3357">
            <w:pPr>
              <w:rPr>
                <w:rFonts w:cstheme="minorHAnsi"/>
                <w:i/>
                <w:iCs/>
                <w:lang w:val="en-US"/>
              </w:rPr>
            </w:pPr>
            <w:r w:rsidRPr="00DA28F7">
              <w:rPr>
                <w:rFonts w:cstheme="minorHAnsi"/>
                <w:i/>
                <w:iCs/>
                <w:lang w:val="en-US"/>
              </w:rPr>
              <w:t>Biomarkers in liver metastasis tissue and serum MPO</w:t>
            </w:r>
          </w:p>
        </w:tc>
      </w:tr>
      <w:tr w:rsidR="00680E64" w:rsidRPr="002D3107" w:rsidTr="00B81F93">
        <w:trPr>
          <w:trHeight w:val="849"/>
        </w:trPr>
        <w:tc>
          <w:tcPr>
            <w:tcW w:w="944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MMP-2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Low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High</w:t>
            </w:r>
          </w:p>
        </w:tc>
        <w:tc>
          <w:tcPr>
            <w:tcW w:w="1537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3/30</w:t>
            </w:r>
            <w:r w:rsidR="00E04152">
              <w:rPr>
                <w:rFonts w:cstheme="minorHAnsi"/>
                <w:lang w:val="en-US"/>
              </w:rPr>
              <w:t xml:space="preserve"> (10.0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1/18</w:t>
            </w:r>
            <w:r w:rsidR="00E04152">
              <w:rPr>
                <w:rFonts w:cstheme="minorHAnsi"/>
                <w:lang w:val="en-US"/>
              </w:rPr>
              <w:t xml:space="preserve"> (5.6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625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8/17</w:t>
            </w:r>
            <w:r w:rsidR="00E04152">
              <w:rPr>
                <w:rFonts w:cstheme="minorHAnsi"/>
                <w:lang w:val="en-US"/>
              </w:rPr>
              <w:t xml:space="preserve"> (47.1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10/2</w:t>
            </w:r>
            <w:r w:rsidR="00E04152">
              <w:rPr>
                <w:rFonts w:cstheme="minorHAnsi"/>
                <w:lang w:val="en-US"/>
              </w:rPr>
              <w:t>1 (47.6)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0.012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0.001</w:t>
            </w:r>
          </w:p>
        </w:tc>
        <w:tc>
          <w:tcPr>
            <w:tcW w:w="1560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8/30</w:t>
            </w:r>
            <w:r w:rsidR="00E04152">
              <w:rPr>
                <w:rFonts w:cstheme="minorHAnsi"/>
                <w:lang w:val="en-US"/>
              </w:rPr>
              <w:t xml:space="preserve"> (26.7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3/18</w:t>
            </w:r>
            <w:r w:rsidR="00E04152">
              <w:rPr>
                <w:rFonts w:cstheme="minorHAnsi"/>
                <w:lang w:val="en-US"/>
              </w:rPr>
              <w:t xml:space="preserve"> (16.7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8/17</w:t>
            </w:r>
            <w:r w:rsidR="00E04152">
              <w:rPr>
                <w:rFonts w:cstheme="minorHAnsi"/>
                <w:lang w:val="en-US"/>
              </w:rPr>
              <w:t xml:space="preserve"> (47.1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13/21</w:t>
            </w:r>
            <w:r w:rsidR="00E04152">
              <w:rPr>
                <w:rFonts w:cstheme="minorHAnsi"/>
                <w:lang w:val="en-US"/>
              </w:rPr>
              <w:t xml:space="preserve"> (61.9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E04152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0.220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0.002</w:t>
            </w:r>
          </w:p>
        </w:tc>
      </w:tr>
      <w:tr w:rsidR="00680E64" w:rsidRPr="002D3107" w:rsidTr="00B81F93">
        <w:trPr>
          <w:trHeight w:val="847"/>
        </w:trPr>
        <w:tc>
          <w:tcPr>
            <w:tcW w:w="944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MMP-8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Low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High</w:t>
            </w:r>
          </w:p>
        </w:tc>
        <w:tc>
          <w:tcPr>
            <w:tcW w:w="1537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5/33</w:t>
            </w:r>
            <w:r w:rsidR="00D62B25">
              <w:rPr>
                <w:rFonts w:cstheme="minorHAnsi"/>
                <w:lang w:val="en-US"/>
              </w:rPr>
              <w:t xml:space="preserve"> (15.2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1/17</w:t>
            </w:r>
            <w:r w:rsidR="00D62B25">
              <w:rPr>
                <w:rFonts w:cstheme="minorHAnsi"/>
                <w:lang w:val="en-US"/>
              </w:rPr>
              <w:t xml:space="preserve"> (5.9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625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10/</w:t>
            </w:r>
            <w:r w:rsidR="00D62B25">
              <w:rPr>
                <w:rFonts w:cstheme="minorHAnsi"/>
                <w:lang w:val="en-US"/>
              </w:rPr>
              <w:t>20 (50.0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6/16</w:t>
            </w:r>
            <w:r w:rsidR="00D62B25">
              <w:rPr>
                <w:rFonts w:cstheme="minorHAnsi"/>
                <w:lang w:val="en-US"/>
              </w:rPr>
              <w:t xml:space="preserve"> (37.5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</w:t>
            </w:r>
            <w:r w:rsidR="00D62B25">
              <w:rPr>
                <w:rFonts w:cstheme="minorHAnsi"/>
                <w:lang w:val="en-US"/>
              </w:rPr>
              <w:t>3</w:t>
            </w:r>
          </w:p>
          <w:p w:rsidR="00680E64" w:rsidRPr="002D3107" w:rsidRDefault="00D62B25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0.112</w:t>
            </w:r>
          </w:p>
        </w:tc>
        <w:tc>
          <w:tcPr>
            <w:tcW w:w="1560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9/33</w:t>
            </w:r>
            <w:r w:rsidR="00D62B25">
              <w:rPr>
                <w:rFonts w:cstheme="minorHAnsi"/>
                <w:lang w:val="en-US"/>
              </w:rPr>
              <w:t xml:space="preserve"> (27.3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3/17</w:t>
            </w:r>
            <w:r w:rsidR="00D62B25">
              <w:rPr>
                <w:rFonts w:cstheme="minorHAnsi"/>
                <w:lang w:val="en-US"/>
              </w:rPr>
              <w:t xml:space="preserve"> (17.6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12/20</w:t>
            </w:r>
            <w:r w:rsidR="00D62B25">
              <w:rPr>
                <w:rFonts w:cstheme="minorHAnsi"/>
                <w:lang w:val="en-US"/>
              </w:rPr>
              <w:t xml:space="preserve"> (60.0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7/16</w:t>
            </w:r>
            <w:r w:rsidR="00D62B25">
              <w:rPr>
                <w:rFonts w:cstheme="minorHAnsi"/>
                <w:lang w:val="en-US"/>
              </w:rPr>
              <w:t xml:space="preserve"> (43.8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0.003</w:t>
            </w:r>
          </w:p>
          <w:p w:rsidR="00680E64" w:rsidRPr="002D3107" w:rsidRDefault="00D62B25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0.532</w:t>
            </w:r>
          </w:p>
        </w:tc>
      </w:tr>
      <w:tr w:rsidR="00680E64" w:rsidRPr="002D3107" w:rsidTr="00B81F93">
        <w:trPr>
          <w:trHeight w:val="973"/>
        </w:trPr>
        <w:tc>
          <w:tcPr>
            <w:tcW w:w="944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MMP-9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Low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High</w:t>
            </w:r>
          </w:p>
        </w:tc>
        <w:tc>
          <w:tcPr>
            <w:tcW w:w="1537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3/37</w:t>
            </w:r>
            <w:r w:rsidR="00A65B7C">
              <w:rPr>
                <w:rFonts w:cstheme="minorHAnsi"/>
                <w:lang w:val="en-US"/>
              </w:rPr>
              <w:t xml:space="preserve"> (8.1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1/11</w:t>
            </w:r>
            <w:r w:rsidR="00A65B7C">
              <w:rPr>
                <w:rFonts w:cstheme="minorHAnsi"/>
                <w:lang w:val="en-US"/>
              </w:rPr>
              <w:t xml:space="preserve"> (9.1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625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16/</w:t>
            </w:r>
            <w:r w:rsidR="00A65B7C">
              <w:rPr>
                <w:rFonts w:cstheme="minorHAnsi"/>
                <w:lang w:val="en-US"/>
              </w:rPr>
              <w:t>30 (53.3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2/8</w:t>
            </w:r>
            <w:r w:rsidR="00A65B7C">
              <w:rPr>
                <w:rFonts w:cstheme="minorHAnsi"/>
                <w:lang w:val="en-US"/>
              </w:rPr>
              <w:t xml:space="preserve"> (25.0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&lt;0.001</w:t>
            </w:r>
          </w:p>
          <w:p w:rsidR="00680E64" w:rsidRPr="002D3107" w:rsidRDefault="00A65B7C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0.124</w:t>
            </w:r>
          </w:p>
        </w:tc>
        <w:tc>
          <w:tcPr>
            <w:tcW w:w="1560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6/37</w:t>
            </w:r>
            <w:r w:rsidR="00A65B7C">
              <w:rPr>
                <w:rFonts w:cstheme="minorHAnsi"/>
                <w:lang w:val="en-US"/>
              </w:rPr>
              <w:t xml:space="preserve"> (16.2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4/11</w:t>
            </w:r>
            <w:r w:rsidR="00A65B7C">
              <w:rPr>
                <w:rFonts w:cstheme="minorHAnsi"/>
                <w:lang w:val="en-US"/>
              </w:rPr>
              <w:t xml:space="preserve"> (36.4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16/30</w:t>
            </w:r>
            <w:r w:rsidR="00A65B7C">
              <w:rPr>
                <w:rFonts w:cstheme="minorHAnsi"/>
                <w:lang w:val="en-US"/>
              </w:rPr>
              <w:t xml:space="preserve"> (53.3</w:t>
            </w:r>
            <w:r w:rsidRPr="002D3107">
              <w:rPr>
                <w:rFonts w:cstheme="minorHAnsi"/>
                <w:lang w:val="en-US"/>
              </w:rPr>
              <w:t>)</w:t>
            </w: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5/8</w:t>
            </w:r>
            <w:r w:rsidR="00A65B7C">
              <w:rPr>
                <w:rFonts w:cstheme="minorHAnsi"/>
                <w:lang w:val="en-US"/>
              </w:rPr>
              <w:t xml:space="preserve"> (62.5</w:t>
            </w:r>
            <w:r w:rsidRPr="002D3107">
              <w:rPr>
                <w:rFonts w:cstheme="minorHAnsi"/>
                <w:lang w:val="en-US"/>
              </w:rPr>
              <w:t>)</w:t>
            </w:r>
          </w:p>
        </w:tc>
        <w:tc>
          <w:tcPr>
            <w:tcW w:w="992" w:type="dxa"/>
          </w:tcPr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</w:p>
          <w:p w:rsidR="00680E64" w:rsidRPr="002D3107" w:rsidRDefault="00680E64" w:rsidP="00B81F93">
            <w:pPr>
              <w:rPr>
                <w:rFonts w:cstheme="minorHAnsi"/>
                <w:lang w:val="en-US"/>
              </w:rPr>
            </w:pPr>
            <w:r w:rsidRPr="002D3107">
              <w:rPr>
                <w:rFonts w:cstheme="minorHAnsi"/>
                <w:lang w:val="en-US"/>
              </w:rPr>
              <w:t>0.001</w:t>
            </w:r>
          </w:p>
          <w:p w:rsidR="00680E64" w:rsidRPr="002D3107" w:rsidRDefault="00A65B7C" w:rsidP="00B81F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0.385</w:t>
            </w:r>
          </w:p>
        </w:tc>
      </w:tr>
    </w:tbl>
    <w:p w:rsidR="00CC6B41" w:rsidRDefault="007E6B25" w:rsidP="007E6B25">
      <w:pPr>
        <w:spacing w:before="240" w:after="0"/>
        <w:rPr>
          <w:lang w:val="en-US"/>
        </w:rPr>
      </w:pPr>
      <w:r w:rsidRPr="009943FB">
        <w:rPr>
          <w:rFonts w:cstheme="minorHAnsi"/>
          <w:i/>
          <w:iCs/>
          <w:lang w:val="en-US"/>
        </w:rPr>
        <w:t>P</w:t>
      </w:r>
      <w:r>
        <w:rPr>
          <w:rFonts w:cstheme="minorHAnsi"/>
          <w:lang w:val="en-US"/>
        </w:rPr>
        <w:t xml:space="preserve"> </w:t>
      </w:r>
      <w:r w:rsidRPr="005C5AAF">
        <w:rPr>
          <w:rFonts w:cstheme="minorHAnsi"/>
          <w:lang w:val="en-US"/>
        </w:rPr>
        <w:t xml:space="preserve">values </w:t>
      </w:r>
      <w:r>
        <w:rPr>
          <w:rFonts w:cstheme="minorHAnsi"/>
          <w:lang w:val="en-US"/>
        </w:rPr>
        <w:t xml:space="preserve">(log-rank test) </w:t>
      </w:r>
      <w:r w:rsidRPr="005C5AAF">
        <w:rPr>
          <w:rFonts w:cstheme="minorHAnsi"/>
          <w:lang w:val="en-US"/>
        </w:rPr>
        <w:t xml:space="preserve">represent comparison </w:t>
      </w:r>
      <w:r>
        <w:rPr>
          <w:rFonts w:cstheme="minorHAnsi"/>
          <w:lang w:val="en-US"/>
        </w:rPr>
        <w:t>of the</w:t>
      </w:r>
      <w:r w:rsidRPr="005C5AAF">
        <w:rPr>
          <w:rFonts w:cstheme="minorHAnsi"/>
          <w:lang w:val="en-US"/>
        </w:rPr>
        <w:t xml:space="preserve"> MPO levels in the subgroups</w:t>
      </w:r>
      <w:r>
        <w:rPr>
          <w:rFonts w:cstheme="minorHAnsi"/>
          <w:lang w:val="en-US"/>
        </w:rPr>
        <w:t xml:space="preserve">. </w:t>
      </w:r>
      <w:r>
        <w:rPr>
          <w:lang w:val="en-US"/>
        </w:rPr>
        <w:t>MPO: low</w:t>
      </w:r>
      <w:r w:rsidR="00DA28F7">
        <w:rPr>
          <w:lang w:val="en-US"/>
        </w:rPr>
        <w:t>,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>≤</w:t>
      </w:r>
      <w:r>
        <w:rPr>
          <w:lang w:val="en-US"/>
        </w:rPr>
        <w:t>218.6 ng/ml; high: &gt;218.6 ng/ml</w:t>
      </w:r>
      <w:r w:rsidR="00DA28F7">
        <w:rPr>
          <w:lang w:val="en-US"/>
        </w:rPr>
        <w:t>.</w:t>
      </w:r>
      <w:r>
        <w:rPr>
          <w:lang w:val="en-US"/>
        </w:rPr>
        <w:t xml:space="preserve"> </w:t>
      </w:r>
      <w:r w:rsidR="00DA28F7">
        <w:rPr>
          <w:lang w:val="en-US"/>
        </w:rPr>
        <w:t>T</w:t>
      </w:r>
      <w:r>
        <w:rPr>
          <w:lang w:val="en-US"/>
        </w:rPr>
        <w:t>issue biomarkers: low</w:t>
      </w:r>
      <w:r w:rsidR="00DA28F7">
        <w:rPr>
          <w:lang w:val="en-US"/>
        </w:rPr>
        <w:t>,</w:t>
      </w:r>
      <w:r>
        <w:rPr>
          <w:lang w:val="en-US"/>
        </w:rPr>
        <w:t xml:space="preserve"> score 0–1; high: score 2–3. </w:t>
      </w:r>
      <w:r w:rsidR="00CC6B41">
        <w:rPr>
          <w:lang w:val="en-US"/>
        </w:rPr>
        <w:t>MPO, myeloperoxidase; MMP, matrix metalloproteinase; DFS, disease-free survival; OS, overall survival.</w:t>
      </w:r>
    </w:p>
    <w:p w:rsidR="00CC6B41" w:rsidRPr="00DE4E8A" w:rsidRDefault="00CC6B41" w:rsidP="00680E64">
      <w:pPr>
        <w:spacing w:after="0"/>
        <w:rPr>
          <w:lang w:val="en-US"/>
        </w:rPr>
      </w:pPr>
    </w:p>
    <w:sectPr w:rsidR="00CC6B41" w:rsidRPr="00DE4E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64"/>
    <w:rsid w:val="00001CF8"/>
    <w:rsid w:val="00141B9D"/>
    <w:rsid w:val="001701CF"/>
    <w:rsid w:val="004E0D4B"/>
    <w:rsid w:val="005A3357"/>
    <w:rsid w:val="00680E64"/>
    <w:rsid w:val="006858D9"/>
    <w:rsid w:val="007E6B25"/>
    <w:rsid w:val="008E0306"/>
    <w:rsid w:val="009943FB"/>
    <w:rsid w:val="009E5C2B"/>
    <w:rsid w:val="00A52771"/>
    <w:rsid w:val="00A65B7C"/>
    <w:rsid w:val="00CC6B41"/>
    <w:rsid w:val="00D62B25"/>
    <w:rsid w:val="00D83F27"/>
    <w:rsid w:val="00DA28F7"/>
    <w:rsid w:val="00DE4E8A"/>
    <w:rsid w:val="00E04152"/>
    <w:rsid w:val="00F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3C66"/>
  <w15:chartTrackingRefBased/>
  <w15:docId w15:val="{316B103F-7FFF-4BB6-95AE-3D765D5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0E6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Reetta</dc:creator>
  <cp:keywords/>
  <dc:description/>
  <cp:lastModifiedBy>Reetta</cp:lastModifiedBy>
  <cp:revision>5</cp:revision>
  <dcterms:created xsi:type="dcterms:W3CDTF">2020-09-18T04:40:00Z</dcterms:created>
  <dcterms:modified xsi:type="dcterms:W3CDTF">2020-09-18T05:00:00Z</dcterms:modified>
</cp:coreProperties>
</file>