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EA9E" w14:textId="6C52454D" w:rsidR="00545B2E" w:rsidRDefault="00545B2E" w:rsidP="003C5A2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A29"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CC6D4B" w:rsidRPr="00CC6D4B">
        <w:rPr>
          <w:rFonts w:ascii="Times New Roman" w:hAnsi="Times New Roman" w:cs="Times New Roman"/>
          <w:sz w:val="22"/>
          <w:szCs w:val="22"/>
        </w:rPr>
        <w:t xml:space="preserve">Table </w:t>
      </w:r>
      <w:r w:rsidR="00CC6D4B">
        <w:rPr>
          <w:rFonts w:ascii="Times New Roman" w:hAnsi="Times New Roman" w:cs="Times New Roman"/>
          <w:sz w:val="22"/>
          <w:szCs w:val="22"/>
        </w:rPr>
        <w:t>1.</w:t>
      </w:r>
      <w:r w:rsidR="00CC6D4B" w:rsidRPr="00CC6D4B">
        <w:rPr>
          <w:rFonts w:ascii="Times New Roman" w:hAnsi="Times New Roman" w:cs="Times New Roman"/>
          <w:sz w:val="22"/>
          <w:szCs w:val="22"/>
        </w:rPr>
        <w:t xml:space="preserve"> Baseline characteristics of the groups divided according to the median of </w:t>
      </w:r>
      <w:r w:rsidR="00CC6D4B">
        <w:rPr>
          <w:rFonts w:ascii="Times New Roman" w:hAnsi="Times New Roman" w:cs="Times New Roman"/>
          <w:sz w:val="22"/>
          <w:szCs w:val="22"/>
        </w:rPr>
        <w:t>handgrip strength</w:t>
      </w:r>
    </w:p>
    <w:tbl>
      <w:tblPr>
        <w:tblW w:w="822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2267"/>
        <w:gridCol w:w="2130"/>
        <w:gridCol w:w="1134"/>
      </w:tblGrid>
      <w:tr w:rsidR="00633257" w:rsidRPr="00633257" w14:paraId="506E8469" w14:textId="77777777" w:rsidTr="00BF4E07">
        <w:trPr>
          <w:trHeight w:val="320"/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85A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C10B" w14:textId="77777777" w:rsid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handgrip strength </w:t>
            </w:r>
          </w:p>
          <w:p w14:paraId="787B7C2A" w14:textId="77777777" w:rsidR="00633257" w:rsidRP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≥</w:t>
            </w:r>
            <w:r w:rsidRPr="00633257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</w:t>
            </w: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28.5 kg</w:t>
            </w:r>
          </w:p>
          <w:p w14:paraId="345747CD" w14:textId="77777777" w:rsidR="00633257" w:rsidRP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26)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56B9" w14:textId="77777777" w:rsid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handgrip strength </w:t>
            </w:r>
          </w:p>
          <w:p w14:paraId="718DA31D" w14:textId="77777777" w:rsidR="00633257" w:rsidRP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&lt; </w:t>
            </w: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28.5 kg</w:t>
            </w:r>
          </w:p>
          <w:p w14:paraId="61B77A4E" w14:textId="77777777" w:rsidR="00633257" w:rsidRPr="00633257" w:rsidRDefault="00633257" w:rsidP="006332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FC65" w14:textId="77777777" w:rsidR="00633257" w:rsidRPr="00633257" w:rsidRDefault="00633257" w:rsidP="0063325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633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</w:tr>
      <w:tr w:rsidR="00633257" w:rsidRPr="00633257" w14:paraId="466EBB01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823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Age (year)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67AB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61.4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9.3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EB1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66.3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88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</w:p>
        </w:tc>
      </w:tr>
      <w:tr w:rsidR="00633257" w:rsidRPr="00633257" w14:paraId="6C68FDA7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DED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Sex (% male)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CBC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24 (92%)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948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13 (54%)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B7D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  <w:tr w:rsidR="00633257" w:rsidRPr="00633257" w14:paraId="20AB44A3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E84E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Diabetes mellitus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BCE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5 (19%)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7EB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10 (42%)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26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</w:tr>
      <w:tr w:rsidR="00633257" w:rsidRPr="00633257" w14:paraId="75FB7C73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E76C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APD/CAPD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FBA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7/19 (27/73%)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A18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6/18 (25/75%)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DB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</w:tr>
      <w:tr w:rsidR="00633257" w:rsidRPr="00633257" w14:paraId="2C73F5F5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2F7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Cardiovascular disease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442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9 (35%)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1DB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7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93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633257" w:rsidRPr="00633257" w14:paraId="1C2C268F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75F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Smoking history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8D4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17 (65%)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A84B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11 (46%)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92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633257" w:rsidRPr="00633257" w14:paraId="16730424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012E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Assisted PD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3B9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3 (12%)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0A8B" w14:textId="08A40F72" w:rsidR="00633257" w:rsidRPr="00633257" w:rsidRDefault="00B80113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0C9" w14:textId="5075E5E4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8011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633257" w:rsidRPr="006C5E29" w14:paraId="30BA4192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99BE" w14:textId="77777777" w:rsidR="00633257" w:rsidRPr="006C5E29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5E29">
              <w:rPr>
                <w:rFonts w:ascii="Times New Roman" w:hAnsi="Times New Roman" w:cs="Times New Roman" w:hint="eastAsia"/>
                <w:sz w:val="22"/>
                <w:szCs w:val="22"/>
              </w:rPr>
              <w:t>F</w:t>
            </w:r>
            <w:r w:rsidRPr="006C5E29">
              <w:rPr>
                <w:rFonts w:ascii="Times New Roman" w:hAnsi="Times New Roman" w:cs="Times New Roman"/>
                <w:sz w:val="22"/>
                <w:szCs w:val="22"/>
              </w:rPr>
              <w:t>railty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0DE80" w14:textId="5E0C53FC" w:rsidR="00633257" w:rsidRPr="006C5E29" w:rsidRDefault="00B80113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5E29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6C5E2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D795A" w:rsidRPr="006C5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C5E29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8B1F" w14:textId="4CDFEFEA" w:rsidR="00633257" w:rsidRPr="006C5E29" w:rsidRDefault="00B80113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5E29"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Pr="006C5E29">
              <w:rPr>
                <w:rFonts w:ascii="Times New Roman" w:hAnsi="Times New Roman" w:cs="Times New Roman"/>
                <w:sz w:val="22"/>
                <w:szCs w:val="22"/>
              </w:rPr>
              <w:t xml:space="preserve"> (17%)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A0E0F" w14:textId="5C5C32BD" w:rsidR="00633257" w:rsidRPr="006C5E29" w:rsidRDefault="00B80113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5E29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633257" w:rsidRPr="00633257" w14:paraId="127E4394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5BF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Charlson</w:t>
            </w:r>
            <w:proofErr w:type="spellEnd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comorbidity index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3D4C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3.0 (2.0–3.8)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6998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3.0 (2.0–4.0)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D60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</w:tr>
      <w:tr w:rsidR="00633257" w:rsidRPr="00633257" w14:paraId="35D4709C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C5E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PD vintage (year)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8D1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2.4 (0.8-5.5)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3B8B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4.2 (2.3-6.9)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FF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633257" w:rsidRPr="00633257" w14:paraId="58D60D98" w14:textId="77777777" w:rsidTr="00BF4E07">
        <w:trPr>
          <w:trHeight w:val="40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ADC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6332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4D16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24.5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3.7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1BC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23.1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85B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</w:tr>
      <w:tr w:rsidR="00633257" w:rsidRPr="00633257" w14:paraId="64CDBE08" w14:textId="77777777" w:rsidTr="00BF4E07">
        <w:trPr>
          <w:trHeight w:val="40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657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SMI (kg/m</w:t>
            </w:r>
            <w:r w:rsidRPr="006332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AF7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7.7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1.2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350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6.8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4B6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</w:tr>
      <w:tr w:rsidR="00633257" w:rsidRPr="00633257" w14:paraId="44AD9E43" w14:textId="77777777" w:rsidTr="00BF4E07">
        <w:trPr>
          <w:trHeight w:val="68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12AC" w14:textId="7066EC44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Systolic </w:t>
            </w:r>
            <w:r w:rsidR="00DF49B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(mmHg)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1B30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140.2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22.4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DDF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136.3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812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</w:tr>
      <w:tr w:rsidR="00633257" w:rsidRPr="00633257" w14:paraId="2DE21777" w14:textId="77777777" w:rsidTr="00BF4E07">
        <w:trPr>
          <w:trHeight w:val="68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50EC" w14:textId="1B603A4F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Diastolic </w:t>
            </w:r>
            <w:r w:rsidR="00DF49B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(mmHg)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4CBE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78.8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12.9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FB2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73.5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D0B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</w:tr>
      <w:tr w:rsidR="00633257" w:rsidRPr="00633257" w14:paraId="11B6BFED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EF2B" w14:textId="4F4F8793" w:rsidR="00633257" w:rsidRPr="00633257" w:rsidRDefault="00883CEC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Urine output (mL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34A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705 (13-1137)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404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190 (0-925)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52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  <w:tr w:rsidR="00633257" w:rsidRPr="00633257" w14:paraId="45AA10AA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AC4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Renal </w:t>
            </w:r>
            <w:proofErr w:type="spellStart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2C8D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0.33 (0.02-0.94)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0F7D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0.10 (0.00-0.48)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86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633257" w:rsidRPr="00633257" w14:paraId="4D22E73C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F480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PD </w:t>
            </w:r>
            <w:proofErr w:type="spellStart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C04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1.20 (0.99-1.55)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F4E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1.37 (1.21-1.61)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F1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633257" w:rsidRPr="00633257" w14:paraId="7ADC555C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CAE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EAA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1.74 (1.55-1.93)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35D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1.64 (1.40-1.82)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71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</w:tr>
      <w:tr w:rsidR="00633257" w:rsidRPr="00633257" w14:paraId="6C634C52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999D" w14:textId="1F44C159" w:rsidR="00633257" w:rsidRPr="00633257" w:rsidRDefault="00C45521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Albumin (</w:t>
            </w:r>
            <w:r w:rsidR="00883CEC">
              <w:rPr>
                <w:rFonts w:ascii="Times New Roman" w:hAnsi="Times New Roman" w:cs="Times New Roman"/>
                <w:sz w:val="22"/>
                <w:szCs w:val="22"/>
              </w:rPr>
              <w:t>g/dL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0B2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3.5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0.5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F6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3.4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2A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</w:tr>
      <w:tr w:rsidR="00633257" w:rsidRPr="00633257" w14:paraId="5262122A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D176" w14:textId="2218E639" w:rsidR="00633257" w:rsidRPr="00633257" w:rsidRDefault="00883CEC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Hemoglobin (g/dL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767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10.6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312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10.6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BE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</w:tr>
      <w:tr w:rsidR="00633257" w:rsidRPr="00633257" w14:paraId="34CA7D3C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FA42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G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NRI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76A3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98.7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10.2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1878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94.9 </w:t>
            </w: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 xml:space="preserve"> 10.1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717C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</w:tr>
      <w:tr w:rsidR="00633257" w:rsidRPr="00633257" w14:paraId="5E460E79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42CF" w14:textId="5D64F5B3" w:rsidR="00633257" w:rsidRPr="00633257" w:rsidRDefault="00B539E2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Calcium (mg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83CE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DB22" w14:textId="01885393" w:rsidR="00633257" w:rsidRPr="00633257" w:rsidRDefault="006E264A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 (8.8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-9.8)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A2B0" w14:textId="2551FFA7" w:rsidR="00633257" w:rsidRPr="00633257" w:rsidRDefault="006E264A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 (9.1-9.9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CAA" w14:textId="1D3AE3E2" w:rsidR="00633257" w:rsidRPr="00633257" w:rsidRDefault="006E264A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</w:tr>
      <w:tr w:rsidR="00633257" w:rsidRPr="00633257" w14:paraId="4CACD60D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1432" w14:textId="038FD779" w:rsidR="00633257" w:rsidRPr="00633257" w:rsidRDefault="00B539E2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Phosphorus (mg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83CE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8CA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5.5 (4.8–5.8)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5E8C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5. 3 (4.4–6.0)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B1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633257" w:rsidRPr="00633257" w14:paraId="64A48BDE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9BF3" w14:textId="6E325429" w:rsidR="00633257" w:rsidRPr="00633257" w:rsidRDefault="00C45521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PTH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pg</w:t>
            </w:r>
            <w:proofErr w:type="spellEnd"/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83CE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69FC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205.5 (94.3–298.0)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9E9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176.0 (140.3–240.0)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F7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</w:tr>
      <w:tr w:rsidR="00633257" w:rsidRPr="00633257" w14:paraId="3CE7FAD6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2F4C" w14:textId="12A6D51B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CRP</w:t>
            </w:r>
            <w:r w:rsidR="00883CEC">
              <w:rPr>
                <w:rFonts w:ascii="Times New Roman" w:hAnsi="Times New Roman" w:cs="Times New Roman"/>
                <w:sz w:val="22"/>
                <w:szCs w:val="22"/>
              </w:rPr>
              <w:t xml:space="preserve"> (mg/dL</w:t>
            </w: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83D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0.14 (0.03-0.23)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04C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0.06 (0.03-0.26)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F0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633257" w:rsidRPr="00633257" w14:paraId="0A3A230C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7036" w14:textId="13ED1E86" w:rsidR="00633257" w:rsidRPr="00633257" w:rsidRDefault="00883CEC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hANP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/mL</w:t>
            </w:r>
            <w:r w:rsidR="00633257" w:rsidRPr="006332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BE6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61.4 (47.5-151.5)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6556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72.9 (55.9-114.2)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3C67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</w:tr>
      <w:tr w:rsidR="00633257" w:rsidRPr="00633257" w14:paraId="29609BC9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F3ED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ISWT (m)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1394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360 (280-488)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DB45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250 (173-317)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359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633257" w:rsidRPr="00633257" w14:paraId="6411B8D9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284F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Handgrip strength (kg)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6B0A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31.0 (29.2-35.0)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40B8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23.0 (20.0-26.0)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D66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633257" w:rsidRPr="00633257" w14:paraId="554A4B3E" w14:textId="77777777" w:rsidTr="00BF4E07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D5458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Quadriceps strength (kg)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982F2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29.4 (21.8-36.2)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42A0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14.6 (11.6-23.7)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BD41" w14:textId="77777777" w:rsidR="00633257" w:rsidRPr="00633257" w:rsidRDefault="00633257" w:rsidP="006332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5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1E356131" w14:textId="77777777" w:rsidR="00545B2E" w:rsidRDefault="00545B2E" w:rsidP="003C5A2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DE5C36" w14:textId="204F67E0" w:rsidR="00CC6D4B" w:rsidRPr="00615ECB" w:rsidRDefault="00CC6D4B" w:rsidP="00CC6D4B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615ECB">
        <w:rPr>
          <w:rFonts w:ascii="Times New Roman" w:hAnsi="Times New Roman" w:cs="Times New Roman"/>
          <w:bCs/>
          <w:sz w:val="22"/>
          <w:szCs w:val="22"/>
        </w:rPr>
        <w:t xml:space="preserve">Continuous variables are expressed as </w:t>
      </w:r>
      <w:r w:rsidRPr="009610D5">
        <w:rPr>
          <w:rFonts w:ascii="Times New Roman" w:hAnsi="Times New Roman" w:cs="Times New Roman"/>
          <w:sz w:val="22"/>
          <w:szCs w:val="22"/>
        </w:rPr>
        <w:t>mean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610D5">
        <w:rPr>
          <w:rFonts w:ascii="Times New Roman" w:hAnsi="Times New Roman" w:cs="Times New Roman"/>
          <w:sz w:val="22"/>
          <w:szCs w:val="22"/>
        </w:rPr>
        <w:t xml:space="preserve"> </w:t>
      </w:r>
      <w:r w:rsidRPr="005F55D2">
        <w:rPr>
          <w:rFonts w:ascii="Times New Roman" w:hAnsi="Times New Roman" w:cs="Times New Roman"/>
          <w:sz w:val="22"/>
          <w:szCs w:val="22"/>
        </w:rPr>
        <w:t>±</w:t>
      </w:r>
      <w:r>
        <w:rPr>
          <w:rFonts w:ascii="Times New Roman" w:hAnsi="Times New Roman" w:cs="Times New Roman"/>
          <w:sz w:val="22"/>
          <w:szCs w:val="22"/>
        </w:rPr>
        <w:t xml:space="preserve"> standard deviation or</w:t>
      </w:r>
      <w:r w:rsidRPr="00615ECB">
        <w:rPr>
          <w:rFonts w:ascii="Times New Roman" w:hAnsi="Times New Roman" w:cs="Times New Roman"/>
          <w:bCs/>
          <w:sz w:val="22"/>
          <w:szCs w:val="22"/>
        </w:rPr>
        <w:t xml:space="preserve"> median (25th–75th </w:t>
      </w:r>
      <w:r w:rsidRPr="00615ECB">
        <w:rPr>
          <w:rFonts w:ascii="Times New Roman" w:hAnsi="Times New Roman" w:cs="Times New Roman"/>
          <w:bCs/>
          <w:sz w:val="22"/>
          <w:szCs w:val="22"/>
        </w:rPr>
        <w:lastRenderedPageBreak/>
        <w:t>percentile) and binary variables as number (percentage). Abbreviations:</w:t>
      </w:r>
      <w:r>
        <w:rPr>
          <w:rFonts w:ascii="Times New Roman" w:hAnsi="Times New Roman" w:cs="Times New Roman"/>
          <w:bCs/>
          <w:sz w:val="22"/>
          <w:szCs w:val="22"/>
        </w:rPr>
        <w:t xml:space="preserve"> ISWT, incremental shuttle walking test;</w:t>
      </w:r>
      <w:r w:rsidRPr="00615ECB">
        <w:rPr>
          <w:rFonts w:ascii="Times New Roman" w:hAnsi="Times New Roman" w:cs="Times New Roman"/>
          <w:bCs/>
          <w:sz w:val="22"/>
          <w:szCs w:val="22"/>
        </w:rPr>
        <w:t xml:space="preserve"> HD, hemodialysis; APD, automated peritoneal dialysis; CAPD, continuous ambulatory peritoneal dialysis; BMI, body mass index; SMI, skeletal mass index; </w:t>
      </w:r>
      <w:r w:rsidR="00DF49BD">
        <w:rPr>
          <w:rFonts w:ascii="Times New Roman" w:hAnsi="Times New Roman" w:cs="Times New Roman"/>
          <w:bCs/>
          <w:sz w:val="22"/>
          <w:szCs w:val="22"/>
        </w:rPr>
        <w:t xml:space="preserve">BP, blood pressure; </w:t>
      </w:r>
      <w:r>
        <w:rPr>
          <w:rFonts w:ascii="Times New Roman" w:hAnsi="Times New Roman" w:cs="Times New Roman"/>
          <w:bCs/>
          <w:sz w:val="22"/>
          <w:szCs w:val="22"/>
        </w:rPr>
        <w:t>GNRI, g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eriatric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utritional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isk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Pr="009610D5">
        <w:rPr>
          <w:rFonts w:ascii="Times New Roman" w:hAnsi="Times New Roman" w:cs="Times New Roman"/>
          <w:bCs/>
          <w:sz w:val="22"/>
          <w:szCs w:val="22"/>
        </w:rPr>
        <w:t>ndex</w:t>
      </w:r>
      <w:r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615ECB">
        <w:rPr>
          <w:rFonts w:ascii="Times New Roman" w:hAnsi="Times New Roman" w:cs="Times New Roman"/>
          <w:bCs/>
          <w:sz w:val="22"/>
          <w:szCs w:val="22"/>
        </w:rPr>
        <w:t>PTH, parathyroid hormone; CRP, C-reactive protein;</w:t>
      </w:r>
      <w:r w:rsidR="00BF4E0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15ECB">
        <w:rPr>
          <w:rFonts w:ascii="Times New Roman" w:hAnsi="Times New Roman" w:cs="Times New Roman"/>
          <w:bCs/>
          <w:sz w:val="22"/>
          <w:szCs w:val="22"/>
        </w:rPr>
        <w:t>hANP</w:t>
      </w:r>
      <w:proofErr w:type="spellEnd"/>
      <w:r w:rsidRPr="00615ECB">
        <w:rPr>
          <w:rFonts w:ascii="Times New Roman" w:hAnsi="Times New Roman" w:cs="Times New Roman"/>
          <w:bCs/>
          <w:sz w:val="22"/>
          <w:szCs w:val="22"/>
        </w:rPr>
        <w:t>, human atrial natriuretic peptide; ISWT, incremental shuttle walking test.</w:t>
      </w:r>
    </w:p>
    <w:p w14:paraId="08D1E4B2" w14:textId="03FDEC9B" w:rsidR="00730B97" w:rsidRDefault="00730B97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7CAF004" w14:textId="6580D9D8" w:rsidR="00730B97" w:rsidRDefault="00730B97" w:rsidP="00730B97">
      <w:pPr>
        <w:spacing w:line="480" w:lineRule="auto"/>
        <w:rPr>
          <w:rFonts w:ascii="Times New Roman" w:hAnsi="Times New Roman" w:cs="Times New Roman" w:hint="eastAsia"/>
          <w:sz w:val="22"/>
          <w:szCs w:val="22"/>
        </w:rPr>
      </w:pPr>
      <w:r w:rsidRPr="003C5A29">
        <w:rPr>
          <w:rFonts w:ascii="Times New Roman" w:hAnsi="Times New Roman" w:cs="Times New Roman"/>
          <w:sz w:val="22"/>
          <w:szCs w:val="22"/>
        </w:rPr>
        <w:lastRenderedPageBreak/>
        <w:t xml:space="preserve">Supplementary </w:t>
      </w:r>
      <w:r w:rsidRPr="00CC6D4B">
        <w:rPr>
          <w:rFonts w:ascii="Times New Roman" w:hAnsi="Times New Roman" w:cs="Times New Roman"/>
          <w:sz w:val="22"/>
          <w:szCs w:val="22"/>
        </w:rPr>
        <w:t xml:space="preserve">Table 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CC6D4B">
        <w:rPr>
          <w:rFonts w:ascii="Times New Roman" w:hAnsi="Times New Roman" w:cs="Times New Roman"/>
          <w:sz w:val="22"/>
          <w:szCs w:val="22"/>
        </w:rPr>
        <w:t xml:space="preserve"> Baseline characteristics of the groups divided according to the median of </w:t>
      </w:r>
      <w:r>
        <w:rPr>
          <w:rFonts w:ascii="Times New Roman" w:hAnsi="Times New Roman" w:cs="Times New Roman"/>
          <w:sz w:val="22"/>
          <w:szCs w:val="22"/>
        </w:rPr>
        <w:t>quadriceps strength</w:t>
      </w:r>
      <w:bookmarkStart w:id="0" w:name="_GoBack"/>
      <w:bookmarkEnd w:id="0"/>
    </w:p>
    <w:tbl>
      <w:tblPr>
        <w:tblW w:w="822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2267"/>
        <w:gridCol w:w="2130"/>
        <w:gridCol w:w="1134"/>
      </w:tblGrid>
      <w:tr w:rsidR="00730B97" w:rsidRPr="00FA6649" w14:paraId="24F48D5D" w14:textId="77777777" w:rsidTr="00BF2334">
        <w:trPr>
          <w:trHeight w:val="320"/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8D4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2BF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Quadriceps strength ≥</w:t>
            </w:r>
            <w:r w:rsidRPr="00FA6649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</w:t>
            </w: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22.3 kg</w:t>
            </w:r>
          </w:p>
          <w:p w14:paraId="2B1085E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25)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E88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Quadriceps strength </w:t>
            </w:r>
            <w:r w:rsidRPr="00FA6649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&lt; </w:t>
            </w: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22.3 kg</w:t>
            </w:r>
          </w:p>
          <w:p w14:paraId="48FE555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C8D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FA6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</w:tr>
      <w:tr w:rsidR="00730B97" w:rsidRPr="00FA6649" w14:paraId="5B4850B6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F78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Age (year)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18F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60.9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8.0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84A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66.7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AB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730B97" w:rsidRPr="00FA6649" w14:paraId="1D044DB0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34FB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Sex (% male)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330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22 (88%)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CBE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15 (60%)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F5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730B97" w:rsidRPr="00FA6649" w14:paraId="370C1BB8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146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Diabetes mellitus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A25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8 (32%)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D06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7 (28%)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F5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730B97" w:rsidRPr="00FA6649" w14:paraId="5380CB4D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422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APD/CAPD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AF2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7/18 (28/72%)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2ED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6/19 (24/76%)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0F7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</w:tr>
      <w:tr w:rsidR="00730B97" w:rsidRPr="00FA6649" w14:paraId="3C971203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33F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Cardiovascular disease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999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8 (32%)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2B2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8 (32%)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81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730B97" w:rsidRPr="00FA6649" w14:paraId="765F9CFA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C92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Smoking history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51E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14 (56%)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E7D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14 (56%)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90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730B97" w:rsidRPr="00FA6649" w14:paraId="7076AFC4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0A7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Assisted PD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995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5 (20%)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AE5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21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730B97" w:rsidRPr="0021100D" w14:paraId="3C8638AC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E79E" w14:textId="77777777" w:rsidR="00730B97" w:rsidRPr="0021100D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100D">
              <w:rPr>
                <w:rFonts w:ascii="Times New Roman" w:hAnsi="Times New Roman" w:cs="Times New Roman" w:hint="eastAsia"/>
                <w:sz w:val="22"/>
                <w:szCs w:val="22"/>
              </w:rPr>
              <w:t>F</w:t>
            </w:r>
            <w:r w:rsidRPr="0021100D">
              <w:rPr>
                <w:rFonts w:ascii="Times New Roman" w:hAnsi="Times New Roman" w:cs="Times New Roman"/>
                <w:sz w:val="22"/>
                <w:szCs w:val="22"/>
              </w:rPr>
              <w:t>railty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F6427" w14:textId="77777777" w:rsidR="00730B97" w:rsidRPr="0021100D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100D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21100D">
              <w:rPr>
                <w:rFonts w:ascii="Times New Roman" w:hAnsi="Times New Roman" w:cs="Times New Roman"/>
                <w:sz w:val="22"/>
                <w:szCs w:val="22"/>
              </w:rPr>
              <w:t xml:space="preserve"> (4%)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F825" w14:textId="77777777" w:rsidR="00730B97" w:rsidRPr="0021100D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100D"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Pr="0021100D">
              <w:rPr>
                <w:rFonts w:ascii="Times New Roman" w:hAnsi="Times New Roman" w:cs="Times New Roman"/>
                <w:sz w:val="22"/>
                <w:szCs w:val="22"/>
              </w:rPr>
              <w:t xml:space="preserve"> (16%)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98452" w14:textId="77777777" w:rsidR="00730B97" w:rsidRPr="0021100D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100D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21100D">
              <w:rPr>
                <w:rFonts w:ascii="Times New Roman" w:hAnsi="Times New Roman" w:cs="Times New Roman"/>
                <w:sz w:val="22"/>
                <w:szCs w:val="22"/>
              </w:rPr>
              <w:t>.35</w:t>
            </w:r>
          </w:p>
        </w:tc>
      </w:tr>
      <w:tr w:rsidR="00730B97" w:rsidRPr="00FA6649" w14:paraId="077152CD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F42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Charlson</w:t>
            </w:r>
            <w:proofErr w:type="spellEnd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comorbidity index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611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3.0 (2.0–4.0)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A32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3.0 (2.0–4.0)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61D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</w:tr>
      <w:tr w:rsidR="00730B97" w:rsidRPr="00FA6649" w14:paraId="1E1D2295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22B1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PD vintage (year)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AFB4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2.6 (0.5-5.4)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558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4.1 (2.0-6.6)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3F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730B97" w:rsidRPr="00FA6649" w14:paraId="6DED2364" w14:textId="77777777" w:rsidTr="00BF2334">
        <w:trPr>
          <w:trHeight w:val="40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758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FA66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E69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25.0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3.6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A57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22.6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19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730B97" w:rsidRPr="00FA6649" w14:paraId="39417BD2" w14:textId="77777777" w:rsidTr="00BF2334">
        <w:trPr>
          <w:trHeight w:val="40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AA9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SMI (kg/m</w:t>
            </w:r>
            <w:r w:rsidRPr="00FA66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297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7.9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B1A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6.8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52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30B97" w:rsidRPr="00FA6649" w14:paraId="5BE1B182" w14:textId="77777777" w:rsidTr="00BF2334">
        <w:trPr>
          <w:trHeight w:val="68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F00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Systolic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(mmHg)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BE2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135.6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21.7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7DB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141.1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20.1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9B04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</w:tr>
      <w:tr w:rsidR="00730B97" w:rsidRPr="00FA6649" w14:paraId="66D1C749" w14:textId="77777777" w:rsidTr="00BF2334">
        <w:trPr>
          <w:trHeight w:val="68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A5E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Diastolic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(mmHg)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D14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77.6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12.8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71B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74.9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882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</w:tr>
      <w:tr w:rsidR="00730B97" w:rsidRPr="00FA6649" w14:paraId="4F52F825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1F2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Urine output (mL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CB2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650 (0-1150)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6DC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80 (0-900)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0F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</w:tr>
      <w:tr w:rsidR="00730B97" w:rsidRPr="00FA6649" w14:paraId="5681B39D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8812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Renal </w:t>
            </w:r>
            <w:proofErr w:type="spellStart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F23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0.33 (0.00-0.94)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A2A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0.13 (0.00-0.48)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B3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730B97" w:rsidRPr="00FA6649" w14:paraId="6067454A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733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PD </w:t>
            </w:r>
            <w:proofErr w:type="spellStart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DA8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1.21 (1.00-1.55)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F13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1.37 (1.03-1.58)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19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</w:tr>
      <w:tr w:rsidR="00730B97" w:rsidRPr="00FA6649" w14:paraId="40CA88C9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164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/V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847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1.73 (1.55-1.94)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D22B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1.69(1.37-1.81)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3D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730B97" w:rsidRPr="00FA6649" w14:paraId="6105E154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4F6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Albumin (mg/dL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7B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3.4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0.5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A51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3.5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0A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</w:tr>
      <w:tr w:rsidR="00730B97" w:rsidRPr="00FA6649" w14:paraId="376D2554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4B7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Hemoglobin (g/dL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59B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10.5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A05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10.7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27E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</w:tr>
      <w:tr w:rsidR="00730B97" w:rsidRPr="00FA6649" w14:paraId="2D305077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DD6B6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G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NRI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041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98.9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9.6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EFD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94.9 </w:t>
            </w: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±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3DA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</w:tr>
      <w:tr w:rsidR="00730B97" w:rsidRPr="00FA6649" w14:paraId="4475BAC1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B76E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Calcium (mg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B46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9.2 (8.8-9.8)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AB28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(9.2-9.8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244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30B97" w:rsidRPr="00FA6649" w14:paraId="1B20AF7F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684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Phosphorus (mg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A11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5.2 (4.7–5.8)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EB9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5. 4 (4.4–6.0)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F9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730B97" w:rsidRPr="00FA6649" w14:paraId="6958CC44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4B3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PTH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5487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171.0 (72.0-231.0)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921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193.0 (168.0-296.0)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38B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</w:tr>
      <w:tr w:rsidR="00730B97" w:rsidRPr="00FA6649" w14:paraId="3F62FDF1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459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CRP (mg/dL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7EA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0.15 (0.03-0.24)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ADBF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0.06 (0.03-0.20)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84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</w:tr>
      <w:tr w:rsidR="00730B97" w:rsidRPr="00FA6649" w14:paraId="025E5B5F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EAF4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hANP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/mL</w:t>
            </w: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7BC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72.7 (50.3-120.0)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E1F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68.4 (48.1-114.0)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A25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</w:tr>
      <w:tr w:rsidR="00730B97" w:rsidRPr="00FA6649" w14:paraId="12BE4ADD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FB63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ISWT (m)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07C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350 (280-430)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C6D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270 (190-340)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CFA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730B97" w:rsidRPr="00FA6649" w14:paraId="321CC3B5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C42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Handgrip strength (kg)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953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30.0 (28.0-33.9)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3E09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24.9 (20.1-28.5)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2D1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30B97" w:rsidRPr="00FA6649" w14:paraId="55FFAEE0" w14:textId="77777777" w:rsidTr="00BF2334">
        <w:trPr>
          <w:trHeight w:val="340"/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CD10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Quadriceps strength (kg)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C681D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31.2 (27.5-36.3)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30790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14.5 (11.6-19.3)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EFDC" w14:textId="77777777" w:rsidR="00730B97" w:rsidRPr="00FA6649" w:rsidRDefault="00730B97" w:rsidP="00BF233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64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4CE4AD0D" w14:textId="77777777" w:rsidR="00730B97" w:rsidRDefault="00730B97" w:rsidP="00730B9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BCFB837" w14:textId="77777777" w:rsidR="00730B97" w:rsidRPr="00DD490A" w:rsidRDefault="00730B97" w:rsidP="00730B97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615ECB">
        <w:rPr>
          <w:rFonts w:ascii="Times New Roman" w:hAnsi="Times New Roman" w:cs="Times New Roman"/>
          <w:bCs/>
          <w:sz w:val="22"/>
          <w:szCs w:val="22"/>
        </w:rPr>
        <w:t xml:space="preserve">Continuous variables are expressed as </w:t>
      </w:r>
      <w:r w:rsidRPr="009610D5">
        <w:rPr>
          <w:rFonts w:ascii="Times New Roman" w:hAnsi="Times New Roman" w:cs="Times New Roman"/>
          <w:sz w:val="22"/>
          <w:szCs w:val="22"/>
        </w:rPr>
        <w:t>mean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610D5">
        <w:rPr>
          <w:rFonts w:ascii="Times New Roman" w:hAnsi="Times New Roman" w:cs="Times New Roman"/>
          <w:sz w:val="22"/>
          <w:szCs w:val="22"/>
        </w:rPr>
        <w:t xml:space="preserve"> </w:t>
      </w:r>
      <w:r w:rsidRPr="005F55D2">
        <w:rPr>
          <w:rFonts w:ascii="Times New Roman" w:hAnsi="Times New Roman" w:cs="Times New Roman"/>
          <w:sz w:val="22"/>
          <w:szCs w:val="22"/>
        </w:rPr>
        <w:t>±</w:t>
      </w:r>
      <w:r>
        <w:rPr>
          <w:rFonts w:ascii="Times New Roman" w:hAnsi="Times New Roman" w:cs="Times New Roman"/>
          <w:sz w:val="22"/>
          <w:szCs w:val="22"/>
        </w:rPr>
        <w:t xml:space="preserve"> standard deviation or</w:t>
      </w:r>
      <w:r w:rsidRPr="00615ECB">
        <w:rPr>
          <w:rFonts w:ascii="Times New Roman" w:hAnsi="Times New Roman" w:cs="Times New Roman"/>
          <w:bCs/>
          <w:sz w:val="22"/>
          <w:szCs w:val="22"/>
        </w:rPr>
        <w:t xml:space="preserve"> median (25th–75th </w:t>
      </w:r>
      <w:r w:rsidRPr="00615ECB">
        <w:rPr>
          <w:rFonts w:ascii="Times New Roman" w:hAnsi="Times New Roman" w:cs="Times New Roman"/>
          <w:bCs/>
          <w:sz w:val="22"/>
          <w:szCs w:val="22"/>
        </w:rPr>
        <w:lastRenderedPageBreak/>
        <w:t>percentile) and binary variables as number (percentage). Abbreviations:</w:t>
      </w:r>
      <w:r>
        <w:rPr>
          <w:rFonts w:ascii="Times New Roman" w:hAnsi="Times New Roman" w:cs="Times New Roman"/>
          <w:bCs/>
          <w:sz w:val="22"/>
          <w:szCs w:val="22"/>
        </w:rPr>
        <w:t xml:space="preserve"> ISWT, incremental shuttle walking test;</w:t>
      </w:r>
      <w:r w:rsidRPr="00615ECB">
        <w:rPr>
          <w:rFonts w:ascii="Times New Roman" w:hAnsi="Times New Roman" w:cs="Times New Roman"/>
          <w:bCs/>
          <w:sz w:val="22"/>
          <w:szCs w:val="22"/>
        </w:rPr>
        <w:t xml:space="preserve"> HD, hemodialysis; APD, automated peritoneal dialysis; CAPD, continuous ambulatory peritoneal dialysis; BMI, body mass index; SMI, skeletal mass index; </w:t>
      </w:r>
      <w:r>
        <w:rPr>
          <w:rFonts w:ascii="Times New Roman" w:hAnsi="Times New Roman" w:cs="Times New Roman"/>
          <w:bCs/>
          <w:sz w:val="22"/>
          <w:szCs w:val="22"/>
        </w:rPr>
        <w:t>BP, blood pressure; GNRI, g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eriatric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utritional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9610D5">
        <w:rPr>
          <w:rFonts w:ascii="Times New Roman" w:hAnsi="Times New Roman" w:cs="Times New Roman"/>
          <w:bCs/>
          <w:sz w:val="22"/>
          <w:szCs w:val="22"/>
        </w:rPr>
        <w:t xml:space="preserve">isk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Pr="009610D5">
        <w:rPr>
          <w:rFonts w:ascii="Times New Roman" w:hAnsi="Times New Roman" w:cs="Times New Roman"/>
          <w:bCs/>
          <w:sz w:val="22"/>
          <w:szCs w:val="22"/>
        </w:rPr>
        <w:t>ndex</w:t>
      </w:r>
      <w:r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615ECB">
        <w:rPr>
          <w:rFonts w:ascii="Times New Roman" w:hAnsi="Times New Roman" w:cs="Times New Roman"/>
          <w:bCs/>
          <w:sz w:val="22"/>
          <w:szCs w:val="22"/>
        </w:rPr>
        <w:t xml:space="preserve">PTH, parathyroid hormone; CRP, C-reactive protein; </w:t>
      </w:r>
      <w:proofErr w:type="spellStart"/>
      <w:r w:rsidRPr="00615ECB">
        <w:rPr>
          <w:rFonts w:ascii="Times New Roman" w:hAnsi="Times New Roman" w:cs="Times New Roman"/>
          <w:bCs/>
          <w:sz w:val="22"/>
          <w:szCs w:val="22"/>
        </w:rPr>
        <w:t>hANP</w:t>
      </w:r>
      <w:proofErr w:type="spellEnd"/>
      <w:r w:rsidRPr="00615ECB">
        <w:rPr>
          <w:rFonts w:ascii="Times New Roman" w:hAnsi="Times New Roman" w:cs="Times New Roman"/>
          <w:bCs/>
          <w:sz w:val="22"/>
          <w:szCs w:val="22"/>
        </w:rPr>
        <w:t>, human atrial natriuretic peptide; ISWT, incremental shuttle walking test.</w:t>
      </w:r>
    </w:p>
    <w:p w14:paraId="3F6ABADE" w14:textId="77777777" w:rsidR="003E6A92" w:rsidRPr="00730B97" w:rsidRDefault="003E6A92" w:rsidP="00CC6D4B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3E6A92" w:rsidRPr="00730B97" w:rsidSect="00EA7ED2">
      <w:footerReference w:type="default" r:id="rId6"/>
      <w:pgSz w:w="11904" w:h="16835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94C6" w14:textId="77777777" w:rsidR="00DC239D" w:rsidRDefault="00DC239D">
      <w:r>
        <w:separator/>
      </w:r>
    </w:p>
  </w:endnote>
  <w:endnote w:type="continuationSeparator" w:id="0">
    <w:p w14:paraId="318498EF" w14:textId="77777777" w:rsidR="00DC239D" w:rsidRDefault="00DC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779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88839E" w14:textId="77777777" w:rsidR="00E43B8C" w:rsidRPr="009C1822" w:rsidRDefault="00675519">
        <w:pPr>
          <w:pStyle w:val="a3"/>
          <w:jc w:val="center"/>
          <w:rPr>
            <w:rFonts w:ascii="Times New Roman" w:hAnsi="Times New Roman" w:cs="Times New Roman"/>
          </w:rPr>
        </w:pPr>
        <w:r w:rsidRPr="009C1822">
          <w:rPr>
            <w:rFonts w:ascii="Times New Roman" w:hAnsi="Times New Roman" w:cs="Times New Roman"/>
          </w:rPr>
          <w:fldChar w:fldCharType="begin"/>
        </w:r>
        <w:r w:rsidRPr="009C1822">
          <w:rPr>
            <w:rFonts w:ascii="Times New Roman" w:hAnsi="Times New Roman" w:cs="Times New Roman"/>
          </w:rPr>
          <w:instrText xml:space="preserve"> PAGE   \* MERGEFORMAT </w:instrText>
        </w:r>
        <w:r w:rsidRPr="009C1822">
          <w:rPr>
            <w:rFonts w:ascii="Times New Roman" w:hAnsi="Times New Roman" w:cs="Times New Roman"/>
          </w:rPr>
          <w:fldChar w:fldCharType="separate"/>
        </w:r>
        <w:r w:rsidR="006C5E29">
          <w:rPr>
            <w:rFonts w:ascii="Times New Roman" w:hAnsi="Times New Roman" w:cs="Times New Roman"/>
            <w:noProof/>
          </w:rPr>
          <w:t>1</w:t>
        </w:r>
        <w:r w:rsidRPr="009C182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2E4367" w14:textId="77777777" w:rsidR="00E43B8C" w:rsidRDefault="00DC23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8265" w14:textId="77777777" w:rsidR="00DC239D" w:rsidRDefault="00DC239D">
      <w:r>
        <w:separator/>
      </w:r>
    </w:p>
  </w:footnote>
  <w:footnote w:type="continuationSeparator" w:id="0">
    <w:p w14:paraId="42754563" w14:textId="77777777" w:rsidR="00DC239D" w:rsidRDefault="00DC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29"/>
    <w:rsid w:val="000727C6"/>
    <w:rsid w:val="000862B7"/>
    <w:rsid w:val="001557D9"/>
    <w:rsid w:val="001647C3"/>
    <w:rsid w:val="00180B89"/>
    <w:rsid w:val="00186F64"/>
    <w:rsid w:val="001F752E"/>
    <w:rsid w:val="00302555"/>
    <w:rsid w:val="00325C82"/>
    <w:rsid w:val="003A14E3"/>
    <w:rsid w:val="003C5A29"/>
    <w:rsid w:val="003D6B20"/>
    <w:rsid w:val="003E6A92"/>
    <w:rsid w:val="004D795A"/>
    <w:rsid w:val="004F005E"/>
    <w:rsid w:val="004F0AAF"/>
    <w:rsid w:val="00502EB4"/>
    <w:rsid w:val="00545B2E"/>
    <w:rsid w:val="00633257"/>
    <w:rsid w:val="00675519"/>
    <w:rsid w:val="006C5E29"/>
    <w:rsid w:val="006E264A"/>
    <w:rsid w:val="00730B97"/>
    <w:rsid w:val="00754D16"/>
    <w:rsid w:val="00762856"/>
    <w:rsid w:val="007B4B72"/>
    <w:rsid w:val="00883CEC"/>
    <w:rsid w:val="00924BC2"/>
    <w:rsid w:val="00A22117"/>
    <w:rsid w:val="00B539E2"/>
    <w:rsid w:val="00B80113"/>
    <w:rsid w:val="00B87C42"/>
    <w:rsid w:val="00BF4E07"/>
    <w:rsid w:val="00C45521"/>
    <w:rsid w:val="00C66CA6"/>
    <w:rsid w:val="00CC3420"/>
    <w:rsid w:val="00CC6D4B"/>
    <w:rsid w:val="00CD0F1F"/>
    <w:rsid w:val="00CD3E03"/>
    <w:rsid w:val="00DC239D"/>
    <w:rsid w:val="00DF49BD"/>
    <w:rsid w:val="00E25DCE"/>
    <w:rsid w:val="00E46509"/>
    <w:rsid w:val="00EA7ED2"/>
    <w:rsid w:val="00ED2A72"/>
    <w:rsid w:val="00F23A6A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320B8"/>
  <w15:chartTrackingRefBased/>
  <w15:docId w15:val="{E9F38E40-7C05-3A42-A64C-A503BE2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C5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5A29"/>
  </w:style>
  <w:style w:type="paragraph" w:styleId="a5">
    <w:name w:val="Balloon Text"/>
    <w:basedOn w:val="a"/>
    <w:link w:val="a6"/>
    <w:uiPriority w:val="99"/>
    <w:semiHidden/>
    <w:unhideWhenUsed/>
    <w:rsid w:val="00CC6D4B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6D4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清貴</dc:creator>
  <cp:keywords/>
  <dc:description/>
  <cp:lastModifiedBy>内山 清貴</cp:lastModifiedBy>
  <cp:revision>2</cp:revision>
  <dcterms:created xsi:type="dcterms:W3CDTF">2020-05-24T12:44:00Z</dcterms:created>
  <dcterms:modified xsi:type="dcterms:W3CDTF">2020-05-24T12:44:00Z</dcterms:modified>
</cp:coreProperties>
</file>