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190E0" w14:textId="540F1C3B" w:rsidR="008305F2" w:rsidRDefault="008305F2" w:rsidP="00563C9F">
      <w:pPr>
        <w:spacing w:after="0"/>
        <w:rPr>
          <w:rFonts w:ascii="Times New Roman" w:hAnsi="Times New Roman" w:cs="Times New Roman"/>
          <w:sz w:val="20"/>
          <w:szCs w:val="20"/>
        </w:rPr>
      </w:pPr>
      <w:r w:rsidRPr="00563C9F">
        <w:rPr>
          <w:rFonts w:ascii="Times New Roman" w:hAnsi="Times New Roman" w:cs="Times New Roman"/>
          <w:sz w:val="20"/>
          <w:szCs w:val="20"/>
        </w:rPr>
        <w:t xml:space="preserve">Online Supplemental Tab. 3.1. Eingeschlossene Essstörungs-Apps und deren Ergebnisse. </w:t>
      </w:r>
    </w:p>
    <w:p w14:paraId="62BAE2F7" w14:textId="77777777" w:rsidR="00563C9F" w:rsidRPr="00563C9F" w:rsidRDefault="00563C9F" w:rsidP="00563C9F">
      <w:pPr>
        <w:spacing w:after="0"/>
        <w:rPr>
          <w:rFonts w:ascii="Times New Roman" w:hAnsi="Times New Roman" w:cs="Times New Roman"/>
          <w:sz w:val="20"/>
          <w:szCs w:val="20"/>
        </w:rPr>
      </w:pPr>
    </w:p>
    <w:tbl>
      <w:tblPr>
        <w:tblStyle w:val="Tabellenraster"/>
        <w:tblW w:w="0" w:type="auto"/>
        <w:tblLook w:val="04A0" w:firstRow="1" w:lastRow="0" w:firstColumn="1" w:lastColumn="0" w:noHBand="0" w:noVBand="1"/>
      </w:tblPr>
      <w:tblGrid>
        <w:gridCol w:w="1243"/>
        <w:gridCol w:w="1281"/>
        <w:gridCol w:w="2472"/>
        <w:gridCol w:w="2718"/>
        <w:gridCol w:w="2634"/>
        <w:gridCol w:w="1540"/>
        <w:gridCol w:w="2106"/>
      </w:tblGrid>
      <w:tr w:rsidR="00015C06" w:rsidRPr="00563C9F" w14:paraId="66D8DD31" w14:textId="77777777" w:rsidTr="00E83590">
        <w:tc>
          <w:tcPr>
            <w:tcW w:w="0" w:type="auto"/>
            <w:shd w:val="clear" w:color="auto" w:fill="D9D9D9" w:themeFill="background1" w:themeFillShade="D9"/>
          </w:tcPr>
          <w:p w14:paraId="28CF9A9F" w14:textId="77777777" w:rsidR="008305F2" w:rsidRPr="00563C9F" w:rsidRDefault="008305F2" w:rsidP="00563C9F">
            <w:pPr>
              <w:jc w:val="center"/>
              <w:rPr>
                <w:rFonts w:ascii="Times New Roman" w:hAnsi="Times New Roman" w:cs="Times New Roman"/>
                <w:b/>
                <w:sz w:val="20"/>
                <w:szCs w:val="20"/>
              </w:rPr>
            </w:pPr>
            <w:r w:rsidRPr="00563C9F">
              <w:rPr>
                <w:rFonts w:ascii="Times New Roman" w:hAnsi="Times New Roman" w:cs="Times New Roman"/>
                <w:b/>
                <w:sz w:val="20"/>
                <w:szCs w:val="20"/>
              </w:rPr>
              <w:t>Name der App</w:t>
            </w:r>
          </w:p>
        </w:tc>
        <w:tc>
          <w:tcPr>
            <w:tcW w:w="0" w:type="auto"/>
            <w:shd w:val="clear" w:color="auto" w:fill="D9D9D9" w:themeFill="background1" w:themeFillShade="D9"/>
          </w:tcPr>
          <w:p w14:paraId="3F6B96E9" w14:textId="77777777" w:rsidR="008305F2" w:rsidRPr="00563C9F" w:rsidRDefault="008305F2" w:rsidP="00563C9F">
            <w:pPr>
              <w:jc w:val="center"/>
              <w:rPr>
                <w:rFonts w:ascii="Times New Roman" w:hAnsi="Times New Roman" w:cs="Times New Roman"/>
                <w:b/>
                <w:sz w:val="20"/>
                <w:szCs w:val="20"/>
              </w:rPr>
            </w:pPr>
            <w:r w:rsidRPr="00563C9F">
              <w:rPr>
                <w:rFonts w:ascii="Times New Roman" w:hAnsi="Times New Roman" w:cs="Times New Roman"/>
                <w:b/>
                <w:sz w:val="20"/>
                <w:szCs w:val="20"/>
              </w:rPr>
              <w:t>Erstautor, Jahr</w:t>
            </w:r>
          </w:p>
          <w:p w14:paraId="1D89379F" w14:textId="77777777" w:rsidR="008305F2" w:rsidRPr="00563C9F" w:rsidRDefault="008305F2" w:rsidP="00563C9F">
            <w:pPr>
              <w:jc w:val="center"/>
              <w:rPr>
                <w:rFonts w:ascii="Times New Roman" w:hAnsi="Times New Roman" w:cs="Times New Roman"/>
                <w:b/>
                <w:sz w:val="20"/>
                <w:szCs w:val="20"/>
              </w:rPr>
            </w:pPr>
          </w:p>
        </w:tc>
        <w:tc>
          <w:tcPr>
            <w:tcW w:w="0" w:type="auto"/>
            <w:shd w:val="clear" w:color="auto" w:fill="D9D9D9" w:themeFill="background1" w:themeFillShade="D9"/>
          </w:tcPr>
          <w:p w14:paraId="34279379" w14:textId="77777777" w:rsidR="008305F2" w:rsidRPr="00563C9F" w:rsidRDefault="008305F2" w:rsidP="00563C9F">
            <w:pPr>
              <w:jc w:val="center"/>
              <w:rPr>
                <w:rFonts w:ascii="Times New Roman" w:hAnsi="Times New Roman" w:cs="Times New Roman"/>
                <w:b/>
                <w:sz w:val="20"/>
                <w:szCs w:val="20"/>
              </w:rPr>
            </w:pPr>
            <w:r w:rsidRPr="00563C9F">
              <w:rPr>
                <w:rFonts w:ascii="Times New Roman" w:hAnsi="Times New Roman" w:cs="Times New Roman"/>
                <w:b/>
                <w:sz w:val="20"/>
                <w:szCs w:val="20"/>
              </w:rPr>
              <w:t>Beschreibung der App</w:t>
            </w:r>
          </w:p>
        </w:tc>
        <w:tc>
          <w:tcPr>
            <w:tcW w:w="0" w:type="auto"/>
            <w:shd w:val="clear" w:color="auto" w:fill="D9D9D9" w:themeFill="background1" w:themeFillShade="D9"/>
          </w:tcPr>
          <w:p w14:paraId="6D515216" w14:textId="77777777" w:rsidR="008305F2" w:rsidRPr="00563C9F" w:rsidRDefault="008305F2" w:rsidP="00563C9F">
            <w:pPr>
              <w:jc w:val="center"/>
              <w:rPr>
                <w:rFonts w:ascii="Times New Roman" w:hAnsi="Times New Roman" w:cs="Times New Roman"/>
                <w:b/>
                <w:sz w:val="20"/>
                <w:szCs w:val="20"/>
              </w:rPr>
            </w:pPr>
            <w:r w:rsidRPr="00563C9F">
              <w:rPr>
                <w:rFonts w:ascii="Times New Roman" w:hAnsi="Times New Roman" w:cs="Times New Roman"/>
                <w:b/>
                <w:sz w:val="20"/>
                <w:szCs w:val="20"/>
              </w:rPr>
              <w:t>Studiendesign/</w:t>
            </w:r>
          </w:p>
          <w:p w14:paraId="63C6FA9E" w14:textId="77777777" w:rsidR="008305F2" w:rsidRPr="00563C9F" w:rsidRDefault="008305F2" w:rsidP="00563C9F">
            <w:pPr>
              <w:jc w:val="center"/>
              <w:rPr>
                <w:rFonts w:ascii="Times New Roman" w:hAnsi="Times New Roman" w:cs="Times New Roman"/>
                <w:b/>
                <w:sz w:val="20"/>
                <w:szCs w:val="20"/>
              </w:rPr>
            </w:pPr>
            <w:r w:rsidRPr="00563C9F">
              <w:rPr>
                <w:rFonts w:ascii="Times New Roman" w:hAnsi="Times New Roman" w:cs="Times New Roman"/>
                <w:b/>
                <w:sz w:val="20"/>
                <w:szCs w:val="20"/>
              </w:rPr>
              <w:t>Erhebungszeitpunkte</w:t>
            </w:r>
          </w:p>
        </w:tc>
        <w:tc>
          <w:tcPr>
            <w:tcW w:w="0" w:type="auto"/>
            <w:shd w:val="clear" w:color="auto" w:fill="D9D9D9" w:themeFill="background1" w:themeFillShade="D9"/>
          </w:tcPr>
          <w:p w14:paraId="63897D80" w14:textId="77777777" w:rsidR="008305F2" w:rsidRPr="00563C9F" w:rsidRDefault="008305F2" w:rsidP="00563C9F">
            <w:pPr>
              <w:jc w:val="center"/>
              <w:rPr>
                <w:rFonts w:ascii="Times New Roman" w:hAnsi="Times New Roman" w:cs="Times New Roman"/>
                <w:b/>
                <w:sz w:val="20"/>
                <w:szCs w:val="20"/>
              </w:rPr>
            </w:pPr>
            <w:r w:rsidRPr="00563C9F">
              <w:rPr>
                <w:rFonts w:ascii="Times New Roman" w:hAnsi="Times New Roman" w:cs="Times New Roman"/>
                <w:b/>
                <w:sz w:val="20"/>
                <w:szCs w:val="20"/>
              </w:rPr>
              <w:t>Stichprobe</w:t>
            </w:r>
          </w:p>
          <w:p w14:paraId="2CA08C3D" w14:textId="77777777" w:rsidR="008305F2" w:rsidRPr="00563C9F" w:rsidRDefault="008305F2" w:rsidP="00563C9F">
            <w:pPr>
              <w:jc w:val="center"/>
              <w:rPr>
                <w:rFonts w:ascii="Times New Roman" w:hAnsi="Times New Roman" w:cs="Times New Roman"/>
                <w:b/>
                <w:sz w:val="20"/>
                <w:szCs w:val="20"/>
              </w:rPr>
            </w:pPr>
            <w:r w:rsidRPr="00563C9F">
              <w:rPr>
                <w:rFonts w:ascii="Times New Roman" w:hAnsi="Times New Roman" w:cs="Times New Roman"/>
                <w:b/>
                <w:sz w:val="20"/>
                <w:szCs w:val="20"/>
              </w:rPr>
              <w:t>&amp;</w:t>
            </w:r>
          </w:p>
          <w:p w14:paraId="2630D9DA" w14:textId="77777777" w:rsidR="008305F2" w:rsidRPr="00563C9F" w:rsidRDefault="008305F2" w:rsidP="00563C9F">
            <w:pPr>
              <w:jc w:val="center"/>
              <w:rPr>
                <w:rFonts w:ascii="Times New Roman" w:hAnsi="Times New Roman" w:cs="Times New Roman"/>
                <w:b/>
                <w:sz w:val="20"/>
                <w:szCs w:val="20"/>
              </w:rPr>
            </w:pPr>
            <w:r w:rsidRPr="00563C9F">
              <w:rPr>
                <w:rFonts w:ascii="Times New Roman" w:hAnsi="Times New Roman" w:cs="Times New Roman"/>
                <w:b/>
                <w:sz w:val="20"/>
                <w:szCs w:val="20"/>
              </w:rPr>
              <w:t>Intervention</w:t>
            </w:r>
          </w:p>
        </w:tc>
        <w:tc>
          <w:tcPr>
            <w:tcW w:w="0" w:type="auto"/>
            <w:shd w:val="clear" w:color="auto" w:fill="D9D9D9" w:themeFill="background1" w:themeFillShade="D9"/>
          </w:tcPr>
          <w:p w14:paraId="3B2243EE" w14:textId="77777777" w:rsidR="008305F2" w:rsidRPr="00563C9F" w:rsidRDefault="008305F2" w:rsidP="00563C9F">
            <w:pPr>
              <w:jc w:val="center"/>
              <w:rPr>
                <w:rFonts w:ascii="Times New Roman" w:hAnsi="Times New Roman" w:cs="Times New Roman"/>
                <w:b/>
                <w:sz w:val="20"/>
                <w:szCs w:val="20"/>
              </w:rPr>
            </w:pPr>
            <w:r w:rsidRPr="00563C9F">
              <w:rPr>
                <w:rFonts w:ascii="Times New Roman" w:hAnsi="Times New Roman" w:cs="Times New Roman"/>
                <w:b/>
                <w:sz w:val="20"/>
                <w:szCs w:val="20"/>
              </w:rPr>
              <w:t>Compliance (Abschluss der Behandlung)</w:t>
            </w:r>
          </w:p>
        </w:tc>
        <w:tc>
          <w:tcPr>
            <w:tcW w:w="0" w:type="auto"/>
            <w:shd w:val="clear" w:color="auto" w:fill="D9D9D9" w:themeFill="background1" w:themeFillShade="D9"/>
          </w:tcPr>
          <w:p w14:paraId="2C94E318" w14:textId="77777777" w:rsidR="008305F2" w:rsidRPr="00563C9F" w:rsidRDefault="008305F2" w:rsidP="00563C9F">
            <w:pPr>
              <w:jc w:val="center"/>
              <w:rPr>
                <w:rFonts w:ascii="Times New Roman" w:hAnsi="Times New Roman" w:cs="Times New Roman"/>
                <w:b/>
                <w:sz w:val="20"/>
                <w:szCs w:val="20"/>
              </w:rPr>
            </w:pPr>
            <w:r w:rsidRPr="00563C9F">
              <w:rPr>
                <w:rFonts w:ascii="Times New Roman" w:hAnsi="Times New Roman" w:cs="Times New Roman"/>
                <w:b/>
                <w:sz w:val="20"/>
                <w:szCs w:val="20"/>
              </w:rPr>
              <w:t>Qualitätsbewertung (Schwächen)</w:t>
            </w:r>
            <w:r w:rsidRPr="00563C9F">
              <w:rPr>
                <w:rFonts w:ascii="Times New Roman" w:hAnsi="Times New Roman" w:cs="Times New Roman"/>
                <w:b/>
                <w:sz w:val="20"/>
                <w:szCs w:val="20"/>
                <w:vertAlign w:val="superscript"/>
              </w:rPr>
              <w:t>1</w:t>
            </w:r>
          </w:p>
        </w:tc>
      </w:tr>
      <w:tr w:rsidR="008305F2" w:rsidRPr="00563C9F" w14:paraId="33E14131" w14:textId="77777777" w:rsidTr="00DB43E3">
        <w:trPr>
          <w:trHeight w:val="229"/>
        </w:trPr>
        <w:tc>
          <w:tcPr>
            <w:tcW w:w="0" w:type="auto"/>
            <w:gridSpan w:val="7"/>
            <w:shd w:val="clear" w:color="auto" w:fill="D9D9D9" w:themeFill="background1" w:themeFillShade="D9"/>
          </w:tcPr>
          <w:p w14:paraId="28AA99F6" w14:textId="77777777" w:rsidR="008305F2" w:rsidRPr="00563C9F" w:rsidRDefault="008305F2" w:rsidP="00563C9F">
            <w:pPr>
              <w:spacing w:line="360" w:lineRule="auto"/>
              <w:rPr>
                <w:rFonts w:ascii="Times New Roman" w:hAnsi="Times New Roman" w:cs="Times New Roman"/>
                <w:b/>
                <w:sz w:val="20"/>
                <w:szCs w:val="20"/>
              </w:rPr>
            </w:pPr>
            <w:r w:rsidRPr="00563C9F">
              <w:rPr>
                <w:rFonts w:ascii="Times New Roman" w:hAnsi="Times New Roman" w:cs="Times New Roman"/>
                <w:b/>
                <w:sz w:val="20"/>
                <w:szCs w:val="20"/>
              </w:rPr>
              <w:t>Interventionsbasierte Apps – mit Therapeutenkontakt</w:t>
            </w:r>
          </w:p>
        </w:tc>
      </w:tr>
      <w:tr w:rsidR="00015C06" w:rsidRPr="00563C9F" w14:paraId="4711E986" w14:textId="77777777" w:rsidTr="00E83590">
        <w:trPr>
          <w:trHeight w:val="919"/>
        </w:trPr>
        <w:tc>
          <w:tcPr>
            <w:tcW w:w="0" w:type="auto"/>
            <w:vMerge w:val="restart"/>
          </w:tcPr>
          <w:p w14:paraId="638ED1EF" w14:textId="26236B36" w:rsidR="008305F2" w:rsidRPr="00563C9F" w:rsidRDefault="008305F2" w:rsidP="00563C9F">
            <w:pPr>
              <w:rPr>
                <w:rFonts w:ascii="Times New Roman" w:hAnsi="Times New Roman" w:cs="Times New Roman"/>
                <w:sz w:val="20"/>
                <w:szCs w:val="20"/>
                <w:vertAlign w:val="superscript"/>
              </w:rPr>
            </w:pPr>
            <w:r w:rsidRPr="00563C9F">
              <w:rPr>
                <w:rFonts w:ascii="Times New Roman" w:hAnsi="Times New Roman" w:cs="Times New Roman"/>
                <w:b/>
                <w:sz w:val="20"/>
                <w:szCs w:val="20"/>
              </w:rPr>
              <w:t xml:space="preserve">Recovery Record </w:t>
            </w:r>
            <w:r w:rsidRPr="00563C9F">
              <w:rPr>
                <w:rFonts w:ascii="Times New Roman" w:hAnsi="Times New Roman" w:cs="Times New Roman"/>
                <w:b/>
                <w:sz w:val="20"/>
                <w:szCs w:val="20"/>
                <w:vertAlign w:val="superscript"/>
                <w:lang w:val="en-US"/>
              </w:rPr>
              <w:t>†,</w:t>
            </w:r>
            <w:r w:rsidR="00BE119E">
              <w:rPr>
                <w:rFonts w:ascii="Times New Roman" w:hAnsi="Times New Roman" w:cs="Times New Roman"/>
                <w:b/>
                <w:sz w:val="20"/>
                <w:szCs w:val="20"/>
                <w:vertAlign w:val="superscript"/>
                <w:lang w:val="en-US"/>
              </w:rPr>
              <w:t xml:space="preserve"> </w:t>
            </w:r>
            <w:r w:rsidR="00BE119E" w:rsidRPr="00563C9F">
              <w:rPr>
                <w:rFonts w:ascii="Times New Roman" w:hAnsi="Times New Roman" w:cs="Times New Roman"/>
                <w:sz w:val="20"/>
                <w:szCs w:val="20"/>
                <w:vertAlign w:val="superscript"/>
              </w:rPr>
              <w:t>‡</w:t>
            </w:r>
            <w:r w:rsidRPr="00563C9F">
              <w:rPr>
                <w:rFonts w:ascii="Times New Roman" w:hAnsi="Times New Roman" w:cs="Times New Roman"/>
                <w:b/>
                <w:sz w:val="20"/>
                <w:szCs w:val="20"/>
                <w:vertAlign w:val="superscript"/>
                <w:lang w:val="en-US"/>
              </w:rPr>
              <w:t xml:space="preserve"> </w:t>
            </w:r>
          </w:p>
          <w:p w14:paraId="7918B58E" w14:textId="77777777" w:rsidR="008305F2" w:rsidRPr="00563C9F" w:rsidRDefault="008305F2" w:rsidP="00563C9F">
            <w:pPr>
              <w:rPr>
                <w:rFonts w:ascii="Times New Roman" w:hAnsi="Times New Roman" w:cs="Times New Roman"/>
                <w:sz w:val="20"/>
                <w:szCs w:val="20"/>
                <w:vertAlign w:val="superscript"/>
              </w:rPr>
            </w:pPr>
          </w:p>
          <w:p w14:paraId="43FA12D4" w14:textId="77777777" w:rsidR="008305F2" w:rsidRPr="00563C9F" w:rsidRDefault="008305F2" w:rsidP="00563C9F">
            <w:pPr>
              <w:rPr>
                <w:rFonts w:ascii="Times New Roman" w:hAnsi="Times New Roman" w:cs="Times New Roman"/>
                <w:b/>
                <w:sz w:val="20"/>
                <w:szCs w:val="20"/>
              </w:rPr>
            </w:pPr>
          </w:p>
          <w:p w14:paraId="6BB12DCC" w14:textId="77777777" w:rsidR="008305F2" w:rsidRPr="00563C9F" w:rsidRDefault="008305F2" w:rsidP="00563C9F">
            <w:pPr>
              <w:rPr>
                <w:rFonts w:ascii="Times New Roman" w:hAnsi="Times New Roman" w:cs="Times New Roman"/>
                <w:sz w:val="20"/>
                <w:szCs w:val="20"/>
              </w:rPr>
            </w:pPr>
          </w:p>
          <w:p w14:paraId="0736E2B3" w14:textId="77777777" w:rsidR="008305F2" w:rsidRPr="00563C9F" w:rsidRDefault="008305F2" w:rsidP="00563C9F">
            <w:pPr>
              <w:rPr>
                <w:rFonts w:ascii="Times New Roman" w:hAnsi="Times New Roman" w:cs="Times New Roman"/>
                <w:sz w:val="20"/>
                <w:szCs w:val="20"/>
              </w:rPr>
            </w:pPr>
          </w:p>
          <w:p w14:paraId="5FA39C9B" w14:textId="77777777" w:rsidR="008305F2" w:rsidRPr="00563C9F" w:rsidRDefault="008305F2" w:rsidP="00563C9F">
            <w:pPr>
              <w:rPr>
                <w:rFonts w:ascii="Times New Roman" w:hAnsi="Times New Roman" w:cs="Times New Roman"/>
                <w:sz w:val="20"/>
                <w:szCs w:val="20"/>
              </w:rPr>
            </w:pPr>
          </w:p>
        </w:tc>
        <w:tc>
          <w:tcPr>
            <w:tcW w:w="0" w:type="auto"/>
          </w:tcPr>
          <w:p w14:paraId="22BBCD43" w14:textId="049FCEF8" w:rsidR="008305F2" w:rsidRPr="00563C9F" w:rsidRDefault="00015C06" w:rsidP="00563C9F">
            <w:pPr>
              <w:rPr>
                <w:rFonts w:ascii="Times New Roman" w:hAnsi="Times New Roman" w:cs="Times New Roman"/>
                <w:sz w:val="20"/>
                <w:szCs w:val="20"/>
              </w:rPr>
            </w:pPr>
            <w:r w:rsidRPr="00563C9F">
              <w:rPr>
                <w:rFonts w:ascii="Times New Roman" w:hAnsi="Times New Roman" w:cs="Times New Roman"/>
                <w:sz w:val="20"/>
                <w:szCs w:val="20"/>
              </w:rPr>
              <w:fldChar w:fldCharType="begin"/>
            </w:r>
            <w:r w:rsidRPr="00563C9F">
              <w:rPr>
                <w:rFonts w:ascii="Times New Roman" w:hAnsi="Times New Roman" w:cs="Times New Roman"/>
                <w:sz w:val="20"/>
                <w:szCs w:val="20"/>
              </w:rPr>
              <w:instrText xml:space="preserve"> ADDIN EN.CITE &lt;EndNote&gt;&lt;Cite ExcludeAuth="1" ExcludeYear="1" Hidden="1"&gt;&lt;Author&gt;Tregarthen&lt;/Author&gt;&lt;Year&gt;2015&lt;/Year&gt;&lt;RecNum&gt;29337&lt;/RecNum&gt;&lt;record&gt;&lt;rec-number&gt;29337&lt;/rec-number&gt;&lt;foreign-keys&gt;&lt;key app="EN" db-id="az9s9staasxrxjetrsnp02wvwf55prapvx99" timestamp="1490959113"&gt;29337&lt;/key&gt;&lt;/foreign-keys&gt;&lt;ref-type name="Journal Article"&gt;17&lt;/ref-type&gt;&lt;contributors&gt;&lt;authors&gt;&lt;author&gt;Tregarthen, J.&lt;/author&gt;&lt;author&gt;Lock, J.&lt;/author&gt;&lt;author&gt;Darcy, A. M.&lt;/author&gt;&lt;/authors&gt;&lt;/contributors&gt;&lt;auth-address&gt;Recovery Record Inc., 1121 Clark Way, Palo Alto, California.&amp;#xD;Department of Psychiatry and Behavioral Medicine, Stanford University School of Medicine, Stanford, California.&lt;/auth-address&gt;&lt;titles&gt;&lt;title&gt;Development of a smartphone application for eating disorder self-monitoring&lt;/title&gt;&lt;secondary-title&gt;The International Journal of Eating Disorders&lt;/secondary-title&gt;&lt;/titles&gt;&lt;periodical&gt;&lt;full-title&gt;The International Journal of Eating Disorders&lt;/full-title&gt;&lt;abbr-1&gt;Int J Eat Disord&lt;/abbr-1&gt;&lt;/periodical&gt;&lt;pages&gt;972-82&lt;/pages&gt;&lt;volume&gt;48&lt;/volume&gt;&lt;number&gt;7&lt;/number&gt;&lt;edition&gt;2015/07/28&lt;/edition&gt;&lt;keywords&gt;&lt;keyword&gt;Feeding and Eating Disorders/*therapy&lt;/keyword&gt;&lt;keyword&gt;Humans&lt;/keyword&gt;&lt;keyword&gt;Male&lt;/keyword&gt;&lt;keyword&gt;Mobile Applications/*utilization&lt;/keyword&gt;&lt;keyword&gt;Smartphone/instrumentation/*utilization&lt;/keyword&gt;&lt;/keywords&gt;&lt;dates&gt;&lt;year&gt;2015&lt;/year&gt;&lt;pub-dates&gt;&lt;date&gt;Nov&lt;/date&gt;&lt;/pub-dates&gt;&lt;/dates&gt;&lt;isbn&gt;1098-108X (Electronic)&amp;#xD;0276-3478 (Linking)&lt;/isbn&gt;&lt;accession-num&gt;26213130&lt;/accession-num&gt;&lt;urls&gt;&lt;related-urls&gt;&lt;url&gt;http://www.ncbi.nlm.nih.gov/pubmed/26213130&lt;/url&gt;&lt;/related-urls&gt;&lt;/urls&gt;&lt;electronic-resource-num&gt;10.1002/eat.22386&lt;/electronic-resource-num&gt;&lt;language&gt;eng&lt;/language&gt;&lt;/record&gt;&lt;/Cite&gt;&lt;/EndNote&gt;</w:instrText>
            </w:r>
            <w:r w:rsidRPr="00563C9F">
              <w:rPr>
                <w:rFonts w:ascii="Times New Roman" w:hAnsi="Times New Roman" w:cs="Times New Roman"/>
                <w:sz w:val="20"/>
                <w:szCs w:val="20"/>
              </w:rPr>
              <w:fldChar w:fldCharType="end"/>
            </w:r>
            <w:r w:rsidR="008305F2" w:rsidRPr="00563C9F">
              <w:rPr>
                <w:rFonts w:ascii="Times New Roman" w:hAnsi="Times New Roman" w:cs="Times New Roman"/>
                <w:sz w:val="20"/>
                <w:szCs w:val="20"/>
              </w:rPr>
              <w:t>Tregarthen, 2015</w:t>
            </w:r>
          </w:p>
        </w:tc>
        <w:tc>
          <w:tcPr>
            <w:tcW w:w="0" w:type="auto"/>
            <w:vMerge w:val="restart"/>
          </w:tcPr>
          <w:p w14:paraId="19BE4CD9" w14:textId="77777777" w:rsidR="008305F2" w:rsidRPr="00563C9F" w:rsidRDefault="008305F2" w:rsidP="00563C9F">
            <w:pPr>
              <w:ind w:left="-24"/>
              <w:rPr>
                <w:rFonts w:ascii="Times New Roman" w:hAnsi="Times New Roman" w:cs="Times New Roman"/>
                <w:sz w:val="20"/>
                <w:szCs w:val="20"/>
              </w:rPr>
            </w:pPr>
            <w:r w:rsidRPr="00563C9F">
              <w:rPr>
                <w:rFonts w:ascii="Times New Roman" w:hAnsi="Times New Roman" w:cs="Times New Roman"/>
                <w:sz w:val="20"/>
                <w:szCs w:val="20"/>
                <w:u w:val="single"/>
              </w:rPr>
              <w:t>Rational:</w:t>
            </w:r>
            <w:r w:rsidRPr="00563C9F">
              <w:rPr>
                <w:rFonts w:ascii="Times New Roman" w:hAnsi="Times New Roman" w:cs="Times New Roman"/>
                <w:sz w:val="20"/>
                <w:szCs w:val="20"/>
              </w:rPr>
              <w:t xml:space="preserve"> KVT, DBT, achtsamkeitsbasierte Elemente</w:t>
            </w:r>
          </w:p>
          <w:p w14:paraId="3496DB94" w14:textId="77777777" w:rsidR="008305F2" w:rsidRPr="00563C9F" w:rsidRDefault="008305F2" w:rsidP="00563C9F">
            <w:pPr>
              <w:rPr>
                <w:rFonts w:ascii="Times New Roman" w:hAnsi="Times New Roman" w:cs="Times New Roman"/>
                <w:sz w:val="20"/>
                <w:szCs w:val="20"/>
              </w:rPr>
            </w:pPr>
          </w:p>
          <w:p w14:paraId="1A727FD4" w14:textId="77777777" w:rsidR="008305F2" w:rsidRPr="00563C9F" w:rsidRDefault="008305F2" w:rsidP="00563C9F">
            <w:pPr>
              <w:ind w:left="-24"/>
              <w:rPr>
                <w:rFonts w:ascii="Times New Roman" w:hAnsi="Times New Roman" w:cs="Times New Roman"/>
                <w:sz w:val="20"/>
                <w:szCs w:val="20"/>
              </w:rPr>
            </w:pPr>
            <w:r w:rsidRPr="00563C9F">
              <w:rPr>
                <w:rFonts w:ascii="Times New Roman" w:hAnsi="Times New Roman" w:cs="Times New Roman"/>
                <w:sz w:val="20"/>
                <w:szCs w:val="20"/>
              </w:rPr>
              <w:t>Patienten- und Therapeuten-Version verfügbar.</w:t>
            </w:r>
          </w:p>
          <w:p w14:paraId="359EB14C"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Patienten-App: Self-Monitoring von Gefühlen, Mahlzeiten und pathologischem Essverhalten.</w:t>
            </w:r>
          </w:p>
          <w:p w14:paraId="24047CD0" w14:textId="09517702" w:rsidR="008305F2" w:rsidRPr="00563C9F" w:rsidRDefault="008305F2" w:rsidP="00563C9F">
            <w:pPr>
              <w:ind w:left="-24"/>
              <w:rPr>
                <w:rFonts w:ascii="Times New Roman" w:hAnsi="Times New Roman" w:cs="Times New Roman"/>
                <w:sz w:val="20"/>
                <w:szCs w:val="20"/>
              </w:rPr>
            </w:pPr>
            <w:r w:rsidRPr="00563C9F">
              <w:rPr>
                <w:rFonts w:ascii="Times New Roman" w:hAnsi="Times New Roman" w:cs="Times New Roman"/>
                <w:sz w:val="20"/>
                <w:szCs w:val="20"/>
              </w:rPr>
              <w:t>Therapeuten-A</w:t>
            </w:r>
            <w:r w:rsidR="0098005A">
              <w:rPr>
                <w:rFonts w:ascii="Times New Roman" w:hAnsi="Times New Roman" w:cs="Times New Roman"/>
                <w:sz w:val="20"/>
                <w:szCs w:val="20"/>
              </w:rPr>
              <w:t>pp: Chat-Funktion mit Patienten</w:t>
            </w:r>
          </w:p>
          <w:p w14:paraId="5B3506FC" w14:textId="77777777" w:rsidR="008305F2" w:rsidRPr="00563C9F" w:rsidRDefault="008305F2" w:rsidP="00563C9F">
            <w:pPr>
              <w:pStyle w:val="Listenabsatz"/>
              <w:spacing w:after="0"/>
              <w:ind w:left="260"/>
              <w:rPr>
                <w:rFonts w:ascii="Times New Roman" w:hAnsi="Times New Roman" w:cs="Times New Roman"/>
                <w:sz w:val="20"/>
                <w:szCs w:val="20"/>
              </w:rPr>
            </w:pPr>
          </w:p>
          <w:p w14:paraId="1C59E012" w14:textId="77777777" w:rsidR="008305F2" w:rsidRPr="00563C9F" w:rsidRDefault="008305F2" w:rsidP="00563C9F">
            <w:pPr>
              <w:rPr>
                <w:rFonts w:ascii="Times New Roman" w:hAnsi="Times New Roman" w:cs="Times New Roman"/>
                <w:sz w:val="20"/>
                <w:szCs w:val="20"/>
              </w:rPr>
            </w:pPr>
          </w:p>
        </w:tc>
        <w:tc>
          <w:tcPr>
            <w:tcW w:w="0" w:type="auto"/>
          </w:tcPr>
          <w:p w14:paraId="3EF5C2F1" w14:textId="77777777" w:rsidR="008305F2" w:rsidRPr="00563C9F" w:rsidRDefault="008305F2" w:rsidP="00563C9F">
            <w:pPr>
              <w:rPr>
                <w:rFonts w:ascii="Times New Roman" w:hAnsi="Times New Roman" w:cs="Times New Roman"/>
                <w:b/>
                <w:sz w:val="20"/>
                <w:szCs w:val="20"/>
              </w:rPr>
            </w:pPr>
            <w:r w:rsidRPr="00563C9F">
              <w:rPr>
                <w:rFonts w:ascii="Times New Roman" w:hAnsi="Times New Roman" w:cs="Times New Roman"/>
                <w:b/>
                <w:sz w:val="20"/>
                <w:szCs w:val="20"/>
              </w:rPr>
              <w:t>Durchführbarkeit, Akzeptanz, Useranalyse</w:t>
            </w:r>
          </w:p>
          <w:p w14:paraId="75447E6D" w14:textId="77777777" w:rsidR="008305F2" w:rsidRPr="00563C9F" w:rsidRDefault="008305F2" w:rsidP="00563C9F">
            <w:pPr>
              <w:rPr>
                <w:rFonts w:ascii="Times New Roman" w:hAnsi="Times New Roman" w:cs="Times New Roman"/>
                <w:b/>
                <w:sz w:val="20"/>
                <w:szCs w:val="20"/>
              </w:rPr>
            </w:pPr>
          </w:p>
          <w:p w14:paraId="5FB3047F" w14:textId="77777777" w:rsidR="008305F2" w:rsidRPr="00563C9F" w:rsidRDefault="008305F2" w:rsidP="00563C9F">
            <w:pPr>
              <w:rPr>
                <w:rFonts w:ascii="Times New Roman" w:hAnsi="Times New Roman" w:cs="Times New Roman"/>
                <w:b/>
                <w:sz w:val="20"/>
                <w:szCs w:val="20"/>
              </w:rPr>
            </w:pPr>
            <w:r w:rsidRPr="00563C9F">
              <w:rPr>
                <w:rFonts w:ascii="Times New Roman" w:hAnsi="Times New Roman" w:cs="Times New Roman"/>
                <w:sz w:val="20"/>
                <w:szCs w:val="20"/>
                <w:u w:val="single"/>
              </w:rPr>
              <w:t>Erhebungszeitraum:</w:t>
            </w:r>
            <w:r w:rsidRPr="00563C9F">
              <w:rPr>
                <w:rFonts w:ascii="Times New Roman" w:hAnsi="Times New Roman" w:cs="Times New Roman"/>
                <w:b/>
                <w:sz w:val="20"/>
                <w:szCs w:val="20"/>
              </w:rPr>
              <w:t xml:space="preserve"> </w:t>
            </w:r>
            <w:r w:rsidRPr="00563C9F">
              <w:rPr>
                <w:rFonts w:ascii="Times New Roman" w:hAnsi="Times New Roman" w:cs="Times New Roman"/>
                <w:sz w:val="20"/>
                <w:szCs w:val="20"/>
              </w:rPr>
              <w:t>2 Jahre</w:t>
            </w:r>
          </w:p>
        </w:tc>
        <w:tc>
          <w:tcPr>
            <w:tcW w:w="0" w:type="auto"/>
          </w:tcPr>
          <w:p w14:paraId="71C0615D"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N= 108996 User der App (</w:t>
            </w:r>
            <w:r w:rsidRPr="00563C9F">
              <w:rPr>
                <w:rFonts w:ascii="Times New Roman" w:hAnsi="Times New Roman" w:cs="Times New Roman"/>
                <w:color w:val="000000"/>
                <w:sz w:val="20"/>
                <w:szCs w:val="20"/>
              </w:rPr>
              <w:t>undifferenzierte Diagnosen)</w:t>
            </w:r>
          </w:p>
          <w:p w14:paraId="7C6415D5" w14:textId="77777777" w:rsidR="008305F2" w:rsidRPr="00563C9F" w:rsidRDefault="008305F2" w:rsidP="00563C9F">
            <w:pPr>
              <w:rPr>
                <w:rFonts w:ascii="Times New Roman" w:hAnsi="Times New Roman" w:cs="Times New Roman"/>
                <w:sz w:val="20"/>
                <w:szCs w:val="20"/>
              </w:rPr>
            </w:pPr>
          </w:p>
          <w:p w14:paraId="26A67FB2"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Alter (Range): 13 – 77 Jahre</w:t>
            </w:r>
          </w:p>
        </w:tc>
        <w:tc>
          <w:tcPr>
            <w:tcW w:w="0" w:type="auto"/>
          </w:tcPr>
          <w:p w14:paraId="5C7D981E"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lang w:val="en-US"/>
              </w:rPr>
              <w:t>-</w:t>
            </w:r>
          </w:p>
        </w:tc>
        <w:tc>
          <w:tcPr>
            <w:tcW w:w="0" w:type="auto"/>
          </w:tcPr>
          <w:p w14:paraId="5941A98A"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(1), (2), (3), (5), (6), NA: (7), (8), (10)</w:t>
            </w:r>
          </w:p>
        </w:tc>
      </w:tr>
      <w:tr w:rsidR="00015C06" w:rsidRPr="00563C9F" w14:paraId="2E8BD9AF" w14:textId="77777777" w:rsidTr="00E83590">
        <w:tc>
          <w:tcPr>
            <w:tcW w:w="0" w:type="auto"/>
            <w:vMerge/>
          </w:tcPr>
          <w:p w14:paraId="1538A415" w14:textId="77777777" w:rsidR="008305F2" w:rsidRPr="00563C9F" w:rsidRDefault="008305F2" w:rsidP="00563C9F">
            <w:pPr>
              <w:rPr>
                <w:rFonts w:ascii="Times New Roman" w:hAnsi="Times New Roman" w:cs="Times New Roman"/>
                <w:sz w:val="20"/>
                <w:szCs w:val="20"/>
              </w:rPr>
            </w:pPr>
          </w:p>
        </w:tc>
        <w:tc>
          <w:tcPr>
            <w:tcW w:w="0" w:type="auto"/>
          </w:tcPr>
          <w:p w14:paraId="38FB6A68" w14:textId="66F71113" w:rsidR="008305F2" w:rsidRPr="00563C9F" w:rsidRDefault="00015C06" w:rsidP="00563C9F">
            <w:pPr>
              <w:rPr>
                <w:rFonts w:ascii="Times New Roman" w:hAnsi="Times New Roman" w:cs="Times New Roman"/>
                <w:sz w:val="20"/>
                <w:szCs w:val="20"/>
              </w:rPr>
            </w:pPr>
            <w:r w:rsidRPr="00563C9F">
              <w:rPr>
                <w:rFonts w:ascii="Times New Roman" w:hAnsi="Times New Roman" w:cs="Times New Roman"/>
                <w:sz w:val="20"/>
                <w:szCs w:val="20"/>
              </w:rPr>
              <w:fldChar w:fldCharType="begin"/>
            </w:r>
            <w:r w:rsidRPr="00563C9F">
              <w:rPr>
                <w:rFonts w:ascii="Times New Roman" w:hAnsi="Times New Roman" w:cs="Times New Roman"/>
                <w:sz w:val="20"/>
                <w:szCs w:val="20"/>
              </w:rPr>
              <w:instrText xml:space="preserve"> ADDIN EN.CITE &lt;EndNote&gt;&lt;Cite Hidden="1"&gt;&lt;Author&gt;Lindgreen&lt;/Author&gt;&lt;Year&gt;2018&lt;/Year&gt;&lt;RecNum&gt;29773&lt;/RecNum&gt;&lt;record&gt;&lt;rec-number&gt;29773&lt;/rec-number&gt;&lt;foreign-keys&gt;&lt;key app="EN" db-id="az9s9staasxrxjetrsnp02wvwf55prapvx99" timestamp="1561536718"&gt;29773&lt;/key&gt;&lt;/foreign-keys&gt;&lt;ref-type name="Journal Article"&gt;17&lt;/ref-type&gt;&lt;contributors&gt;&lt;authors&gt;&lt;author&gt;Lindgreen, P.&lt;/author&gt;&lt;author&gt;Clausen, L.&lt;/author&gt;&lt;author&gt;Lomborg, K.&lt;/author&gt;&lt;/authors&gt;&lt;/contributors&gt;&lt;auth-address&gt;Center for Child and Adolescent Psychiatry, Aarhus University Hospital, Aarhus, Denmark.&amp;#xD;Department of Clinical Medicine, Faculty of Health, Aarhus University, Aarhus, Denmark.&amp;#xD;Department of Public Health, Faculty of Health, Aarhus University, Aarhus, Denmark.&amp;#xD;Department of Psychology, Behavioral and Social Sciences, Aarhus University, Aarhus, Denmark.&amp;#xD;Department of Nursing, Faculty of Health and Technology, Metropolitan University College, Copenhagen, Denmark.&lt;/auth-address&gt;&lt;titles&gt;&lt;title&gt;Clinicians&amp;apos; perspective on an app for patient self-monitoring in eating disorder treatment&lt;/title&gt;&lt;secondary-title&gt;Int J Eat Disord&lt;/secondary-title&gt;&lt;/titles&gt;&lt;periodical&gt;&lt;full-title&gt;The International Journal of Eating Disorders&lt;/full-title&gt;&lt;abbr-1&gt;Int J Eat Disord&lt;/abbr-1&gt;&lt;/periodical&gt;&lt;pages&gt;314-321&lt;/pages&gt;&lt;volume&gt;51&lt;/volume&gt;&lt;number&gt;4&lt;/number&gt;&lt;edition&gt;2018/02/23&lt;/edition&gt;&lt;keywords&gt;&lt;keyword&gt;Adult&lt;/keyword&gt;&lt;keyword&gt;Feeding and Eating Disorders/*therapy&lt;/keyword&gt;&lt;keyword&gt;Female&lt;/keyword&gt;&lt;keyword&gt;Humans&lt;/keyword&gt;&lt;keyword&gt;Male&lt;/keyword&gt;&lt;keyword&gt;Middle Aged&lt;/keyword&gt;&lt;keyword&gt;Mobile Applications/*trends&lt;/keyword&gt;&lt;keyword&gt;Self-Control/*psychology&lt;/keyword&gt;&lt;keyword&gt;Smartphone/*instrumentation&lt;/keyword&gt;&lt;/keywords&gt;&lt;dates&gt;&lt;year&gt;2018&lt;/year&gt;&lt;pub-dates&gt;&lt;date&gt;Apr&lt;/date&gt;&lt;/pub-dates&gt;&lt;/dates&gt;&lt;isbn&gt;0276-3478&lt;/isbn&gt;&lt;accession-num&gt;29469979&lt;/accession-num&gt;&lt;urls&gt;&lt;/urls&gt;&lt;electronic-resource-num&gt;10.1002/eat.22833&lt;/electronic-resource-num&gt;&lt;remote-database-provider&gt;NLM&lt;/remote-database-provider&gt;&lt;language&gt;eng&lt;/language&gt;&lt;/record&gt;&lt;/Cite&gt;&lt;/EndNote&gt;</w:instrText>
            </w:r>
            <w:r w:rsidRPr="00563C9F">
              <w:rPr>
                <w:rFonts w:ascii="Times New Roman" w:hAnsi="Times New Roman" w:cs="Times New Roman"/>
                <w:sz w:val="20"/>
                <w:szCs w:val="20"/>
              </w:rPr>
              <w:fldChar w:fldCharType="end"/>
            </w:r>
            <w:r w:rsidR="008305F2" w:rsidRPr="00563C9F">
              <w:rPr>
                <w:rFonts w:ascii="Times New Roman" w:hAnsi="Times New Roman" w:cs="Times New Roman"/>
                <w:sz w:val="20"/>
                <w:szCs w:val="20"/>
              </w:rPr>
              <w:t>Lindgreen, 2018a</w:t>
            </w:r>
          </w:p>
        </w:tc>
        <w:tc>
          <w:tcPr>
            <w:tcW w:w="0" w:type="auto"/>
            <w:vMerge/>
          </w:tcPr>
          <w:p w14:paraId="202DFB23" w14:textId="77777777" w:rsidR="008305F2" w:rsidRPr="00563C9F" w:rsidRDefault="008305F2" w:rsidP="00563C9F">
            <w:pPr>
              <w:pStyle w:val="Listenabsatz"/>
              <w:numPr>
                <w:ilvl w:val="0"/>
                <w:numId w:val="1"/>
              </w:numPr>
              <w:spacing w:after="0" w:line="240" w:lineRule="auto"/>
              <w:ind w:left="260" w:hanging="284"/>
              <w:rPr>
                <w:rFonts w:ascii="Times New Roman" w:hAnsi="Times New Roman" w:cs="Times New Roman"/>
                <w:sz w:val="20"/>
                <w:szCs w:val="20"/>
              </w:rPr>
            </w:pPr>
          </w:p>
        </w:tc>
        <w:tc>
          <w:tcPr>
            <w:tcW w:w="0" w:type="auto"/>
          </w:tcPr>
          <w:p w14:paraId="1F084203" w14:textId="77777777" w:rsidR="008305F2" w:rsidRPr="00563C9F" w:rsidRDefault="008305F2" w:rsidP="00563C9F">
            <w:pPr>
              <w:rPr>
                <w:rFonts w:ascii="Times New Roman" w:hAnsi="Times New Roman" w:cs="Times New Roman"/>
                <w:b/>
                <w:sz w:val="20"/>
                <w:szCs w:val="20"/>
              </w:rPr>
            </w:pPr>
            <w:r w:rsidRPr="00563C9F">
              <w:rPr>
                <w:rFonts w:ascii="Times New Roman" w:hAnsi="Times New Roman" w:cs="Times New Roman"/>
                <w:b/>
                <w:sz w:val="20"/>
                <w:szCs w:val="20"/>
              </w:rPr>
              <w:t>Durchführbarkeit, Akzeptanz (Kliniker)</w:t>
            </w:r>
          </w:p>
          <w:p w14:paraId="1AD92DD5" w14:textId="77777777" w:rsidR="008305F2" w:rsidRPr="00563C9F" w:rsidRDefault="008305F2" w:rsidP="00563C9F">
            <w:pPr>
              <w:rPr>
                <w:rFonts w:ascii="Times New Roman" w:hAnsi="Times New Roman" w:cs="Times New Roman"/>
                <w:b/>
                <w:sz w:val="20"/>
                <w:szCs w:val="20"/>
              </w:rPr>
            </w:pPr>
          </w:p>
          <w:p w14:paraId="18BFF576"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u w:val="single"/>
              </w:rPr>
              <w:t>Erhebungszeitpunkte:</w:t>
            </w:r>
            <w:r w:rsidRPr="00563C9F">
              <w:rPr>
                <w:rFonts w:ascii="Times New Roman" w:hAnsi="Times New Roman" w:cs="Times New Roman"/>
                <w:b/>
                <w:sz w:val="20"/>
                <w:szCs w:val="20"/>
              </w:rPr>
              <w:t xml:space="preserve"> </w:t>
            </w:r>
            <w:r w:rsidRPr="00563C9F">
              <w:rPr>
                <w:rFonts w:ascii="Times New Roman" w:hAnsi="Times New Roman" w:cs="Times New Roman"/>
                <w:sz w:val="20"/>
                <w:szCs w:val="20"/>
              </w:rPr>
              <w:t>1 (nach Nutzung der App</w:t>
            </w:r>
            <w:r w:rsidRPr="00563C9F">
              <w:rPr>
                <w:rFonts w:ascii="Times New Roman" w:hAnsi="Times New Roman" w:cs="Times New Roman"/>
                <w:b/>
                <w:sz w:val="20"/>
                <w:szCs w:val="20"/>
              </w:rPr>
              <w:t>)</w:t>
            </w:r>
          </w:p>
        </w:tc>
        <w:tc>
          <w:tcPr>
            <w:tcW w:w="0" w:type="auto"/>
          </w:tcPr>
          <w:p w14:paraId="1738625F"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 xml:space="preserve">N=32 Kliniker </w:t>
            </w:r>
          </w:p>
        </w:tc>
        <w:tc>
          <w:tcPr>
            <w:tcW w:w="0" w:type="auto"/>
          </w:tcPr>
          <w:p w14:paraId="69229A52"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w:t>
            </w:r>
          </w:p>
        </w:tc>
        <w:tc>
          <w:tcPr>
            <w:tcW w:w="0" w:type="auto"/>
          </w:tcPr>
          <w:p w14:paraId="6F872463"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(1), (2), (3), (4), (5), (6), NA: (7), (8), (9), (10)</w:t>
            </w:r>
          </w:p>
        </w:tc>
      </w:tr>
      <w:tr w:rsidR="00015C06" w:rsidRPr="00563C9F" w14:paraId="78A536C0" w14:textId="77777777" w:rsidTr="00E83590">
        <w:tc>
          <w:tcPr>
            <w:tcW w:w="0" w:type="auto"/>
            <w:vMerge/>
          </w:tcPr>
          <w:p w14:paraId="462AE1D2" w14:textId="77777777" w:rsidR="008305F2" w:rsidRPr="00563C9F" w:rsidRDefault="008305F2" w:rsidP="00563C9F">
            <w:pPr>
              <w:rPr>
                <w:rFonts w:ascii="Times New Roman" w:hAnsi="Times New Roman" w:cs="Times New Roman"/>
                <w:sz w:val="20"/>
                <w:szCs w:val="20"/>
              </w:rPr>
            </w:pPr>
          </w:p>
        </w:tc>
        <w:tc>
          <w:tcPr>
            <w:tcW w:w="0" w:type="auto"/>
          </w:tcPr>
          <w:p w14:paraId="7626078F" w14:textId="381144CA" w:rsidR="008305F2" w:rsidRPr="00563C9F" w:rsidRDefault="00015C06" w:rsidP="00563C9F">
            <w:pPr>
              <w:rPr>
                <w:rFonts w:ascii="Times New Roman" w:hAnsi="Times New Roman" w:cs="Times New Roman"/>
                <w:sz w:val="20"/>
                <w:szCs w:val="20"/>
              </w:rPr>
            </w:pPr>
            <w:r w:rsidRPr="00563C9F">
              <w:rPr>
                <w:rFonts w:ascii="Times New Roman" w:hAnsi="Times New Roman" w:cs="Times New Roman"/>
                <w:sz w:val="20"/>
                <w:szCs w:val="20"/>
              </w:rPr>
              <w:fldChar w:fldCharType="begin"/>
            </w:r>
            <w:r w:rsidRPr="00563C9F">
              <w:rPr>
                <w:rFonts w:ascii="Times New Roman" w:hAnsi="Times New Roman" w:cs="Times New Roman"/>
                <w:sz w:val="20"/>
                <w:szCs w:val="20"/>
              </w:rPr>
              <w:instrText xml:space="preserve"> ADDIN EN.CITE &lt;EndNote&gt;&lt;Cite ExcludeAuth="1" ExcludeYear="1" Hidden="1"&gt;&lt;Author&gt;Lindgreen&lt;/Author&gt;&lt;Year&gt;2018&lt;/Year&gt;&lt;RecNum&gt;29789&lt;/RecNum&gt;&lt;record&gt;&lt;rec-number&gt;29789&lt;/rec-number&gt;&lt;foreign-keys&gt;&lt;key app="EN" db-id="az9s9staasxrxjetrsnp02wvwf55prapvx99" timestamp="1562238137"&gt;29789&lt;/key&gt;&lt;/foreign-keys&gt;&lt;ref-type name="Journal Article"&gt;17&lt;/ref-type&gt;&lt;contributors&gt;&lt;authors&gt;&lt;author&gt;Lindgreen, P.&lt;/author&gt;&lt;author&gt;Lomborg, K.&lt;/author&gt;&lt;author&gt;Clausen, L.&lt;/author&gt;&lt;/authors&gt;&lt;/contributors&gt;&lt;auth-address&gt;Research Unit, Center for Child and Adolescent Psychiatry, Aarhus University Hospital, Risskov, Denmark.&amp;#xD;Department of Clinical Medicine, Faculty of Health, Aarhus University, Aarhus, Denmark.&amp;#xD;Department of Public Health, Faculty of Health, Aarhus University, Aarhus, Denmark.&amp;#xD;Department of Psychology, Behavioral and Social Sciences, Aarhus University, Aarhus, Denmark.&lt;/auth-address&gt;&lt;titles&gt;&lt;title&gt;Patient Experiences Using a Self-Monitoring App in Eating Disorder Treatment: Qualitative Study&lt;/title&gt;&lt;secondary-title&gt;JMIR Mhealth Uhealth&lt;/secondary-title&gt;&lt;alt-title&gt;JMIR mHealth and uHealth&lt;/alt-title&gt;&lt;/titles&gt;&lt;periodical&gt;&lt;full-title&gt;JMIR Mhealth Uhealth&lt;/full-title&gt;&lt;/periodical&gt;&lt;alt-periodical&gt;&lt;full-title&gt;JMIR mHealth and uHealth&lt;/full-title&gt;&lt;/alt-periodical&gt;&lt;pages&gt;e10253&lt;/pages&gt;&lt;volume&gt;6&lt;/volume&gt;&lt;number&gt;6&lt;/number&gt;&lt;edition&gt;2018/06/24&lt;/edition&gt;&lt;dates&gt;&lt;year&gt;2018&lt;/year&gt;&lt;pub-dates&gt;&lt;date&gt;Jun 22&lt;/date&gt;&lt;/pub-dates&gt;&lt;/dates&gt;&lt;isbn&gt;2291-5222 (Print)&amp;#xD;2291-5222 (Linking)&lt;/isbn&gt;&lt;accession-num&gt;29934285&lt;/accession-num&gt;&lt;urls&gt;&lt;/urls&gt;&lt;custom2&gt;PMC6035344&lt;/custom2&gt;&lt;electronic-resource-num&gt;10.2196/10253&lt;/electronic-resource-num&gt;&lt;remote-database-provider&gt;NLM&lt;/remote-database-provider&gt;&lt;language&gt;eng&lt;/language&gt;&lt;/record&gt;&lt;/Cite&gt;&lt;/EndNote&gt;</w:instrText>
            </w:r>
            <w:r w:rsidRPr="00563C9F">
              <w:rPr>
                <w:rFonts w:ascii="Times New Roman" w:hAnsi="Times New Roman" w:cs="Times New Roman"/>
                <w:sz w:val="20"/>
                <w:szCs w:val="20"/>
              </w:rPr>
              <w:fldChar w:fldCharType="end"/>
            </w:r>
            <w:r w:rsidR="008305F2" w:rsidRPr="00563C9F">
              <w:rPr>
                <w:rFonts w:ascii="Times New Roman" w:hAnsi="Times New Roman" w:cs="Times New Roman"/>
                <w:sz w:val="20"/>
                <w:szCs w:val="20"/>
              </w:rPr>
              <w:t>Lindgreen, 2018b</w:t>
            </w:r>
          </w:p>
        </w:tc>
        <w:tc>
          <w:tcPr>
            <w:tcW w:w="0" w:type="auto"/>
            <w:vMerge/>
          </w:tcPr>
          <w:p w14:paraId="2BFCE3B9" w14:textId="77777777" w:rsidR="008305F2" w:rsidRPr="00563C9F" w:rsidRDefault="008305F2" w:rsidP="00563C9F">
            <w:pPr>
              <w:pStyle w:val="Listenabsatz"/>
              <w:numPr>
                <w:ilvl w:val="0"/>
                <w:numId w:val="1"/>
              </w:numPr>
              <w:spacing w:after="0" w:line="240" w:lineRule="auto"/>
              <w:ind w:left="260" w:hanging="284"/>
              <w:rPr>
                <w:rFonts w:ascii="Times New Roman" w:hAnsi="Times New Roman" w:cs="Times New Roman"/>
                <w:sz w:val="20"/>
                <w:szCs w:val="20"/>
              </w:rPr>
            </w:pPr>
          </w:p>
        </w:tc>
        <w:tc>
          <w:tcPr>
            <w:tcW w:w="0" w:type="auto"/>
          </w:tcPr>
          <w:p w14:paraId="1FB903E7" w14:textId="77777777" w:rsidR="008305F2" w:rsidRPr="00563C9F" w:rsidRDefault="008305F2" w:rsidP="00563C9F">
            <w:pPr>
              <w:rPr>
                <w:rFonts w:ascii="Times New Roman" w:hAnsi="Times New Roman" w:cs="Times New Roman"/>
                <w:b/>
                <w:sz w:val="20"/>
                <w:szCs w:val="20"/>
              </w:rPr>
            </w:pPr>
            <w:r w:rsidRPr="00563C9F">
              <w:rPr>
                <w:rFonts w:ascii="Times New Roman" w:hAnsi="Times New Roman" w:cs="Times New Roman"/>
                <w:b/>
                <w:sz w:val="20"/>
                <w:szCs w:val="20"/>
              </w:rPr>
              <w:t>Durchführbarkeit, Akzeptanz (Patienten)</w:t>
            </w:r>
          </w:p>
          <w:p w14:paraId="17D78AA4" w14:textId="77777777" w:rsidR="008305F2" w:rsidRPr="00563C9F" w:rsidRDefault="008305F2" w:rsidP="00563C9F">
            <w:pPr>
              <w:rPr>
                <w:rFonts w:ascii="Times New Roman" w:hAnsi="Times New Roman" w:cs="Times New Roman"/>
                <w:b/>
                <w:sz w:val="20"/>
                <w:szCs w:val="20"/>
              </w:rPr>
            </w:pPr>
          </w:p>
          <w:p w14:paraId="42EE6143"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u w:val="single"/>
              </w:rPr>
              <w:t>Erhebungszeitpunkte:</w:t>
            </w:r>
            <w:r w:rsidRPr="00563C9F">
              <w:rPr>
                <w:rFonts w:ascii="Times New Roman" w:hAnsi="Times New Roman" w:cs="Times New Roman"/>
                <w:b/>
                <w:sz w:val="20"/>
                <w:szCs w:val="20"/>
              </w:rPr>
              <w:t xml:space="preserve"> </w:t>
            </w:r>
            <w:r w:rsidRPr="00563C9F">
              <w:rPr>
                <w:rFonts w:ascii="Times New Roman" w:hAnsi="Times New Roman" w:cs="Times New Roman"/>
                <w:sz w:val="20"/>
                <w:szCs w:val="20"/>
              </w:rPr>
              <w:t>1 (nach Nutzung der App</w:t>
            </w:r>
            <w:r w:rsidRPr="00563C9F">
              <w:rPr>
                <w:rFonts w:ascii="Times New Roman" w:hAnsi="Times New Roman" w:cs="Times New Roman"/>
                <w:b/>
                <w:sz w:val="20"/>
                <w:szCs w:val="20"/>
              </w:rPr>
              <w:t>)</w:t>
            </w:r>
          </w:p>
        </w:tc>
        <w:tc>
          <w:tcPr>
            <w:tcW w:w="0" w:type="auto"/>
          </w:tcPr>
          <w:p w14:paraId="4E161D35"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N=41 Patienten</w:t>
            </w:r>
          </w:p>
        </w:tc>
        <w:tc>
          <w:tcPr>
            <w:tcW w:w="0" w:type="auto"/>
          </w:tcPr>
          <w:p w14:paraId="416B5A3D"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w:t>
            </w:r>
          </w:p>
        </w:tc>
        <w:tc>
          <w:tcPr>
            <w:tcW w:w="0" w:type="auto"/>
          </w:tcPr>
          <w:p w14:paraId="4E71A3C9"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(1), (2), (3), (4), (5), (6), NA: (7), (8), (9), (10)</w:t>
            </w:r>
          </w:p>
        </w:tc>
      </w:tr>
      <w:tr w:rsidR="00015C06" w:rsidRPr="00563C9F" w14:paraId="6B49C7DC" w14:textId="77777777" w:rsidTr="00E83590">
        <w:tc>
          <w:tcPr>
            <w:tcW w:w="0" w:type="auto"/>
            <w:vMerge/>
          </w:tcPr>
          <w:p w14:paraId="753250B1" w14:textId="77777777" w:rsidR="008305F2" w:rsidRPr="00563C9F" w:rsidRDefault="008305F2" w:rsidP="00563C9F">
            <w:pPr>
              <w:rPr>
                <w:rFonts w:ascii="Times New Roman" w:hAnsi="Times New Roman" w:cs="Times New Roman"/>
                <w:sz w:val="20"/>
                <w:szCs w:val="20"/>
              </w:rPr>
            </w:pPr>
          </w:p>
        </w:tc>
        <w:tc>
          <w:tcPr>
            <w:tcW w:w="0" w:type="auto"/>
          </w:tcPr>
          <w:p w14:paraId="264E9AB3" w14:textId="2B990767" w:rsidR="008305F2" w:rsidRPr="00563C9F" w:rsidRDefault="00015C06" w:rsidP="00563C9F">
            <w:pPr>
              <w:rPr>
                <w:rFonts w:ascii="Times New Roman" w:hAnsi="Times New Roman" w:cs="Times New Roman"/>
                <w:sz w:val="20"/>
                <w:szCs w:val="20"/>
              </w:rPr>
            </w:pPr>
            <w:r w:rsidRPr="00563C9F">
              <w:rPr>
                <w:rFonts w:ascii="Times New Roman" w:hAnsi="Times New Roman" w:cs="Times New Roman"/>
                <w:sz w:val="20"/>
                <w:szCs w:val="20"/>
              </w:rPr>
              <w:fldChar w:fldCharType="begin"/>
            </w:r>
            <w:r w:rsidRPr="00563C9F">
              <w:rPr>
                <w:rFonts w:ascii="Times New Roman" w:hAnsi="Times New Roman" w:cs="Times New Roman"/>
                <w:sz w:val="20"/>
                <w:szCs w:val="20"/>
              </w:rPr>
              <w:instrText xml:space="preserve"> ADDIN EN.CITE &lt;EndNote&gt;&lt;Cite ExcludeAuth="1" ExcludeYear="1" Hidden="1"&gt;&lt;Author&gt;Sadeh-Sharvit&lt;/Author&gt;&lt;Year&gt;2018&lt;/Year&gt;&lt;RecNum&gt;29774&lt;/RecNum&gt;&lt;record&gt;&lt;rec-number&gt;29774&lt;/rec-number&gt;&lt;foreign-keys&gt;&lt;key app="EN" db-id="az9s9staasxrxjetrsnp02wvwf55prapvx99" timestamp="1561536721"&gt;29774&lt;/key&gt;&lt;/foreign-keys&gt;&lt;ref-type name="Journal Article"&gt;17&lt;/ref-type&gt;&lt;contributors&gt;&lt;authors&gt;&lt;author&gt;Sadeh-Sharvit, S.&lt;/author&gt;&lt;author&gt;Kim, J. P.&lt;/author&gt;&lt;author&gt;Darcy, A. M.&lt;/author&gt;&lt;author&gt;Neri, E.&lt;/author&gt;&lt;author&gt;Vierhile, M.&lt;/author&gt;&lt;author&gt;Robinson, A.&lt;/author&gt;&lt;author&gt;Tregarthen, J.&lt;/author&gt;&lt;author&gt;Lock, J. D.&lt;/author&gt;&lt;/authors&gt;&lt;/contributors&gt;&lt;auth-address&gt;a Department of Psychiatry and Behavioral Sciences , Stanford University , Stanford , California , USA.&amp;#xD;b Recovery Record, Inc ., Palo Alto , California , USA.&lt;/auth-address&gt;&lt;titles&gt;&lt;title&gt;Subgrouping the users of a specialized app for eating disorders&lt;/title&gt;&lt;secondary-title&gt;Eat Disord&lt;/secondary-title&gt;&lt;/titles&gt;&lt;periodical&gt;&lt;full-title&gt;Eating Disorders&lt;/full-title&gt;&lt;abbr-1&gt;Eat Disord&lt;/abbr-1&gt;&lt;/periodical&gt;&lt;pages&gt;361-372&lt;/pages&gt;&lt;volume&gt;26&lt;/volume&gt;&lt;number&gt;4&lt;/number&gt;&lt;edition&gt;2018/02/17&lt;/edition&gt;&lt;keywords&gt;&lt;keyword&gt;Adult&lt;/keyword&gt;&lt;keyword&gt;Feeding and Eating Disorders/psychology/*therapy&lt;/keyword&gt;&lt;keyword&gt;Female&lt;/keyword&gt;&lt;keyword&gt;Humans&lt;/keyword&gt;&lt;keyword&gt;*Internet&lt;/keyword&gt;&lt;keyword&gt;Male&lt;/keyword&gt;&lt;keyword&gt;Mobile Applications/*statistics &amp;amp; numerical data&lt;/keyword&gt;&lt;keyword&gt;Smartphone/*statistics &amp;amp; numerical data&lt;/keyword&gt;&lt;keyword&gt;Surveys and Questionnaires&lt;/keyword&gt;&lt;/keywords&gt;&lt;dates&gt;&lt;year&gt;2018&lt;/year&gt;&lt;pub-dates&gt;&lt;date&gt;Jul-Aug&lt;/date&gt;&lt;/pub-dates&gt;&lt;/dates&gt;&lt;isbn&gt;1064-0266&lt;/isbn&gt;&lt;accession-num&gt;29452025&lt;/accession-num&gt;&lt;urls&gt;&lt;/urls&gt;&lt;electronic-resource-num&gt;10.1080/10640266.2018.1440043&lt;/electronic-resource-num&gt;&lt;remote-database-provider&gt;NLM&lt;/remote-database-provider&gt;&lt;language&gt;eng&lt;/language&gt;&lt;/record&gt;&lt;/Cite&gt;&lt;/EndNote&gt;</w:instrText>
            </w:r>
            <w:r w:rsidRPr="00563C9F">
              <w:rPr>
                <w:rFonts w:ascii="Times New Roman" w:hAnsi="Times New Roman" w:cs="Times New Roman"/>
                <w:sz w:val="20"/>
                <w:szCs w:val="20"/>
              </w:rPr>
              <w:fldChar w:fldCharType="end"/>
            </w:r>
            <w:r w:rsidR="008305F2" w:rsidRPr="00563C9F">
              <w:rPr>
                <w:rFonts w:ascii="Times New Roman" w:hAnsi="Times New Roman" w:cs="Times New Roman"/>
                <w:sz w:val="20"/>
                <w:szCs w:val="20"/>
              </w:rPr>
              <w:t>Sadeh-Sharvit, 2018</w:t>
            </w:r>
          </w:p>
        </w:tc>
        <w:tc>
          <w:tcPr>
            <w:tcW w:w="0" w:type="auto"/>
            <w:vMerge/>
          </w:tcPr>
          <w:p w14:paraId="30919D5E" w14:textId="77777777" w:rsidR="008305F2" w:rsidRPr="00563C9F" w:rsidRDefault="008305F2" w:rsidP="00563C9F">
            <w:pPr>
              <w:pStyle w:val="Listenabsatz"/>
              <w:numPr>
                <w:ilvl w:val="0"/>
                <w:numId w:val="1"/>
              </w:numPr>
              <w:spacing w:after="0" w:line="240" w:lineRule="auto"/>
              <w:ind w:left="260" w:hanging="284"/>
              <w:rPr>
                <w:rFonts w:ascii="Times New Roman" w:hAnsi="Times New Roman" w:cs="Times New Roman"/>
                <w:sz w:val="20"/>
                <w:szCs w:val="20"/>
              </w:rPr>
            </w:pPr>
          </w:p>
        </w:tc>
        <w:tc>
          <w:tcPr>
            <w:tcW w:w="0" w:type="auto"/>
          </w:tcPr>
          <w:p w14:paraId="5D4EFEE8" w14:textId="77777777" w:rsidR="008305F2" w:rsidRPr="00563C9F" w:rsidRDefault="008305F2" w:rsidP="00563C9F">
            <w:pPr>
              <w:rPr>
                <w:rFonts w:ascii="Times New Roman" w:hAnsi="Times New Roman" w:cs="Times New Roman"/>
                <w:b/>
                <w:sz w:val="20"/>
                <w:szCs w:val="20"/>
              </w:rPr>
            </w:pPr>
            <w:r w:rsidRPr="00563C9F">
              <w:rPr>
                <w:rFonts w:ascii="Times New Roman" w:hAnsi="Times New Roman" w:cs="Times New Roman"/>
                <w:b/>
                <w:sz w:val="20"/>
                <w:szCs w:val="20"/>
              </w:rPr>
              <w:t>Subgruppenanalyse</w:t>
            </w:r>
          </w:p>
          <w:p w14:paraId="3A95E95E" w14:textId="77777777" w:rsidR="008305F2" w:rsidRPr="00563C9F" w:rsidRDefault="008305F2" w:rsidP="00563C9F">
            <w:pPr>
              <w:rPr>
                <w:rFonts w:ascii="Times New Roman" w:hAnsi="Times New Roman" w:cs="Times New Roman"/>
                <w:b/>
                <w:sz w:val="20"/>
                <w:szCs w:val="20"/>
              </w:rPr>
            </w:pPr>
          </w:p>
          <w:p w14:paraId="242681E2" w14:textId="77777777" w:rsidR="008305F2" w:rsidRPr="00563C9F" w:rsidRDefault="008305F2" w:rsidP="00563C9F">
            <w:pPr>
              <w:rPr>
                <w:rFonts w:ascii="Times New Roman" w:hAnsi="Times New Roman" w:cs="Times New Roman"/>
                <w:b/>
                <w:sz w:val="20"/>
                <w:szCs w:val="20"/>
              </w:rPr>
            </w:pPr>
            <w:r w:rsidRPr="00563C9F">
              <w:rPr>
                <w:rFonts w:ascii="Times New Roman" w:hAnsi="Times New Roman" w:cs="Times New Roman"/>
                <w:sz w:val="20"/>
                <w:szCs w:val="20"/>
                <w:u w:val="single"/>
              </w:rPr>
              <w:t>Erhebungszeitraum:</w:t>
            </w:r>
            <w:r w:rsidRPr="00563C9F">
              <w:rPr>
                <w:rFonts w:ascii="Times New Roman" w:hAnsi="Times New Roman" w:cs="Times New Roman"/>
                <w:sz w:val="20"/>
                <w:szCs w:val="20"/>
              </w:rPr>
              <w:t xml:space="preserve"> 1 Monat</w:t>
            </w:r>
          </w:p>
        </w:tc>
        <w:tc>
          <w:tcPr>
            <w:tcW w:w="0" w:type="auto"/>
          </w:tcPr>
          <w:p w14:paraId="7451808F" w14:textId="77777777" w:rsidR="008305F2" w:rsidRPr="00563C9F" w:rsidRDefault="008305F2" w:rsidP="00563C9F">
            <w:pPr>
              <w:rPr>
                <w:rFonts w:ascii="Times New Roman" w:hAnsi="Times New Roman" w:cs="Times New Roman"/>
                <w:color w:val="000000"/>
                <w:sz w:val="20"/>
                <w:szCs w:val="20"/>
              </w:rPr>
            </w:pPr>
            <w:r w:rsidRPr="00563C9F">
              <w:rPr>
                <w:rFonts w:ascii="Times New Roman" w:hAnsi="Times New Roman" w:cs="Times New Roman"/>
                <w:sz w:val="20"/>
                <w:szCs w:val="20"/>
              </w:rPr>
              <w:t>N = 1280 User der App (</w:t>
            </w:r>
            <w:r w:rsidRPr="00563C9F">
              <w:rPr>
                <w:rFonts w:ascii="Times New Roman" w:hAnsi="Times New Roman" w:cs="Times New Roman"/>
                <w:color w:val="000000"/>
                <w:sz w:val="20"/>
                <w:szCs w:val="20"/>
              </w:rPr>
              <w:t>undifferenzierte Diagnosen, aber in regelmäßiger therapeutischer Behandlung)</w:t>
            </w:r>
          </w:p>
          <w:p w14:paraId="75BDD665" w14:textId="77777777" w:rsidR="008305F2" w:rsidRPr="00563C9F" w:rsidRDefault="008305F2" w:rsidP="00563C9F">
            <w:pPr>
              <w:rPr>
                <w:rFonts w:ascii="Times New Roman" w:hAnsi="Times New Roman" w:cs="Times New Roman"/>
                <w:color w:val="000000"/>
                <w:sz w:val="20"/>
                <w:szCs w:val="20"/>
              </w:rPr>
            </w:pPr>
          </w:p>
          <w:p w14:paraId="0ED6E8FD"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color w:val="000000"/>
                <w:sz w:val="20"/>
                <w:szCs w:val="20"/>
              </w:rPr>
              <w:t>Alter (M, SD): 27,1 (11) Jahre</w:t>
            </w:r>
          </w:p>
        </w:tc>
        <w:tc>
          <w:tcPr>
            <w:tcW w:w="0" w:type="auto"/>
          </w:tcPr>
          <w:p w14:paraId="65B4F4F8"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w:t>
            </w:r>
          </w:p>
        </w:tc>
        <w:tc>
          <w:tcPr>
            <w:tcW w:w="0" w:type="auto"/>
          </w:tcPr>
          <w:p w14:paraId="6A26BDBC"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(1), (2), (3), (5), (6), NA: (7), (8), (10)</w:t>
            </w:r>
          </w:p>
        </w:tc>
      </w:tr>
      <w:tr w:rsidR="00015C06" w:rsidRPr="00563C9F" w14:paraId="3FBF9202" w14:textId="77777777" w:rsidTr="00E83590">
        <w:tc>
          <w:tcPr>
            <w:tcW w:w="0" w:type="auto"/>
            <w:vMerge/>
          </w:tcPr>
          <w:p w14:paraId="088538B6" w14:textId="77777777" w:rsidR="008305F2" w:rsidRPr="00563C9F" w:rsidRDefault="008305F2" w:rsidP="00563C9F">
            <w:pPr>
              <w:rPr>
                <w:rFonts w:ascii="Times New Roman" w:hAnsi="Times New Roman" w:cs="Times New Roman"/>
                <w:b/>
                <w:sz w:val="20"/>
                <w:szCs w:val="20"/>
              </w:rPr>
            </w:pPr>
          </w:p>
        </w:tc>
        <w:bookmarkStart w:id="0" w:name="OLE_LINK1"/>
        <w:tc>
          <w:tcPr>
            <w:tcW w:w="0" w:type="auto"/>
          </w:tcPr>
          <w:p w14:paraId="79DD6645" w14:textId="7B9486F3" w:rsidR="008305F2" w:rsidRPr="00563C9F" w:rsidRDefault="00015C06" w:rsidP="00563C9F">
            <w:pPr>
              <w:rPr>
                <w:rFonts w:ascii="Times New Roman" w:hAnsi="Times New Roman" w:cs="Times New Roman"/>
                <w:sz w:val="20"/>
                <w:szCs w:val="20"/>
              </w:rPr>
            </w:pPr>
            <w:r w:rsidRPr="00563C9F">
              <w:rPr>
                <w:rFonts w:ascii="Times New Roman" w:hAnsi="Times New Roman" w:cs="Times New Roman"/>
                <w:sz w:val="20"/>
                <w:szCs w:val="20"/>
              </w:rPr>
              <w:fldChar w:fldCharType="begin"/>
            </w:r>
            <w:r w:rsidRPr="00563C9F">
              <w:rPr>
                <w:rFonts w:ascii="Times New Roman" w:hAnsi="Times New Roman" w:cs="Times New Roman"/>
                <w:sz w:val="20"/>
                <w:szCs w:val="20"/>
              </w:rPr>
              <w:instrText xml:space="preserve"> ADDIN EN.CITE &lt;EndNote&gt;&lt;Cite ExcludeAuth="1" ExcludeYear="1" Hidden="1"&gt;&lt;Author&gt;Neumayr&lt;/Author&gt;&lt;Year&gt;2019&lt;/Year&gt;&lt;RecNum&gt;29798&lt;/RecNum&gt;&lt;record&gt;&lt;rec-number&gt;29798&lt;/rec-number&gt;&lt;foreign-keys&gt;&lt;key app="EN" db-id="az9s9staasxrxjetrsnp02wvwf55prapvx99" timestamp="1567585037"&gt;29798&lt;/key&gt;&lt;/foreign-keys&gt;&lt;ref-type name="Journal Article"&gt;17&lt;/ref-type&gt;&lt;contributors&gt;&lt;authors&gt;&lt;author&gt;Neumayr, C.&lt;/author&gt;&lt;author&gt;Voderholzer, U.&lt;/author&gt;&lt;author&gt;Tregarthen, J.&lt;/author&gt;&lt;author&gt;Schlegl, S.&lt;/author&gt;&lt;/authors&gt;&lt;/contributors&gt;&lt;auth-address&gt;Schoen Clinic Roseneck, Prien am Chiemsee, Germany.&amp;#xD;Department of Psychiatry and Psychotherapy, University Hospital of Freiburg, Freiburg, Germany.&amp;#xD;Department of Psychiatry and Psychotherapy, Ludwig Maximilian University (LMU), Munich, Germany.&amp;#xD;Recovery Record Inc., San Francisco, California.&lt;/auth-address&gt;&lt;titles&gt;&lt;title&gt;Improving aftercare with technology for anorexia nervosa after intensive inpatient treatment: A pilot randomized controlled trial with a therapist-guided smartphone app&lt;/title&gt;&lt;secondary-title&gt;Int J Eat Disord&lt;/secondary-title&gt;&lt;alt-title&gt;The International journal of eating disorders&lt;/alt-title&gt;&lt;/titles&gt;&lt;periodical&gt;&lt;full-title&gt;The International Journal of Eating Disorders&lt;/full-title&gt;&lt;abbr-1&gt;Int J Eat Disord&lt;/abbr-1&gt;&lt;/periodical&gt;&lt;alt-periodical&gt;&lt;full-title&gt;The International Journal of Eating Disorders&lt;/full-title&gt;&lt;abbr-1&gt;Int J Eat Disord&lt;/abbr-1&gt;&lt;/alt-periodical&gt;&lt;edition&gt;2019/08/21&lt;/edition&gt;&lt;dates&gt;&lt;year&gt;2019&lt;/year&gt;&lt;pub-dates&gt;&lt;date&gt;Aug 20&lt;/date&gt;&lt;/pub-dates&gt;&lt;/dates&gt;&lt;isbn&gt;1098-108X (Electronic)&amp;#xD;0276-3478 (Linking)&lt;/isbn&gt;&lt;accession-num&gt;31429974&lt;/accession-num&gt;&lt;urls&gt;&lt;/urls&gt;&lt;electronic-resource-num&gt;10.1002/eat.23152&lt;/electronic-resource-num&gt;&lt;remote-database-provider&gt;NLM&lt;/remote-database-provider&gt;&lt;language&gt;eng&lt;/language&gt;&lt;/record&gt;&lt;/Cite&gt;&lt;/EndNote&gt;</w:instrText>
            </w:r>
            <w:r w:rsidRPr="00563C9F">
              <w:rPr>
                <w:rFonts w:ascii="Times New Roman" w:hAnsi="Times New Roman" w:cs="Times New Roman"/>
                <w:sz w:val="20"/>
                <w:szCs w:val="20"/>
              </w:rPr>
              <w:fldChar w:fldCharType="end"/>
            </w:r>
            <w:r w:rsidR="008305F2" w:rsidRPr="00563C9F">
              <w:rPr>
                <w:rFonts w:ascii="Times New Roman" w:hAnsi="Times New Roman" w:cs="Times New Roman"/>
                <w:sz w:val="20"/>
                <w:szCs w:val="20"/>
              </w:rPr>
              <w:t>Neumayr, 2019</w:t>
            </w:r>
          </w:p>
          <w:bookmarkEnd w:id="0"/>
          <w:p w14:paraId="3DA96232" w14:textId="77777777" w:rsidR="008305F2" w:rsidRPr="00563C9F" w:rsidRDefault="008305F2" w:rsidP="00563C9F">
            <w:pPr>
              <w:rPr>
                <w:rFonts w:ascii="Times New Roman" w:hAnsi="Times New Roman" w:cs="Times New Roman"/>
                <w:sz w:val="20"/>
                <w:szCs w:val="20"/>
              </w:rPr>
            </w:pPr>
          </w:p>
        </w:tc>
        <w:tc>
          <w:tcPr>
            <w:tcW w:w="0" w:type="auto"/>
            <w:vMerge/>
          </w:tcPr>
          <w:p w14:paraId="2628FF31" w14:textId="77777777" w:rsidR="008305F2" w:rsidRPr="00563C9F" w:rsidRDefault="008305F2" w:rsidP="00563C9F">
            <w:pPr>
              <w:autoSpaceDE w:val="0"/>
              <w:autoSpaceDN w:val="0"/>
              <w:adjustRightInd w:val="0"/>
              <w:rPr>
                <w:rFonts w:ascii="Times New Roman" w:hAnsi="Times New Roman" w:cs="Times New Roman"/>
                <w:color w:val="221F1F"/>
                <w:sz w:val="20"/>
                <w:szCs w:val="20"/>
              </w:rPr>
            </w:pPr>
          </w:p>
        </w:tc>
        <w:tc>
          <w:tcPr>
            <w:tcW w:w="0" w:type="auto"/>
          </w:tcPr>
          <w:p w14:paraId="0DD2CB47" w14:textId="77777777" w:rsidR="008305F2" w:rsidRPr="00563C9F" w:rsidRDefault="008305F2" w:rsidP="00563C9F">
            <w:pPr>
              <w:rPr>
                <w:rFonts w:ascii="Times New Roman" w:hAnsi="Times New Roman" w:cs="Times New Roman"/>
                <w:b/>
                <w:sz w:val="20"/>
                <w:szCs w:val="20"/>
              </w:rPr>
            </w:pPr>
            <w:r w:rsidRPr="00563C9F">
              <w:rPr>
                <w:rFonts w:ascii="Times New Roman" w:hAnsi="Times New Roman" w:cs="Times New Roman"/>
                <w:b/>
                <w:sz w:val="20"/>
                <w:szCs w:val="20"/>
              </w:rPr>
              <w:t>Durchführbarkeit, Akzeptanz, Pilot RCT</w:t>
            </w:r>
          </w:p>
          <w:p w14:paraId="6ACD196A" w14:textId="77777777" w:rsidR="008305F2" w:rsidRPr="00563C9F" w:rsidRDefault="008305F2" w:rsidP="00563C9F">
            <w:pPr>
              <w:rPr>
                <w:rFonts w:ascii="Times New Roman" w:hAnsi="Times New Roman" w:cs="Times New Roman"/>
                <w:sz w:val="20"/>
                <w:szCs w:val="20"/>
              </w:rPr>
            </w:pPr>
          </w:p>
          <w:p w14:paraId="5954E14E" w14:textId="77777777" w:rsidR="008305F2" w:rsidRPr="00563C9F" w:rsidRDefault="008305F2" w:rsidP="00563C9F">
            <w:pPr>
              <w:rPr>
                <w:rFonts w:ascii="Times New Roman" w:hAnsi="Times New Roman" w:cs="Times New Roman"/>
                <w:b/>
                <w:sz w:val="20"/>
                <w:szCs w:val="20"/>
              </w:rPr>
            </w:pPr>
            <w:r w:rsidRPr="00563C9F">
              <w:rPr>
                <w:rFonts w:ascii="Times New Roman" w:hAnsi="Times New Roman" w:cs="Times New Roman"/>
                <w:sz w:val="20"/>
                <w:szCs w:val="20"/>
                <w:u w:val="single"/>
              </w:rPr>
              <w:t>Erhebungszeitpunkte:</w:t>
            </w:r>
            <w:r w:rsidRPr="00563C9F">
              <w:rPr>
                <w:rFonts w:ascii="Times New Roman" w:hAnsi="Times New Roman" w:cs="Times New Roman"/>
                <w:sz w:val="20"/>
                <w:szCs w:val="20"/>
              </w:rPr>
              <w:t xml:space="preserve"> 3 (Beginn der Intervention; Ende der Intervention/ nach 8 Wochen; 4-Monats-Follow-up)</w:t>
            </w:r>
          </w:p>
        </w:tc>
        <w:tc>
          <w:tcPr>
            <w:tcW w:w="0" w:type="auto"/>
          </w:tcPr>
          <w:p w14:paraId="28545976"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N=40 AN (ICD-10)</w:t>
            </w:r>
          </w:p>
          <w:p w14:paraId="46F8BB77" w14:textId="77777777" w:rsidR="008305F2" w:rsidRPr="00563C9F" w:rsidRDefault="008305F2" w:rsidP="00563C9F">
            <w:pPr>
              <w:rPr>
                <w:rFonts w:ascii="Times New Roman" w:hAnsi="Times New Roman" w:cs="Times New Roman"/>
                <w:sz w:val="20"/>
                <w:szCs w:val="20"/>
              </w:rPr>
            </w:pPr>
          </w:p>
          <w:p w14:paraId="4F3C9587" w14:textId="77777777" w:rsidR="008305F2" w:rsidRPr="00563C9F" w:rsidRDefault="008305F2" w:rsidP="00563C9F">
            <w:pPr>
              <w:rPr>
                <w:rFonts w:ascii="Times New Roman" w:hAnsi="Times New Roman" w:cs="Times New Roman"/>
                <w:sz w:val="20"/>
                <w:szCs w:val="20"/>
              </w:rPr>
            </w:pPr>
          </w:p>
          <w:p w14:paraId="624138F4"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 xml:space="preserve">IG: N=20 (Standardintervention + App); </w:t>
            </w:r>
          </w:p>
          <w:p w14:paraId="7B32CB78"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KG: N=20 (Standardintervention)</w:t>
            </w:r>
          </w:p>
          <w:p w14:paraId="66B4AAD6" w14:textId="77777777" w:rsidR="008305F2" w:rsidRPr="00563C9F" w:rsidRDefault="008305F2" w:rsidP="00563C9F">
            <w:pPr>
              <w:rPr>
                <w:rFonts w:ascii="Times New Roman" w:hAnsi="Times New Roman" w:cs="Times New Roman"/>
                <w:sz w:val="20"/>
                <w:szCs w:val="20"/>
              </w:rPr>
            </w:pPr>
          </w:p>
          <w:p w14:paraId="3C0AB17A"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Alter (M, SD): IG=20,75 (6,4) Jahre; KG= 18,00 (3,73)</w:t>
            </w:r>
          </w:p>
        </w:tc>
        <w:tc>
          <w:tcPr>
            <w:tcW w:w="0" w:type="auto"/>
          </w:tcPr>
          <w:p w14:paraId="01477814"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 xml:space="preserve">15 % </w:t>
            </w:r>
          </w:p>
        </w:tc>
        <w:tc>
          <w:tcPr>
            <w:tcW w:w="0" w:type="auto"/>
          </w:tcPr>
          <w:p w14:paraId="2DD65A2E" w14:textId="77777777" w:rsidR="008305F2" w:rsidRPr="00563C9F" w:rsidRDefault="008305F2" w:rsidP="00563C9F">
            <w:pPr>
              <w:spacing w:line="360" w:lineRule="auto"/>
              <w:rPr>
                <w:rFonts w:ascii="Times New Roman" w:hAnsi="Times New Roman" w:cs="Times New Roman"/>
                <w:sz w:val="20"/>
                <w:szCs w:val="20"/>
              </w:rPr>
            </w:pPr>
            <w:r w:rsidRPr="00563C9F">
              <w:rPr>
                <w:rFonts w:ascii="Times New Roman" w:hAnsi="Times New Roman" w:cs="Times New Roman"/>
                <w:sz w:val="20"/>
                <w:szCs w:val="20"/>
              </w:rPr>
              <w:t xml:space="preserve"> (9)</w:t>
            </w:r>
          </w:p>
          <w:p w14:paraId="134E520F" w14:textId="77777777" w:rsidR="008305F2" w:rsidRPr="00563C9F" w:rsidRDefault="008305F2" w:rsidP="00563C9F">
            <w:pPr>
              <w:rPr>
                <w:rFonts w:ascii="Times New Roman" w:hAnsi="Times New Roman" w:cs="Times New Roman"/>
                <w:sz w:val="20"/>
                <w:szCs w:val="20"/>
              </w:rPr>
            </w:pPr>
          </w:p>
          <w:p w14:paraId="3EAEC308" w14:textId="77777777" w:rsidR="008305F2" w:rsidRPr="00563C9F" w:rsidRDefault="008305F2" w:rsidP="00563C9F">
            <w:pPr>
              <w:rPr>
                <w:rFonts w:ascii="Times New Roman" w:hAnsi="Times New Roman" w:cs="Times New Roman"/>
                <w:sz w:val="20"/>
                <w:szCs w:val="20"/>
              </w:rPr>
            </w:pPr>
          </w:p>
          <w:p w14:paraId="517CE73B" w14:textId="77777777" w:rsidR="008305F2" w:rsidRPr="00563C9F" w:rsidRDefault="008305F2" w:rsidP="00563C9F">
            <w:pPr>
              <w:rPr>
                <w:rFonts w:ascii="Times New Roman" w:hAnsi="Times New Roman" w:cs="Times New Roman"/>
                <w:sz w:val="20"/>
                <w:szCs w:val="20"/>
              </w:rPr>
            </w:pPr>
          </w:p>
        </w:tc>
      </w:tr>
      <w:tr w:rsidR="00015C06" w:rsidRPr="00563C9F" w14:paraId="30268B63" w14:textId="77777777" w:rsidTr="00E83590">
        <w:tc>
          <w:tcPr>
            <w:tcW w:w="0" w:type="auto"/>
          </w:tcPr>
          <w:p w14:paraId="33512CD2" w14:textId="77777777" w:rsidR="008305F2" w:rsidRPr="00563C9F" w:rsidRDefault="008305F2" w:rsidP="00563C9F">
            <w:pPr>
              <w:rPr>
                <w:rFonts w:ascii="Times New Roman" w:hAnsi="Times New Roman" w:cs="Times New Roman"/>
                <w:b/>
                <w:sz w:val="20"/>
                <w:szCs w:val="20"/>
              </w:rPr>
            </w:pPr>
            <w:r w:rsidRPr="00563C9F">
              <w:rPr>
                <w:rFonts w:ascii="Times New Roman" w:hAnsi="Times New Roman" w:cs="Times New Roman"/>
                <w:b/>
                <w:sz w:val="20"/>
                <w:szCs w:val="20"/>
              </w:rPr>
              <w:t>Noom Monitor</w:t>
            </w:r>
          </w:p>
          <w:p w14:paraId="4C3142D0" w14:textId="77777777" w:rsidR="008305F2" w:rsidRPr="00563C9F" w:rsidRDefault="008305F2" w:rsidP="00563C9F">
            <w:pPr>
              <w:rPr>
                <w:rFonts w:ascii="Times New Roman" w:hAnsi="Times New Roman" w:cs="Times New Roman"/>
                <w:b/>
                <w:sz w:val="20"/>
                <w:szCs w:val="20"/>
              </w:rPr>
            </w:pPr>
          </w:p>
          <w:p w14:paraId="18DD0D31" w14:textId="77777777" w:rsidR="008305F2" w:rsidRPr="00563C9F" w:rsidRDefault="008305F2" w:rsidP="00563C9F">
            <w:pPr>
              <w:rPr>
                <w:rFonts w:ascii="Times New Roman" w:hAnsi="Times New Roman" w:cs="Times New Roman"/>
                <w:b/>
                <w:sz w:val="20"/>
                <w:szCs w:val="20"/>
              </w:rPr>
            </w:pPr>
          </w:p>
          <w:p w14:paraId="734FCC4B" w14:textId="77777777" w:rsidR="008305F2" w:rsidRPr="00563C9F" w:rsidRDefault="008305F2" w:rsidP="00563C9F">
            <w:pPr>
              <w:rPr>
                <w:rFonts w:ascii="Times New Roman" w:hAnsi="Times New Roman" w:cs="Times New Roman"/>
                <w:b/>
                <w:sz w:val="20"/>
                <w:szCs w:val="20"/>
              </w:rPr>
            </w:pPr>
          </w:p>
        </w:tc>
        <w:tc>
          <w:tcPr>
            <w:tcW w:w="0" w:type="auto"/>
          </w:tcPr>
          <w:p w14:paraId="575D3BA0" w14:textId="24B8D1A7" w:rsidR="008305F2" w:rsidRPr="00563C9F" w:rsidRDefault="00015C06" w:rsidP="00563C9F">
            <w:pPr>
              <w:rPr>
                <w:rFonts w:ascii="Times New Roman" w:hAnsi="Times New Roman" w:cs="Times New Roman"/>
                <w:sz w:val="20"/>
                <w:szCs w:val="20"/>
              </w:rPr>
            </w:pPr>
            <w:r w:rsidRPr="00563C9F">
              <w:rPr>
                <w:rFonts w:ascii="Times New Roman" w:hAnsi="Times New Roman" w:cs="Times New Roman"/>
                <w:sz w:val="20"/>
                <w:szCs w:val="20"/>
              </w:rPr>
              <w:fldChar w:fldCharType="begin">
                <w:fldData xml:space="preserve">PEVuZE5vdGU+PENpdGUgRXhjbHVkZUF1dGg9IjEiIEV4Y2x1ZGVZZWFyPSIxIiBIaWRkZW49IjEi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</w:fldData>
              </w:fldChar>
            </w:r>
            <w:r w:rsidRPr="00563C9F">
              <w:rPr>
                <w:rFonts w:ascii="Times New Roman" w:hAnsi="Times New Roman" w:cs="Times New Roman"/>
                <w:sz w:val="20"/>
                <w:szCs w:val="20"/>
              </w:rPr>
              <w:instrText xml:space="preserve"> ADDIN EN.CITE </w:instrText>
            </w:r>
            <w:r w:rsidRPr="00563C9F">
              <w:rPr>
                <w:rFonts w:ascii="Times New Roman" w:hAnsi="Times New Roman" w:cs="Times New Roman"/>
                <w:sz w:val="20"/>
                <w:szCs w:val="20"/>
              </w:rPr>
              <w:fldChar w:fldCharType="begin">
                <w:fldData xml:space="preserve">PEVuZE5vdGU+PENpdGUgRXhjbHVkZUF1dGg9IjEiIEV4Y2x1ZGVZZWFyPSIxIiBIaWRkZW49IjEi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</w:fldData>
              </w:fldChar>
            </w:r>
            <w:r w:rsidRPr="00563C9F">
              <w:rPr>
                <w:rFonts w:ascii="Times New Roman" w:hAnsi="Times New Roman" w:cs="Times New Roman"/>
                <w:sz w:val="20"/>
                <w:szCs w:val="20"/>
              </w:rPr>
              <w:instrText xml:space="preserve"> ADDIN EN.CITE.DATA </w:instrText>
            </w:r>
            <w:r w:rsidRPr="00563C9F">
              <w:rPr>
                <w:rFonts w:ascii="Times New Roman" w:hAnsi="Times New Roman" w:cs="Times New Roman"/>
                <w:sz w:val="20"/>
                <w:szCs w:val="20"/>
              </w:rPr>
            </w:r>
            <w:r w:rsidRPr="00563C9F">
              <w:rPr>
                <w:rFonts w:ascii="Times New Roman" w:hAnsi="Times New Roman" w:cs="Times New Roman"/>
                <w:sz w:val="20"/>
                <w:szCs w:val="20"/>
              </w:rPr>
              <w:fldChar w:fldCharType="end"/>
            </w:r>
            <w:r w:rsidRPr="00563C9F">
              <w:rPr>
                <w:rFonts w:ascii="Times New Roman" w:hAnsi="Times New Roman" w:cs="Times New Roman"/>
                <w:sz w:val="20"/>
                <w:szCs w:val="20"/>
              </w:rPr>
            </w:r>
            <w:r w:rsidRPr="00563C9F">
              <w:rPr>
                <w:rFonts w:ascii="Times New Roman" w:hAnsi="Times New Roman" w:cs="Times New Roman"/>
                <w:sz w:val="20"/>
                <w:szCs w:val="20"/>
              </w:rPr>
              <w:fldChar w:fldCharType="end"/>
            </w:r>
            <w:r w:rsidR="008305F2" w:rsidRPr="00563C9F">
              <w:rPr>
                <w:rFonts w:ascii="Times New Roman" w:hAnsi="Times New Roman" w:cs="Times New Roman"/>
                <w:sz w:val="20"/>
                <w:szCs w:val="20"/>
              </w:rPr>
              <w:t>Hildebrandt, 2017</w:t>
            </w:r>
          </w:p>
        </w:tc>
        <w:tc>
          <w:tcPr>
            <w:tcW w:w="0" w:type="auto"/>
          </w:tcPr>
          <w:p w14:paraId="2EC555FF"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u w:val="single"/>
              </w:rPr>
              <w:t xml:space="preserve">Rational: </w:t>
            </w:r>
            <w:r w:rsidRPr="00563C9F">
              <w:rPr>
                <w:rFonts w:ascii="Times New Roman" w:hAnsi="Times New Roman" w:cs="Times New Roman"/>
                <w:sz w:val="20"/>
                <w:szCs w:val="20"/>
              </w:rPr>
              <w:t>KVT</w:t>
            </w:r>
          </w:p>
          <w:p w14:paraId="6380EE8D" w14:textId="77777777" w:rsidR="008305F2" w:rsidRPr="00563C9F" w:rsidRDefault="008305F2" w:rsidP="00563C9F">
            <w:pPr>
              <w:autoSpaceDE w:val="0"/>
              <w:autoSpaceDN w:val="0"/>
              <w:adjustRightInd w:val="0"/>
              <w:rPr>
                <w:rFonts w:ascii="Times New Roman" w:hAnsi="Times New Roman" w:cs="Times New Roman"/>
                <w:color w:val="221F1F"/>
                <w:sz w:val="20"/>
                <w:szCs w:val="20"/>
              </w:rPr>
            </w:pPr>
          </w:p>
          <w:p w14:paraId="644C8C09" w14:textId="77777777" w:rsidR="008305F2" w:rsidRPr="00563C9F" w:rsidRDefault="008305F2" w:rsidP="00563C9F">
            <w:pPr>
              <w:autoSpaceDE w:val="0"/>
              <w:autoSpaceDN w:val="0"/>
              <w:adjustRightInd w:val="0"/>
              <w:rPr>
                <w:rFonts w:ascii="Times New Roman" w:hAnsi="Times New Roman" w:cs="Times New Roman"/>
                <w:color w:val="221F1F"/>
                <w:sz w:val="20"/>
                <w:szCs w:val="20"/>
              </w:rPr>
            </w:pPr>
            <w:r w:rsidRPr="00563C9F">
              <w:rPr>
                <w:rFonts w:ascii="Times New Roman" w:hAnsi="Times New Roman" w:cs="Times New Roman"/>
                <w:color w:val="221F1F"/>
                <w:sz w:val="20"/>
                <w:szCs w:val="20"/>
              </w:rPr>
              <w:t xml:space="preserve">Self-Monitoring von Aktivitäten </w:t>
            </w:r>
          </w:p>
        </w:tc>
        <w:tc>
          <w:tcPr>
            <w:tcW w:w="0" w:type="auto"/>
          </w:tcPr>
          <w:p w14:paraId="67A515ED" w14:textId="77777777" w:rsidR="008305F2" w:rsidRPr="00563C9F" w:rsidRDefault="008305F2" w:rsidP="00563C9F">
            <w:pPr>
              <w:rPr>
                <w:rFonts w:ascii="Times New Roman" w:hAnsi="Times New Roman" w:cs="Times New Roman"/>
                <w:b/>
                <w:sz w:val="20"/>
                <w:szCs w:val="20"/>
              </w:rPr>
            </w:pPr>
            <w:r w:rsidRPr="00563C9F">
              <w:rPr>
                <w:rFonts w:ascii="Times New Roman" w:hAnsi="Times New Roman" w:cs="Times New Roman"/>
                <w:b/>
                <w:sz w:val="20"/>
                <w:szCs w:val="20"/>
              </w:rPr>
              <w:t>RCT, Akzeptanz</w:t>
            </w:r>
          </w:p>
          <w:p w14:paraId="43470B13" w14:textId="77777777" w:rsidR="008305F2" w:rsidRPr="00563C9F" w:rsidRDefault="008305F2" w:rsidP="00563C9F">
            <w:pPr>
              <w:rPr>
                <w:rFonts w:ascii="Times New Roman" w:hAnsi="Times New Roman" w:cs="Times New Roman"/>
                <w:b/>
                <w:sz w:val="20"/>
                <w:szCs w:val="20"/>
              </w:rPr>
            </w:pPr>
          </w:p>
          <w:p w14:paraId="1780B9E9" w14:textId="77777777" w:rsidR="008305F2" w:rsidRPr="00563C9F" w:rsidRDefault="008305F2" w:rsidP="00563C9F">
            <w:pPr>
              <w:rPr>
                <w:rFonts w:ascii="Times New Roman" w:hAnsi="Times New Roman" w:cs="Times New Roman"/>
                <w:b/>
                <w:sz w:val="20"/>
                <w:szCs w:val="20"/>
              </w:rPr>
            </w:pPr>
            <w:r w:rsidRPr="00563C9F">
              <w:rPr>
                <w:rFonts w:ascii="Times New Roman" w:hAnsi="Times New Roman" w:cs="Times New Roman"/>
                <w:sz w:val="20"/>
                <w:szCs w:val="20"/>
                <w:u w:val="single"/>
              </w:rPr>
              <w:t>Erhebungszeitpunkte:</w:t>
            </w:r>
            <w:r w:rsidRPr="00563C9F">
              <w:rPr>
                <w:rFonts w:ascii="Times New Roman" w:hAnsi="Times New Roman" w:cs="Times New Roman"/>
                <w:sz w:val="20"/>
                <w:szCs w:val="20"/>
              </w:rPr>
              <w:t xml:space="preserve"> 3 (Baseline, nach 12 Wochen/ Ende der Intervention; nach 6 Monaten/ Follow-up)</w:t>
            </w:r>
          </w:p>
        </w:tc>
        <w:tc>
          <w:tcPr>
            <w:tcW w:w="0" w:type="auto"/>
          </w:tcPr>
          <w:p w14:paraId="4068E999"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N=66 BED oder BN (DSM-IV)</w:t>
            </w:r>
          </w:p>
          <w:p w14:paraId="13D67724" w14:textId="77777777" w:rsidR="008305F2" w:rsidRPr="00563C9F" w:rsidRDefault="008305F2" w:rsidP="00563C9F">
            <w:pPr>
              <w:rPr>
                <w:rFonts w:ascii="Times New Roman" w:hAnsi="Times New Roman" w:cs="Times New Roman"/>
                <w:sz w:val="20"/>
                <w:szCs w:val="20"/>
              </w:rPr>
            </w:pPr>
          </w:p>
          <w:p w14:paraId="25A54A6A"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 xml:space="preserve">IG (App plus geführte Selbsthilfe): </w:t>
            </w:r>
          </w:p>
          <w:p w14:paraId="51249009"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N=33</w:t>
            </w:r>
          </w:p>
          <w:p w14:paraId="02B686B6"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KG (geführte Selbsthilfe):</w:t>
            </w:r>
          </w:p>
          <w:p w14:paraId="2F5A94A3"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N=33</w:t>
            </w:r>
          </w:p>
          <w:p w14:paraId="4105049D" w14:textId="77777777" w:rsidR="008305F2" w:rsidRPr="00563C9F" w:rsidRDefault="008305F2" w:rsidP="00563C9F">
            <w:pPr>
              <w:rPr>
                <w:rFonts w:ascii="Times New Roman" w:hAnsi="Times New Roman" w:cs="Times New Roman"/>
                <w:sz w:val="20"/>
                <w:szCs w:val="20"/>
              </w:rPr>
            </w:pPr>
          </w:p>
          <w:p w14:paraId="788ECBE1"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lang w:val="en-US"/>
              </w:rPr>
              <w:t>Alter (M, SD):</w:t>
            </w:r>
            <w:r w:rsidRPr="00563C9F">
              <w:rPr>
                <w:rFonts w:ascii="Times New Roman" w:hAnsi="Times New Roman" w:cs="Times New Roman"/>
                <w:sz w:val="20"/>
                <w:szCs w:val="20"/>
              </w:rPr>
              <w:t xml:space="preserve"> 32,11 (10,82) Jahre</w:t>
            </w:r>
          </w:p>
        </w:tc>
        <w:tc>
          <w:tcPr>
            <w:tcW w:w="0" w:type="auto"/>
          </w:tcPr>
          <w:p w14:paraId="19307692"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 xml:space="preserve">18,18% </w:t>
            </w:r>
          </w:p>
        </w:tc>
        <w:tc>
          <w:tcPr>
            <w:tcW w:w="0" w:type="auto"/>
          </w:tcPr>
          <w:p w14:paraId="73416E04"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(3)</w:t>
            </w:r>
          </w:p>
        </w:tc>
      </w:tr>
      <w:tr w:rsidR="008305F2" w:rsidRPr="00563C9F" w14:paraId="04DA8BC2" w14:textId="77777777" w:rsidTr="00E83590">
        <w:tc>
          <w:tcPr>
            <w:tcW w:w="0" w:type="auto"/>
            <w:gridSpan w:val="7"/>
            <w:shd w:val="clear" w:color="auto" w:fill="D9D9D9" w:themeFill="background1" w:themeFillShade="D9"/>
          </w:tcPr>
          <w:p w14:paraId="51BE1939"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b/>
                <w:sz w:val="20"/>
                <w:szCs w:val="20"/>
              </w:rPr>
              <w:lastRenderedPageBreak/>
              <w:t>Interventionsbasierte Apps – ohne Therapeutenkontakt</w:t>
            </w:r>
          </w:p>
        </w:tc>
      </w:tr>
      <w:tr w:rsidR="00015C06" w:rsidRPr="00563C9F" w14:paraId="481CE8C9" w14:textId="77777777" w:rsidTr="00E83590">
        <w:tc>
          <w:tcPr>
            <w:tcW w:w="0" w:type="auto"/>
          </w:tcPr>
          <w:p w14:paraId="4F30421B" w14:textId="77777777" w:rsidR="008305F2" w:rsidRPr="00563C9F" w:rsidRDefault="008305F2" w:rsidP="00563C9F">
            <w:pPr>
              <w:rPr>
                <w:rFonts w:ascii="Times New Roman" w:hAnsi="Times New Roman" w:cs="Times New Roman"/>
                <w:b/>
                <w:sz w:val="20"/>
                <w:szCs w:val="20"/>
              </w:rPr>
            </w:pPr>
            <w:r w:rsidRPr="00563C9F">
              <w:rPr>
                <w:rFonts w:ascii="Times New Roman" w:hAnsi="Times New Roman" w:cs="Times New Roman"/>
                <w:b/>
                <w:sz w:val="20"/>
                <w:szCs w:val="20"/>
              </w:rPr>
              <w:t>Unbekannt</w:t>
            </w:r>
          </w:p>
          <w:p w14:paraId="0964DB3B" w14:textId="77777777" w:rsidR="008305F2" w:rsidRPr="00563C9F" w:rsidRDefault="008305F2" w:rsidP="00563C9F">
            <w:pPr>
              <w:rPr>
                <w:rFonts w:ascii="Times New Roman" w:hAnsi="Times New Roman" w:cs="Times New Roman"/>
                <w:b/>
                <w:sz w:val="20"/>
                <w:szCs w:val="20"/>
              </w:rPr>
            </w:pPr>
          </w:p>
          <w:p w14:paraId="7D3B1C9A" w14:textId="77777777" w:rsidR="008305F2" w:rsidRPr="00563C9F" w:rsidRDefault="008305F2" w:rsidP="00563C9F">
            <w:pPr>
              <w:rPr>
                <w:rFonts w:ascii="Times New Roman" w:hAnsi="Times New Roman" w:cs="Times New Roman"/>
                <w:b/>
                <w:sz w:val="20"/>
                <w:szCs w:val="20"/>
              </w:rPr>
            </w:pPr>
          </w:p>
        </w:tc>
        <w:tc>
          <w:tcPr>
            <w:tcW w:w="0" w:type="auto"/>
          </w:tcPr>
          <w:p w14:paraId="5FC54CA9" w14:textId="1A3CEBA3" w:rsidR="008305F2" w:rsidRPr="00563C9F" w:rsidRDefault="00015C06" w:rsidP="00563C9F">
            <w:pPr>
              <w:rPr>
                <w:rFonts w:ascii="Times New Roman" w:hAnsi="Times New Roman" w:cs="Times New Roman"/>
                <w:sz w:val="20"/>
                <w:szCs w:val="20"/>
              </w:rPr>
            </w:pPr>
            <w:r w:rsidRPr="00563C9F">
              <w:rPr>
                <w:rFonts w:ascii="Times New Roman" w:hAnsi="Times New Roman" w:cs="Times New Roman"/>
                <w:sz w:val="20"/>
                <w:szCs w:val="20"/>
              </w:rPr>
              <w:fldChar w:fldCharType="begin">
                <w:fldData xml:space="preserve">PEVuZE5vdGU+PENpdGUgRXhjbHVkZUF1dGg9IjEiIEV4Y2x1ZGVZZWFyPSIxIiBIaWRkZW49IjEi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</w:fldData>
              </w:fldChar>
            </w:r>
            <w:r w:rsidRPr="00563C9F">
              <w:rPr>
                <w:rFonts w:ascii="Times New Roman" w:hAnsi="Times New Roman" w:cs="Times New Roman"/>
                <w:sz w:val="20"/>
                <w:szCs w:val="20"/>
              </w:rPr>
              <w:instrText xml:space="preserve"> ADDIN EN.CITE </w:instrText>
            </w:r>
            <w:r w:rsidRPr="00563C9F">
              <w:rPr>
                <w:rFonts w:ascii="Times New Roman" w:hAnsi="Times New Roman" w:cs="Times New Roman"/>
                <w:sz w:val="20"/>
                <w:szCs w:val="20"/>
              </w:rPr>
              <w:fldChar w:fldCharType="begin">
                <w:fldData xml:space="preserve">PEVuZE5vdGU+PENpdGUgRXhjbHVkZUF1dGg9IjEiIEV4Y2x1ZGVZZWFyPSIxIiBIaWRkZW49IjEi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</w:fldData>
              </w:fldChar>
            </w:r>
            <w:r w:rsidRPr="00563C9F">
              <w:rPr>
                <w:rFonts w:ascii="Times New Roman" w:hAnsi="Times New Roman" w:cs="Times New Roman"/>
                <w:sz w:val="20"/>
                <w:szCs w:val="20"/>
              </w:rPr>
              <w:instrText xml:space="preserve"> ADDIN EN.CITE.DATA </w:instrText>
            </w:r>
            <w:r w:rsidRPr="00563C9F">
              <w:rPr>
                <w:rFonts w:ascii="Times New Roman" w:hAnsi="Times New Roman" w:cs="Times New Roman"/>
                <w:sz w:val="20"/>
                <w:szCs w:val="20"/>
              </w:rPr>
            </w:r>
            <w:r w:rsidRPr="00563C9F">
              <w:rPr>
                <w:rFonts w:ascii="Times New Roman" w:hAnsi="Times New Roman" w:cs="Times New Roman"/>
                <w:sz w:val="20"/>
                <w:szCs w:val="20"/>
              </w:rPr>
              <w:fldChar w:fldCharType="end"/>
            </w:r>
            <w:r w:rsidRPr="00563C9F">
              <w:rPr>
                <w:rFonts w:ascii="Times New Roman" w:hAnsi="Times New Roman" w:cs="Times New Roman"/>
                <w:sz w:val="20"/>
                <w:szCs w:val="20"/>
              </w:rPr>
            </w:r>
            <w:r w:rsidRPr="00563C9F">
              <w:rPr>
                <w:rFonts w:ascii="Times New Roman" w:hAnsi="Times New Roman" w:cs="Times New Roman"/>
                <w:sz w:val="20"/>
                <w:szCs w:val="20"/>
              </w:rPr>
              <w:fldChar w:fldCharType="end"/>
            </w:r>
            <w:r w:rsidR="008305F2" w:rsidRPr="00563C9F">
              <w:rPr>
                <w:rFonts w:ascii="Times New Roman" w:hAnsi="Times New Roman" w:cs="Times New Roman"/>
                <w:sz w:val="20"/>
                <w:szCs w:val="20"/>
              </w:rPr>
              <w:t>Juarascio, 2015</w:t>
            </w:r>
          </w:p>
        </w:tc>
        <w:tc>
          <w:tcPr>
            <w:tcW w:w="0" w:type="auto"/>
          </w:tcPr>
          <w:p w14:paraId="2F1ACE08"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u w:val="single"/>
              </w:rPr>
              <w:t xml:space="preserve">Rational: </w:t>
            </w:r>
            <w:r w:rsidRPr="00563C9F">
              <w:rPr>
                <w:rFonts w:ascii="Times New Roman" w:hAnsi="Times New Roman" w:cs="Times New Roman"/>
                <w:sz w:val="20"/>
                <w:szCs w:val="20"/>
              </w:rPr>
              <w:t>KVT</w:t>
            </w:r>
          </w:p>
          <w:p w14:paraId="325ECC31" w14:textId="77777777" w:rsidR="008305F2" w:rsidRPr="00563C9F" w:rsidRDefault="008305F2" w:rsidP="00563C9F">
            <w:pPr>
              <w:rPr>
                <w:rFonts w:ascii="Times New Roman" w:hAnsi="Times New Roman" w:cs="Times New Roman"/>
                <w:sz w:val="20"/>
                <w:szCs w:val="20"/>
                <w:u w:val="single"/>
              </w:rPr>
            </w:pPr>
          </w:p>
          <w:p w14:paraId="79CC51FC" w14:textId="77777777" w:rsidR="008305F2" w:rsidRPr="00563C9F" w:rsidRDefault="008305F2" w:rsidP="00563C9F">
            <w:pPr>
              <w:rPr>
                <w:rFonts w:ascii="Times New Roman" w:hAnsi="Times New Roman" w:cs="Times New Roman"/>
                <w:sz w:val="20"/>
                <w:szCs w:val="20"/>
                <w:u w:val="single"/>
              </w:rPr>
            </w:pPr>
            <w:r w:rsidRPr="00563C9F">
              <w:rPr>
                <w:rFonts w:ascii="Times New Roman" w:hAnsi="Times New Roman" w:cs="Times New Roman"/>
                <w:sz w:val="20"/>
                <w:szCs w:val="20"/>
                <w:u w:val="single"/>
              </w:rPr>
              <w:t xml:space="preserve">Geplante Features: </w:t>
            </w:r>
            <w:r w:rsidRPr="00563C9F">
              <w:rPr>
                <w:rFonts w:ascii="Times New Roman" w:hAnsi="Times New Roman" w:cs="Times New Roman"/>
                <w:sz w:val="20"/>
                <w:szCs w:val="20"/>
              </w:rPr>
              <w:t>Self-Monitoring, Essensprotokolle, Standort-Daten, Akzelerometrie, Gewichtskurve</w:t>
            </w:r>
          </w:p>
        </w:tc>
        <w:tc>
          <w:tcPr>
            <w:tcW w:w="0" w:type="auto"/>
          </w:tcPr>
          <w:p w14:paraId="2E7216C0" w14:textId="77777777" w:rsidR="008305F2" w:rsidRPr="00563C9F" w:rsidRDefault="008305F2" w:rsidP="00563C9F">
            <w:pPr>
              <w:rPr>
                <w:rFonts w:ascii="Times New Roman" w:hAnsi="Times New Roman" w:cs="Times New Roman"/>
                <w:b/>
                <w:sz w:val="20"/>
                <w:szCs w:val="20"/>
              </w:rPr>
            </w:pPr>
            <w:r w:rsidRPr="00563C9F">
              <w:rPr>
                <w:rFonts w:ascii="Times New Roman" w:hAnsi="Times New Roman" w:cs="Times New Roman"/>
                <w:b/>
                <w:sz w:val="20"/>
                <w:szCs w:val="20"/>
              </w:rPr>
              <w:t>Akzeptanz</w:t>
            </w:r>
          </w:p>
        </w:tc>
        <w:tc>
          <w:tcPr>
            <w:tcW w:w="0" w:type="auto"/>
          </w:tcPr>
          <w:p w14:paraId="69DF944C"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N=10 Kliniker</w:t>
            </w:r>
          </w:p>
          <w:p w14:paraId="41490B90" w14:textId="563E9044"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N=11 BED (keine Ang</w:t>
            </w:r>
            <w:r w:rsidR="00A6112A">
              <w:rPr>
                <w:rFonts w:ascii="Times New Roman" w:hAnsi="Times New Roman" w:cs="Times New Roman"/>
                <w:sz w:val="20"/>
                <w:szCs w:val="20"/>
              </w:rPr>
              <w:t>a</w:t>
            </w:r>
            <w:r w:rsidRPr="00563C9F">
              <w:rPr>
                <w:rFonts w:ascii="Times New Roman" w:hAnsi="Times New Roman" w:cs="Times New Roman"/>
                <w:sz w:val="20"/>
                <w:szCs w:val="20"/>
              </w:rPr>
              <w:t xml:space="preserve">ben bzgl. Diagnosestellung) </w:t>
            </w:r>
          </w:p>
          <w:p w14:paraId="2A4D78FE" w14:textId="77777777" w:rsidR="008305F2" w:rsidRPr="00563C9F" w:rsidRDefault="008305F2" w:rsidP="00563C9F">
            <w:pPr>
              <w:rPr>
                <w:rFonts w:ascii="Times New Roman" w:hAnsi="Times New Roman" w:cs="Times New Roman"/>
                <w:sz w:val="20"/>
                <w:szCs w:val="20"/>
              </w:rPr>
            </w:pPr>
          </w:p>
          <w:p w14:paraId="79276E67"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lang w:val="en-US"/>
              </w:rPr>
              <w:t>Alter (Range):</w:t>
            </w:r>
            <w:r w:rsidRPr="00563C9F">
              <w:rPr>
                <w:rFonts w:ascii="Times New Roman" w:hAnsi="Times New Roman" w:cs="Times New Roman"/>
                <w:sz w:val="20"/>
                <w:szCs w:val="20"/>
              </w:rPr>
              <w:t xml:space="preserve"> 25-67 Jahre</w:t>
            </w:r>
          </w:p>
        </w:tc>
        <w:tc>
          <w:tcPr>
            <w:tcW w:w="0" w:type="auto"/>
          </w:tcPr>
          <w:p w14:paraId="78C36637"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0%</w:t>
            </w:r>
          </w:p>
        </w:tc>
        <w:tc>
          <w:tcPr>
            <w:tcW w:w="0" w:type="auto"/>
          </w:tcPr>
          <w:p w14:paraId="7B355578" w14:textId="77777777" w:rsidR="008305F2" w:rsidRPr="00563C9F" w:rsidRDefault="008305F2" w:rsidP="00563C9F">
            <w:pPr>
              <w:rPr>
                <w:rFonts w:ascii="Times New Roman" w:hAnsi="Times New Roman" w:cs="Times New Roman"/>
                <w:sz w:val="20"/>
                <w:szCs w:val="20"/>
              </w:rPr>
            </w:pPr>
            <w:r w:rsidRPr="00563C9F">
              <w:rPr>
                <w:rFonts w:ascii="Times New Roman" w:hAnsi="Times New Roman" w:cs="Times New Roman"/>
                <w:sz w:val="20"/>
                <w:szCs w:val="20"/>
              </w:rPr>
              <w:t>(1), (2), (3), (4), (5), (6), NA: (7), (8), (9), (10)</w:t>
            </w:r>
          </w:p>
        </w:tc>
      </w:tr>
    </w:tbl>
    <w:p w14:paraId="181B3B2B" w14:textId="77777777" w:rsidR="00385DEB" w:rsidRPr="00563C9F" w:rsidRDefault="00385DEB" w:rsidP="00563C9F">
      <w:pPr>
        <w:spacing w:after="0"/>
        <w:rPr>
          <w:rFonts w:ascii="Times New Roman" w:hAnsi="Times New Roman" w:cs="Times New Roman"/>
          <w:sz w:val="20"/>
          <w:szCs w:val="20"/>
        </w:rPr>
      </w:pPr>
    </w:p>
    <w:p w14:paraId="67B9936C" w14:textId="575B3145" w:rsidR="008305F2" w:rsidRDefault="008305F2" w:rsidP="00563C9F">
      <w:pPr>
        <w:spacing w:after="0" w:line="360" w:lineRule="auto"/>
        <w:jc w:val="both"/>
        <w:rPr>
          <w:rFonts w:ascii="Times New Roman" w:hAnsi="Times New Roman" w:cs="Times New Roman"/>
          <w:sz w:val="20"/>
          <w:szCs w:val="20"/>
        </w:rPr>
      </w:pPr>
      <w:r w:rsidRPr="00563C9F">
        <w:rPr>
          <w:rFonts w:ascii="Times New Roman" w:hAnsi="Times New Roman" w:cs="Times New Roman"/>
          <w:sz w:val="20"/>
          <w:szCs w:val="20"/>
          <w:vertAlign w:val="superscript"/>
        </w:rPr>
        <w:t xml:space="preserve">† </w:t>
      </w:r>
      <w:r w:rsidRPr="00563C9F">
        <w:rPr>
          <w:rFonts w:ascii="Times New Roman" w:hAnsi="Times New Roman" w:cs="Times New Roman"/>
          <w:sz w:val="20"/>
          <w:szCs w:val="20"/>
        </w:rPr>
        <w:t>auf Deutsch verfügbar;</w:t>
      </w:r>
      <w:r w:rsidRPr="00563C9F">
        <w:rPr>
          <w:rFonts w:ascii="Times New Roman" w:hAnsi="Times New Roman" w:cs="Times New Roman"/>
          <w:b/>
          <w:sz w:val="20"/>
          <w:szCs w:val="20"/>
        </w:rPr>
        <w:t xml:space="preserve"> </w:t>
      </w:r>
      <w:r w:rsidRPr="00563C9F">
        <w:rPr>
          <w:rFonts w:ascii="Times New Roman" w:hAnsi="Times New Roman" w:cs="Times New Roman"/>
          <w:sz w:val="20"/>
          <w:szCs w:val="20"/>
          <w:vertAlign w:val="superscript"/>
        </w:rPr>
        <w:t>‡</w:t>
      </w:r>
      <w:r w:rsidRPr="00563C9F">
        <w:rPr>
          <w:rFonts w:ascii="Times New Roman" w:hAnsi="Times New Roman" w:cs="Times New Roman"/>
          <w:sz w:val="20"/>
          <w:szCs w:val="20"/>
        </w:rPr>
        <w:t xml:space="preserve"> in deutschen App-Stores verfügbar</w:t>
      </w:r>
    </w:p>
    <w:p w14:paraId="607DFC2E" w14:textId="77777777" w:rsidR="00563C9F" w:rsidRPr="00563C9F" w:rsidRDefault="00563C9F" w:rsidP="00563C9F">
      <w:pPr>
        <w:spacing w:after="0" w:line="360" w:lineRule="auto"/>
        <w:jc w:val="both"/>
        <w:rPr>
          <w:rFonts w:ascii="Times New Roman" w:hAnsi="Times New Roman" w:cs="Times New Roman"/>
          <w:sz w:val="20"/>
          <w:szCs w:val="20"/>
        </w:rPr>
      </w:pPr>
    </w:p>
    <w:p w14:paraId="555975EB" w14:textId="19411A63" w:rsidR="008305F2" w:rsidRPr="00563C9F" w:rsidRDefault="008305F2" w:rsidP="00563C9F">
      <w:pPr>
        <w:spacing w:after="0" w:line="360" w:lineRule="auto"/>
        <w:jc w:val="both"/>
        <w:rPr>
          <w:rFonts w:ascii="Times New Roman" w:hAnsi="Times New Roman" w:cs="Times New Roman"/>
          <w:sz w:val="20"/>
          <w:szCs w:val="20"/>
        </w:rPr>
      </w:pPr>
      <w:r w:rsidRPr="00563C9F">
        <w:rPr>
          <w:rFonts w:ascii="Times New Roman" w:hAnsi="Times New Roman" w:cs="Times New Roman"/>
          <w:sz w:val="20"/>
          <w:szCs w:val="20"/>
          <w:vertAlign w:val="superscript"/>
        </w:rPr>
        <w:t>1</w:t>
      </w:r>
      <w:r w:rsidRPr="00563C9F">
        <w:rPr>
          <w:rFonts w:ascii="Times New Roman" w:hAnsi="Times New Roman" w:cs="Times New Roman"/>
          <w:sz w:val="20"/>
          <w:szCs w:val="20"/>
        </w:rPr>
        <w:t xml:space="preserve"> (1) Vorliegen einer </w:t>
      </w:r>
      <w:r w:rsidR="00A6112A">
        <w:rPr>
          <w:rFonts w:ascii="Times New Roman" w:hAnsi="Times New Roman" w:cs="Times New Roman"/>
          <w:sz w:val="20"/>
          <w:szCs w:val="20"/>
        </w:rPr>
        <w:t>unkontrollierten</w:t>
      </w:r>
      <w:r w:rsidR="00A6112A" w:rsidRPr="00563C9F">
        <w:rPr>
          <w:rFonts w:ascii="Times New Roman" w:hAnsi="Times New Roman" w:cs="Times New Roman"/>
          <w:sz w:val="20"/>
          <w:szCs w:val="20"/>
        </w:rPr>
        <w:t xml:space="preserve"> </w:t>
      </w:r>
      <w:r w:rsidRPr="00563C9F">
        <w:rPr>
          <w:rFonts w:ascii="Times New Roman" w:hAnsi="Times New Roman" w:cs="Times New Roman"/>
          <w:sz w:val="20"/>
          <w:szCs w:val="20"/>
        </w:rPr>
        <w:t>Studie, (2) Keine Follow-up-Daten, (3) Ausschließliches Vorliegen von Selbstbeurteilungsinstrumenten als Ergebnismessung, (4) Keine Angaben bzgl. ergänzender, weiterer psychotherapeutischen Interventionen, (5) Keine Angaben bzgl. Psychopharmakotherapie, (6) Keine Analyse der Adhärenz der Patienten oder keine Qualitätskontrollen der Behandlung bzw. keine Angaben hierzu, (7) Keine Angaben über die Ausbildung der Therapeuten, (8) Ausschließliches Vorliegen einer Warteliste oder keine Vergleichsstichprobe, (9) Kleine Stichprobengröße (N &lt; 50), (10) Keine Erhebung von DSM- und</w:t>
      </w:r>
      <w:r w:rsidR="0086423E">
        <w:rPr>
          <w:rFonts w:ascii="Times New Roman" w:hAnsi="Times New Roman" w:cs="Times New Roman"/>
          <w:sz w:val="20"/>
          <w:szCs w:val="20"/>
        </w:rPr>
        <w:t>/ oder</w:t>
      </w:r>
      <w:bookmarkStart w:id="1" w:name="_GoBack"/>
      <w:bookmarkEnd w:id="1"/>
      <w:r w:rsidRPr="00563C9F">
        <w:rPr>
          <w:rFonts w:ascii="Times New Roman" w:hAnsi="Times New Roman" w:cs="Times New Roman"/>
          <w:sz w:val="20"/>
          <w:szCs w:val="20"/>
        </w:rPr>
        <w:t xml:space="preserve"> ICD-Kriterien.</w:t>
      </w:r>
    </w:p>
    <w:p w14:paraId="640D907C" w14:textId="77777777" w:rsidR="008305F2" w:rsidRPr="00563C9F" w:rsidRDefault="008305F2" w:rsidP="00563C9F">
      <w:pPr>
        <w:spacing w:after="0"/>
        <w:rPr>
          <w:rFonts w:ascii="Times New Roman" w:hAnsi="Times New Roman" w:cs="Times New Roman"/>
          <w:sz w:val="20"/>
          <w:szCs w:val="20"/>
        </w:rPr>
      </w:pPr>
    </w:p>
    <w:p w14:paraId="776CD643" w14:textId="77777777" w:rsidR="00677820" w:rsidRPr="00563C9F" w:rsidRDefault="00677820" w:rsidP="00563C9F">
      <w:pPr>
        <w:tabs>
          <w:tab w:val="left" w:pos="0"/>
        </w:tabs>
        <w:spacing w:after="0"/>
        <w:rPr>
          <w:rFonts w:ascii="Times New Roman" w:hAnsi="Times New Roman" w:cs="Times New Roman"/>
          <w:sz w:val="20"/>
          <w:szCs w:val="20"/>
        </w:rPr>
      </w:pPr>
      <w:r w:rsidRPr="00563C9F">
        <w:rPr>
          <w:rFonts w:ascii="Times New Roman" w:hAnsi="Times New Roman" w:cs="Times New Roman"/>
          <w:sz w:val="20"/>
          <w:szCs w:val="20"/>
        </w:rPr>
        <w:br w:type="page"/>
      </w:r>
    </w:p>
    <w:p w14:paraId="2564B3CA" w14:textId="2D943DA1" w:rsidR="00677820" w:rsidRDefault="00677820" w:rsidP="00563C9F">
      <w:pPr>
        <w:tabs>
          <w:tab w:val="left" w:pos="0"/>
        </w:tabs>
        <w:spacing w:after="0"/>
        <w:rPr>
          <w:rFonts w:ascii="Times New Roman" w:hAnsi="Times New Roman" w:cs="Times New Roman"/>
          <w:sz w:val="20"/>
          <w:szCs w:val="20"/>
        </w:rPr>
      </w:pPr>
      <w:r w:rsidRPr="00563C9F">
        <w:rPr>
          <w:rFonts w:ascii="Times New Roman" w:hAnsi="Times New Roman" w:cs="Times New Roman"/>
          <w:sz w:val="20"/>
          <w:szCs w:val="20"/>
        </w:rPr>
        <w:lastRenderedPageBreak/>
        <w:t xml:space="preserve">Online Supplemental Tab. 3.2. Eingeschlossene Essstörungs-Apps und deren Effektstärken.  </w:t>
      </w:r>
    </w:p>
    <w:p w14:paraId="2B0D13BE" w14:textId="77777777" w:rsidR="00563C9F" w:rsidRPr="00563C9F" w:rsidRDefault="00563C9F" w:rsidP="00563C9F">
      <w:pPr>
        <w:tabs>
          <w:tab w:val="left" w:pos="0"/>
        </w:tabs>
        <w:spacing w:after="0"/>
        <w:rPr>
          <w:rFonts w:ascii="Times New Roman" w:hAnsi="Times New Roman" w:cs="Times New Roman"/>
          <w:sz w:val="20"/>
          <w:szCs w:val="20"/>
        </w:rPr>
      </w:pPr>
    </w:p>
    <w:tbl>
      <w:tblPr>
        <w:tblStyle w:val="Tabellenraster"/>
        <w:tblW w:w="0" w:type="auto"/>
        <w:tblLook w:val="04A0" w:firstRow="1" w:lastRow="0" w:firstColumn="1" w:lastColumn="0" w:noHBand="0" w:noVBand="1"/>
      </w:tblPr>
      <w:tblGrid>
        <w:gridCol w:w="1570"/>
        <w:gridCol w:w="639"/>
        <w:gridCol w:w="1644"/>
        <w:gridCol w:w="4368"/>
        <w:gridCol w:w="2832"/>
        <w:gridCol w:w="2941"/>
      </w:tblGrid>
      <w:tr w:rsidR="00677820" w:rsidRPr="00563C9F" w14:paraId="031A287B" w14:textId="77777777" w:rsidTr="00E83590">
        <w:tc>
          <w:tcPr>
            <w:tcW w:w="0" w:type="auto"/>
            <w:shd w:val="clear" w:color="auto" w:fill="D9D9D9" w:themeFill="background1" w:themeFillShade="D9"/>
          </w:tcPr>
          <w:p w14:paraId="23521225" w14:textId="77777777" w:rsidR="00677820" w:rsidRPr="00563C9F" w:rsidRDefault="00677820" w:rsidP="00563C9F">
            <w:pPr>
              <w:rPr>
                <w:rFonts w:ascii="Times New Roman" w:hAnsi="Times New Roman" w:cs="Times New Roman"/>
                <w:b/>
                <w:sz w:val="20"/>
                <w:szCs w:val="20"/>
              </w:rPr>
            </w:pPr>
            <w:r w:rsidRPr="00563C9F">
              <w:rPr>
                <w:rFonts w:ascii="Times New Roman" w:hAnsi="Times New Roman" w:cs="Times New Roman"/>
                <w:b/>
                <w:sz w:val="20"/>
                <w:szCs w:val="20"/>
              </w:rPr>
              <w:t>App</w:t>
            </w:r>
          </w:p>
        </w:tc>
        <w:tc>
          <w:tcPr>
            <w:tcW w:w="0" w:type="auto"/>
            <w:shd w:val="clear" w:color="auto" w:fill="D9D9D9" w:themeFill="background1" w:themeFillShade="D9"/>
          </w:tcPr>
          <w:p w14:paraId="1E8ECD0A" w14:textId="77777777" w:rsidR="00677820" w:rsidRPr="00563C9F" w:rsidRDefault="00677820" w:rsidP="00563C9F">
            <w:pPr>
              <w:rPr>
                <w:rFonts w:ascii="Times New Roman" w:hAnsi="Times New Roman" w:cs="Times New Roman"/>
                <w:b/>
                <w:sz w:val="20"/>
                <w:szCs w:val="20"/>
              </w:rPr>
            </w:pPr>
            <w:r w:rsidRPr="00563C9F">
              <w:rPr>
                <w:rFonts w:ascii="Times New Roman" w:hAnsi="Times New Roman" w:cs="Times New Roman"/>
                <w:b/>
                <w:sz w:val="20"/>
                <w:szCs w:val="20"/>
              </w:rPr>
              <w:t>RCT</w:t>
            </w:r>
          </w:p>
        </w:tc>
        <w:tc>
          <w:tcPr>
            <w:tcW w:w="0" w:type="auto"/>
            <w:shd w:val="clear" w:color="auto" w:fill="D9D9D9" w:themeFill="background1" w:themeFillShade="D9"/>
          </w:tcPr>
          <w:p w14:paraId="675CC9EE" w14:textId="77777777" w:rsidR="00677820" w:rsidRPr="00563C9F" w:rsidRDefault="00677820" w:rsidP="00563C9F">
            <w:pPr>
              <w:rPr>
                <w:rFonts w:ascii="Times New Roman" w:hAnsi="Times New Roman" w:cs="Times New Roman"/>
                <w:b/>
                <w:sz w:val="20"/>
                <w:szCs w:val="20"/>
              </w:rPr>
            </w:pPr>
            <w:r w:rsidRPr="00563C9F">
              <w:rPr>
                <w:rFonts w:ascii="Times New Roman" w:hAnsi="Times New Roman" w:cs="Times New Roman"/>
                <w:b/>
                <w:sz w:val="20"/>
                <w:szCs w:val="20"/>
              </w:rPr>
              <w:t>Erstautor, Jahr</w:t>
            </w:r>
          </w:p>
        </w:tc>
        <w:tc>
          <w:tcPr>
            <w:tcW w:w="0" w:type="auto"/>
            <w:shd w:val="clear" w:color="auto" w:fill="D9D9D9" w:themeFill="background1" w:themeFillShade="D9"/>
          </w:tcPr>
          <w:p w14:paraId="6DBB8C5F" w14:textId="77777777" w:rsidR="00677820" w:rsidRPr="00563C9F" w:rsidRDefault="00677820" w:rsidP="00563C9F">
            <w:pPr>
              <w:rPr>
                <w:rFonts w:ascii="Times New Roman" w:hAnsi="Times New Roman" w:cs="Times New Roman"/>
                <w:b/>
                <w:sz w:val="20"/>
                <w:szCs w:val="20"/>
              </w:rPr>
            </w:pPr>
            <w:r w:rsidRPr="00563C9F">
              <w:rPr>
                <w:rFonts w:ascii="Times New Roman" w:hAnsi="Times New Roman" w:cs="Times New Roman"/>
                <w:b/>
                <w:sz w:val="20"/>
                <w:szCs w:val="20"/>
              </w:rPr>
              <w:t>Fragebogen</w:t>
            </w:r>
          </w:p>
        </w:tc>
        <w:tc>
          <w:tcPr>
            <w:tcW w:w="0" w:type="auto"/>
            <w:shd w:val="clear" w:color="auto" w:fill="D9D9D9" w:themeFill="background1" w:themeFillShade="D9"/>
          </w:tcPr>
          <w:p w14:paraId="4F04FB57" w14:textId="77777777" w:rsidR="00677820" w:rsidRPr="00563C9F" w:rsidRDefault="00677820" w:rsidP="00563C9F">
            <w:pPr>
              <w:rPr>
                <w:rFonts w:ascii="Times New Roman" w:hAnsi="Times New Roman" w:cs="Times New Roman"/>
                <w:b/>
                <w:sz w:val="20"/>
                <w:szCs w:val="20"/>
              </w:rPr>
            </w:pPr>
            <w:r w:rsidRPr="00563C9F">
              <w:rPr>
                <w:rFonts w:ascii="Times New Roman" w:hAnsi="Times New Roman" w:cs="Times New Roman"/>
                <w:b/>
                <w:sz w:val="20"/>
                <w:szCs w:val="20"/>
              </w:rPr>
              <w:t>Effektstärke:</w:t>
            </w:r>
          </w:p>
          <w:p w14:paraId="0D2B28ED" w14:textId="77777777" w:rsidR="00677820" w:rsidRPr="00563C9F" w:rsidRDefault="00677820" w:rsidP="00563C9F">
            <w:pPr>
              <w:rPr>
                <w:rFonts w:ascii="Times New Roman" w:hAnsi="Times New Roman" w:cs="Times New Roman"/>
                <w:b/>
                <w:sz w:val="20"/>
                <w:szCs w:val="20"/>
              </w:rPr>
            </w:pPr>
            <w:r w:rsidRPr="00563C9F">
              <w:rPr>
                <w:rFonts w:ascii="Times New Roman" w:hAnsi="Times New Roman" w:cs="Times New Roman"/>
                <w:b/>
                <w:sz w:val="20"/>
                <w:szCs w:val="20"/>
              </w:rPr>
              <w:t>zwischen Gruppen post</w:t>
            </w:r>
          </w:p>
          <w:p w14:paraId="4BCDCA4A" w14:textId="77777777" w:rsidR="00677820" w:rsidRPr="00563C9F" w:rsidRDefault="00677820" w:rsidP="00563C9F">
            <w:pPr>
              <w:rPr>
                <w:rFonts w:ascii="Times New Roman" w:hAnsi="Times New Roman" w:cs="Times New Roman"/>
                <w:b/>
                <w:sz w:val="20"/>
                <w:szCs w:val="20"/>
              </w:rPr>
            </w:pPr>
            <w:r w:rsidRPr="00563C9F">
              <w:rPr>
                <w:rFonts w:ascii="Times New Roman" w:hAnsi="Times New Roman" w:cs="Times New Roman"/>
                <w:sz w:val="20"/>
                <w:szCs w:val="20"/>
              </w:rPr>
              <w:t>(Cohen’s d + 95% KI)</w:t>
            </w:r>
          </w:p>
        </w:tc>
        <w:tc>
          <w:tcPr>
            <w:tcW w:w="0" w:type="auto"/>
            <w:shd w:val="clear" w:color="auto" w:fill="D9D9D9" w:themeFill="background1" w:themeFillShade="D9"/>
          </w:tcPr>
          <w:p w14:paraId="30D64995" w14:textId="77777777" w:rsidR="00677820" w:rsidRPr="00563C9F" w:rsidRDefault="00677820" w:rsidP="00563C9F">
            <w:pPr>
              <w:rPr>
                <w:rFonts w:ascii="Times New Roman" w:hAnsi="Times New Roman" w:cs="Times New Roman"/>
                <w:b/>
                <w:sz w:val="20"/>
                <w:szCs w:val="20"/>
              </w:rPr>
            </w:pPr>
            <w:r w:rsidRPr="00563C9F">
              <w:rPr>
                <w:rFonts w:ascii="Times New Roman" w:hAnsi="Times New Roman" w:cs="Times New Roman"/>
                <w:b/>
                <w:sz w:val="20"/>
                <w:szCs w:val="20"/>
              </w:rPr>
              <w:t>Effektstärke:</w:t>
            </w:r>
          </w:p>
          <w:p w14:paraId="27D1A4A9" w14:textId="77777777" w:rsidR="00677820" w:rsidRPr="00563C9F" w:rsidRDefault="00677820" w:rsidP="00563C9F">
            <w:pPr>
              <w:rPr>
                <w:rFonts w:ascii="Times New Roman" w:hAnsi="Times New Roman" w:cs="Times New Roman"/>
                <w:b/>
                <w:sz w:val="20"/>
                <w:szCs w:val="20"/>
              </w:rPr>
            </w:pPr>
            <w:r w:rsidRPr="00563C9F">
              <w:rPr>
                <w:rFonts w:ascii="Times New Roman" w:hAnsi="Times New Roman" w:cs="Times New Roman"/>
                <w:b/>
                <w:sz w:val="20"/>
                <w:szCs w:val="20"/>
              </w:rPr>
              <w:t>zwischen Gruppen Katamnese</w:t>
            </w:r>
          </w:p>
          <w:p w14:paraId="30A69E78" w14:textId="77777777" w:rsidR="00677820" w:rsidRPr="00563C9F" w:rsidRDefault="00677820" w:rsidP="00563C9F">
            <w:pPr>
              <w:rPr>
                <w:rFonts w:ascii="Times New Roman" w:hAnsi="Times New Roman" w:cs="Times New Roman"/>
                <w:b/>
                <w:sz w:val="20"/>
                <w:szCs w:val="20"/>
              </w:rPr>
            </w:pPr>
            <w:r w:rsidRPr="00563C9F">
              <w:rPr>
                <w:rFonts w:ascii="Times New Roman" w:hAnsi="Times New Roman" w:cs="Times New Roman"/>
                <w:sz w:val="20"/>
                <w:szCs w:val="20"/>
              </w:rPr>
              <w:t>(Cohen’s d + 95% KI)</w:t>
            </w:r>
          </w:p>
        </w:tc>
      </w:tr>
      <w:tr w:rsidR="00677820" w:rsidRPr="00563C9F" w14:paraId="7652AF3F" w14:textId="77777777" w:rsidTr="00E83590">
        <w:trPr>
          <w:trHeight w:val="470"/>
        </w:trPr>
        <w:tc>
          <w:tcPr>
            <w:tcW w:w="0" w:type="auto"/>
            <w:tcBorders>
              <w:bottom w:val="nil"/>
            </w:tcBorders>
          </w:tcPr>
          <w:p w14:paraId="1D8FA3B8" w14:textId="77777777" w:rsidR="00677820" w:rsidRPr="00563C9F" w:rsidRDefault="00677820" w:rsidP="00563C9F">
            <w:pPr>
              <w:rPr>
                <w:rFonts w:ascii="Times New Roman" w:eastAsia="Times New Roman" w:hAnsi="Times New Roman" w:cs="Times New Roman"/>
                <w:color w:val="000000"/>
                <w:sz w:val="20"/>
                <w:szCs w:val="20"/>
                <w:lang w:eastAsia="de-DE"/>
              </w:rPr>
            </w:pPr>
            <w:r w:rsidRPr="00563C9F">
              <w:rPr>
                <w:rFonts w:ascii="Times New Roman" w:eastAsia="Times New Roman" w:hAnsi="Times New Roman" w:cs="Times New Roman"/>
                <w:color w:val="000000"/>
                <w:sz w:val="20"/>
                <w:szCs w:val="20"/>
                <w:lang w:eastAsia="de-DE"/>
              </w:rPr>
              <w:t>Recovery Record</w:t>
            </w:r>
          </w:p>
        </w:tc>
        <w:tc>
          <w:tcPr>
            <w:tcW w:w="0" w:type="auto"/>
          </w:tcPr>
          <w:p w14:paraId="2A8883B1" w14:textId="77777777" w:rsidR="00677820" w:rsidRPr="00563C9F" w:rsidRDefault="00677820" w:rsidP="00563C9F">
            <w:pPr>
              <w:jc w:val="center"/>
              <w:rPr>
                <w:rFonts w:ascii="Times New Roman" w:hAnsi="Times New Roman" w:cs="Times New Roman"/>
                <w:sz w:val="20"/>
                <w:szCs w:val="20"/>
              </w:rPr>
            </w:pPr>
            <w:r w:rsidRPr="00563C9F">
              <w:rPr>
                <w:rFonts w:ascii="Times New Roman" w:hAnsi="Times New Roman" w:cs="Times New Roman"/>
                <w:sz w:val="20"/>
                <w:szCs w:val="20"/>
              </w:rPr>
              <w:t>x</w:t>
            </w:r>
          </w:p>
        </w:tc>
        <w:tc>
          <w:tcPr>
            <w:tcW w:w="0" w:type="auto"/>
          </w:tcPr>
          <w:p w14:paraId="5230F078" w14:textId="77777777" w:rsidR="00677820" w:rsidRPr="00563C9F" w:rsidRDefault="00677820" w:rsidP="00563C9F">
            <w:pPr>
              <w:rPr>
                <w:rFonts w:ascii="Times New Roman" w:hAnsi="Times New Roman" w:cs="Times New Roman"/>
                <w:sz w:val="20"/>
                <w:szCs w:val="20"/>
              </w:rPr>
            </w:pPr>
            <w:r w:rsidRPr="00563C9F">
              <w:rPr>
                <w:rFonts w:ascii="Times New Roman" w:hAnsi="Times New Roman" w:cs="Times New Roman"/>
                <w:sz w:val="20"/>
                <w:szCs w:val="20"/>
              </w:rPr>
              <w:t>Neumayr, 2019</w:t>
            </w:r>
          </w:p>
        </w:tc>
        <w:tc>
          <w:tcPr>
            <w:tcW w:w="0" w:type="auto"/>
            <w:tcBorders>
              <w:bottom w:val="nil"/>
            </w:tcBorders>
          </w:tcPr>
          <w:p w14:paraId="3A861D43" w14:textId="77777777" w:rsidR="00677820" w:rsidRPr="00563C9F" w:rsidRDefault="00677820" w:rsidP="00563C9F">
            <w:pPr>
              <w:rPr>
                <w:rFonts w:ascii="Times New Roman" w:hAnsi="Times New Roman" w:cs="Times New Roman"/>
                <w:sz w:val="20"/>
                <w:szCs w:val="20"/>
              </w:rPr>
            </w:pPr>
            <w:r w:rsidRPr="00563C9F">
              <w:rPr>
                <w:rFonts w:ascii="Times New Roman" w:hAnsi="Times New Roman" w:cs="Times New Roman"/>
                <w:sz w:val="20"/>
                <w:szCs w:val="20"/>
              </w:rPr>
              <w:t>EDE-Q</w:t>
            </w:r>
          </w:p>
        </w:tc>
        <w:tc>
          <w:tcPr>
            <w:tcW w:w="0" w:type="auto"/>
          </w:tcPr>
          <w:p w14:paraId="461D5BDF" w14:textId="77777777" w:rsidR="00677820" w:rsidRPr="00563C9F" w:rsidRDefault="00677820" w:rsidP="00563C9F">
            <w:pPr>
              <w:rPr>
                <w:rFonts w:ascii="Times New Roman" w:hAnsi="Times New Roman" w:cs="Times New Roman"/>
                <w:color w:val="FF0000"/>
                <w:sz w:val="20"/>
                <w:szCs w:val="20"/>
              </w:rPr>
            </w:pPr>
            <w:r w:rsidRPr="00563C9F">
              <w:rPr>
                <w:rFonts w:ascii="Times New Roman" w:hAnsi="Times New Roman" w:cs="Times New Roman"/>
                <w:color w:val="000000" w:themeColor="text1"/>
                <w:sz w:val="20"/>
                <w:szCs w:val="20"/>
              </w:rPr>
              <w:t>IG + KG = -0,49; KI [-1,16; 0,19</w:t>
            </w:r>
            <w:r w:rsidRPr="00563C9F">
              <w:rPr>
                <w:rFonts w:ascii="Times New Roman" w:eastAsia="Times New Roman" w:hAnsi="Times New Roman" w:cs="Times New Roman"/>
                <w:color w:val="000000" w:themeColor="text1"/>
                <w:sz w:val="20"/>
                <w:szCs w:val="20"/>
                <w:lang w:eastAsia="de-DE"/>
              </w:rPr>
              <w:t>]</w:t>
            </w:r>
          </w:p>
        </w:tc>
        <w:tc>
          <w:tcPr>
            <w:tcW w:w="0" w:type="auto"/>
          </w:tcPr>
          <w:p w14:paraId="6F5A4D41" w14:textId="77777777" w:rsidR="00677820" w:rsidRPr="00563C9F" w:rsidRDefault="00677820" w:rsidP="00563C9F">
            <w:pPr>
              <w:rPr>
                <w:rFonts w:ascii="Times New Roman" w:hAnsi="Times New Roman" w:cs="Times New Roman"/>
                <w:color w:val="000000" w:themeColor="text1"/>
                <w:sz w:val="20"/>
                <w:szCs w:val="20"/>
              </w:rPr>
            </w:pPr>
            <w:r w:rsidRPr="00563C9F">
              <w:rPr>
                <w:rFonts w:ascii="Times New Roman" w:hAnsi="Times New Roman" w:cs="Times New Roman"/>
                <w:sz w:val="20"/>
                <w:szCs w:val="20"/>
              </w:rPr>
              <w:t>IG + KG = 0,20; KI [-0,48; 0,87</w:t>
            </w:r>
            <w:r w:rsidRPr="00563C9F">
              <w:rPr>
                <w:rFonts w:ascii="Times New Roman" w:eastAsia="Times New Roman" w:hAnsi="Times New Roman" w:cs="Times New Roman"/>
                <w:sz w:val="20"/>
                <w:szCs w:val="20"/>
                <w:lang w:eastAsia="de-DE"/>
              </w:rPr>
              <w:t>]</w:t>
            </w:r>
            <w:r w:rsidRPr="00563C9F">
              <w:rPr>
                <w:rFonts w:ascii="Times New Roman" w:hAnsi="Times New Roman" w:cs="Times New Roman"/>
                <w:color w:val="FF0000"/>
                <w:sz w:val="20"/>
                <w:szCs w:val="20"/>
              </w:rPr>
              <w:tab/>
            </w:r>
          </w:p>
        </w:tc>
      </w:tr>
      <w:tr w:rsidR="00677820" w:rsidRPr="00563C9F" w14:paraId="1804359C" w14:textId="77777777" w:rsidTr="00E83590">
        <w:trPr>
          <w:trHeight w:val="470"/>
        </w:trPr>
        <w:tc>
          <w:tcPr>
            <w:tcW w:w="0" w:type="auto"/>
            <w:tcBorders>
              <w:top w:val="single" w:sz="4" w:space="0" w:color="auto"/>
            </w:tcBorders>
          </w:tcPr>
          <w:p w14:paraId="5D19EECF" w14:textId="77777777" w:rsidR="00677820" w:rsidRPr="00563C9F" w:rsidRDefault="00677820" w:rsidP="00563C9F">
            <w:pPr>
              <w:rPr>
                <w:rFonts w:ascii="Times New Roman" w:hAnsi="Times New Roman" w:cs="Times New Roman"/>
                <w:sz w:val="20"/>
                <w:szCs w:val="20"/>
              </w:rPr>
            </w:pPr>
            <w:r w:rsidRPr="00563C9F">
              <w:rPr>
                <w:rFonts w:ascii="Times New Roman" w:hAnsi="Times New Roman" w:cs="Times New Roman"/>
                <w:sz w:val="20"/>
                <w:szCs w:val="20"/>
              </w:rPr>
              <w:t>Noom Monitor</w:t>
            </w:r>
          </w:p>
        </w:tc>
        <w:tc>
          <w:tcPr>
            <w:tcW w:w="0" w:type="auto"/>
          </w:tcPr>
          <w:p w14:paraId="46EB5CD5" w14:textId="77777777" w:rsidR="00677820" w:rsidRPr="00563C9F" w:rsidRDefault="00677820" w:rsidP="00563C9F">
            <w:pPr>
              <w:jc w:val="center"/>
              <w:rPr>
                <w:rFonts w:ascii="Times New Roman" w:hAnsi="Times New Roman" w:cs="Times New Roman"/>
                <w:sz w:val="20"/>
                <w:szCs w:val="20"/>
              </w:rPr>
            </w:pPr>
            <w:r w:rsidRPr="00563C9F">
              <w:rPr>
                <w:rFonts w:ascii="Times New Roman" w:hAnsi="Times New Roman" w:cs="Times New Roman"/>
                <w:sz w:val="20"/>
                <w:szCs w:val="20"/>
              </w:rPr>
              <w:t>x</w:t>
            </w:r>
          </w:p>
        </w:tc>
        <w:tc>
          <w:tcPr>
            <w:tcW w:w="0" w:type="auto"/>
          </w:tcPr>
          <w:p w14:paraId="4E5524DB" w14:textId="77777777" w:rsidR="00677820" w:rsidRPr="00563C9F" w:rsidRDefault="00677820" w:rsidP="00563C9F">
            <w:pPr>
              <w:rPr>
                <w:rFonts w:ascii="Times New Roman" w:hAnsi="Times New Roman" w:cs="Times New Roman"/>
                <w:sz w:val="20"/>
                <w:szCs w:val="20"/>
              </w:rPr>
            </w:pPr>
            <w:r w:rsidRPr="00563C9F">
              <w:rPr>
                <w:rFonts w:ascii="Times New Roman" w:hAnsi="Times New Roman" w:cs="Times New Roman"/>
                <w:sz w:val="20"/>
                <w:szCs w:val="20"/>
              </w:rPr>
              <w:t>Hildebrandt, 2017</w:t>
            </w:r>
          </w:p>
        </w:tc>
        <w:tc>
          <w:tcPr>
            <w:tcW w:w="0" w:type="auto"/>
            <w:tcBorders>
              <w:top w:val="single" w:sz="4" w:space="0" w:color="auto"/>
            </w:tcBorders>
          </w:tcPr>
          <w:p w14:paraId="3373B85B" w14:textId="77777777" w:rsidR="00677820" w:rsidRPr="00563C9F" w:rsidRDefault="00677820" w:rsidP="00563C9F">
            <w:pPr>
              <w:rPr>
                <w:rFonts w:ascii="Times New Roman" w:hAnsi="Times New Roman" w:cs="Times New Roman"/>
                <w:sz w:val="20"/>
                <w:szCs w:val="20"/>
              </w:rPr>
            </w:pPr>
            <w:r w:rsidRPr="00563C9F">
              <w:rPr>
                <w:rFonts w:ascii="Times New Roman" w:hAnsi="Times New Roman" w:cs="Times New Roman"/>
                <w:sz w:val="20"/>
                <w:szCs w:val="20"/>
              </w:rPr>
              <w:t xml:space="preserve">EDE-Q (Bulimische und kompensatorische Episoden) </w:t>
            </w:r>
          </w:p>
        </w:tc>
        <w:tc>
          <w:tcPr>
            <w:tcW w:w="0" w:type="auto"/>
          </w:tcPr>
          <w:p w14:paraId="797449E1" w14:textId="5BAC2A07" w:rsidR="00677820" w:rsidRPr="00563C9F" w:rsidRDefault="00677820" w:rsidP="00563C9F">
            <w:pPr>
              <w:rPr>
                <w:rFonts w:ascii="Times New Roman" w:hAnsi="Times New Roman" w:cs="Times New Roman"/>
                <w:sz w:val="20"/>
                <w:szCs w:val="20"/>
              </w:rPr>
            </w:pPr>
            <w:r w:rsidRPr="00563C9F">
              <w:rPr>
                <w:rFonts w:ascii="Times New Roman" w:eastAsia="Times New Roman" w:hAnsi="Times New Roman" w:cs="Times New Roman"/>
                <w:sz w:val="20"/>
                <w:szCs w:val="20"/>
                <w:lang w:eastAsia="de-DE"/>
              </w:rPr>
              <w:t xml:space="preserve">KG + IG = 0,41; KI </w:t>
            </w:r>
            <w:r w:rsidRPr="00563C9F">
              <w:rPr>
                <w:rFonts w:ascii="Times New Roman" w:hAnsi="Times New Roman" w:cs="Times New Roman"/>
                <w:sz w:val="20"/>
                <w:szCs w:val="20"/>
              </w:rPr>
              <w:t>[</w:t>
            </w:r>
            <w:r w:rsidR="00A227E9">
              <w:rPr>
                <w:rFonts w:ascii="Times New Roman" w:hAnsi="Times New Roman" w:cs="Times New Roman"/>
                <w:sz w:val="20"/>
                <w:szCs w:val="20"/>
              </w:rPr>
              <w:t>-</w:t>
            </w:r>
            <w:r w:rsidRPr="00563C9F">
              <w:rPr>
                <w:rFonts w:ascii="Times New Roman" w:eastAsia="Times New Roman" w:hAnsi="Times New Roman" w:cs="Times New Roman"/>
                <w:sz w:val="20"/>
                <w:szCs w:val="20"/>
                <w:lang w:eastAsia="de-DE"/>
              </w:rPr>
              <w:t>0,13; 0,95]</w:t>
            </w:r>
          </w:p>
        </w:tc>
        <w:tc>
          <w:tcPr>
            <w:tcW w:w="0" w:type="auto"/>
          </w:tcPr>
          <w:p w14:paraId="7D43403C" w14:textId="77777777" w:rsidR="00677820" w:rsidRPr="00563C9F" w:rsidRDefault="00677820" w:rsidP="00563C9F">
            <w:pPr>
              <w:rPr>
                <w:rFonts w:ascii="Times New Roman" w:hAnsi="Times New Roman" w:cs="Times New Roman"/>
                <w:sz w:val="20"/>
                <w:szCs w:val="20"/>
              </w:rPr>
            </w:pPr>
            <w:r w:rsidRPr="00563C9F">
              <w:rPr>
                <w:rFonts w:ascii="Times New Roman" w:hAnsi="Times New Roman" w:cs="Times New Roman"/>
                <w:sz w:val="20"/>
                <w:szCs w:val="20"/>
              </w:rPr>
              <w:t>-</w:t>
            </w:r>
          </w:p>
        </w:tc>
      </w:tr>
    </w:tbl>
    <w:p w14:paraId="7489663A" w14:textId="77777777" w:rsidR="00677820" w:rsidRPr="00563C9F" w:rsidRDefault="00677820" w:rsidP="00563C9F">
      <w:pPr>
        <w:spacing w:after="0"/>
        <w:rPr>
          <w:rFonts w:ascii="Times New Roman" w:hAnsi="Times New Roman" w:cs="Times New Roman"/>
          <w:sz w:val="20"/>
          <w:szCs w:val="20"/>
        </w:rPr>
      </w:pPr>
    </w:p>
    <w:p w14:paraId="5623C6FD" w14:textId="5F14FB9F" w:rsidR="00677820" w:rsidRPr="00563C9F" w:rsidRDefault="00677820" w:rsidP="00563C9F">
      <w:pPr>
        <w:spacing w:after="0" w:line="360" w:lineRule="auto"/>
        <w:jc w:val="both"/>
        <w:rPr>
          <w:rFonts w:ascii="Times New Roman" w:hAnsi="Times New Roman" w:cs="Times New Roman"/>
          <w:sz w:val="20"/>
          <w:szCs w:val="20"/>
        </w:rPr>
      </w:pPr>
      <w:r w:rsidRPr="00563C9F">
        <w:rPr>
          <w:rFonts w:ascii="Times New Roman" w:hAnsi="Times New Roman" w:cs="Times New Roman"/>
          <w:sz w:val="20"/>
          <w:szCs w:val="20"/>
        </w:rPr>
        <w:t xml:space="preserve">KVT = Kognitive Verhaltenstherapie; DBT = Dialektisch-Behaviorale Therapie; AN = Anorexia </w:t>
      </w:r>
      <w:r w:rsidR="00A6112A">
        <w:rPr>
          <w:rFonts w:ascii="Times New Roman" w:hAnsi="Times New Roman" w:cs="Times New Roman"/>
          <w:sz w:val="20"/>
          <w:szCs w:val="20"/>
        </w:rPr>
        <w:t>N</w:t>
      </w:r>
      <w:r w:rsidRPr="00563C9F">
        <w:rPr>
          <w:rFonts w:ascii="Times New Roman" w:hAnsi="Times New Roman" w:cs="Times New Roman"/>
          <w:sz w:val="20"/>
          <w:szCs w:val="20"/>
        </w:rPr>
        <w:t xml:space="preserve">ervosa; IG = Interventionsgruppe; KG = Kontrollgruppe; EDE-Q = Eating Disorder Examination-Questionnaire </w:t>
      </w:r>
      <w:r w:rsidR="00015C06" w:rsidRPr="00563C9F">
        <w:rPr>
          <w:rFonts w:ascii="Times New Roman" w:hAnsi="Times New Roman" w:cs="Times New Roman"/>
          <w:sz w:val="20"/>
          <w:szCs w:val="20"/>
        </w:rPr>
        <w:fldChar w:fldCharType="begin"/>
      </w:r>
      <w:r w:rsidR="00015C06" w:rsidRPr="00563C9F">
        <w:rPr>
          <w:rFonts w:ascii="Times New Roman" w:hAnsi="Times New Roman" w:cs="Times New Roman"/>
          <w:sz w:val="20"/>
          <w:szCs w:val="20"/>
        </w:rPr>
        <w:instrText xml:space="preserve"> ADDIN EN.CITE &lt;EndNote&gt;&lt;Cite&gt;&lt;Author&gt;Hilbert&lt;/Author&gt;&lt;Year&gt;2006&lt;/Year&gt;&lt;RecNum&gt;29385&lt;/RecNum&gt;&lt;DisplayText&gt;[Hilbert und Tuschen-Caffier, 2006]&lt;/DisplayText&gt;&lt;record&gt;&lt;rec-number&gt;29385&lt;/rec-number&gt;&lt;foreign-keys&gt;&lt;key app="EN" db-id="az9s9staasxrxjetrsnp02wvwf55prapvx99" timestamp="1508917365"&gt;29385&lt;/key&gt;&lt;/foreign-keys&gt;&lt;ref-type name="Book"&gt;6&lt;/ref-type&gt;&lt;contributors&gt;&lt;authors&gt;&lt;author&gt;Hilbert, A.&lt;/author&gt;&lt;author&gt;Tuschen-Caffier, B.&lt;/author&gt;&lt;/authors&gt;&lt;/contributors&gt;&lt;titles&gt;&lt;title&gt;Eating Disorder Examination Questionnaire: Deutschsprachige Übersetzung&lt;/title&gt;&lt;/titles&gt;&lt;dates&gt;&lt;year&gt;2006&lt;/year&gt;&lt;/dates&gt;&lt;pub-location&gt;Münster&lt;/pub-location&gt;&lt;publisher&gt;Verlag für Psychotherapie&lt;/publisher&gt;&lt;urls&gt;&lt;/urls&gt;&lt;/record&gt;&lt;/Cite&gt;&lt;/EndNote&gt;</w:instrText>
      </w:r>
      <w:r w:rsidR="00015C06" w:rsidRPr="00563C9F">
        <w:rPr>
          <w:rFonts w:ascii="Times New Roman" w:hAnsi="Times New Roman" w:cs="Times New Roman"/>
          <w:sz w:val="20"/>
          <w:szCs w:val="20"/>
        </w:rPr>
        <w:fldChar w:fldCharType="separate"/>
      </w:r>
      <w:r w:rsidR="00015C06" w:rsidRPr="00563C9F">
        <w:rPr>
          <w:rFonts w:ascii="Times New Roman" w:hAnsi="Times New Roman" w:cs="Times New Roman"/>
          <w:noProof/>
          <w:sz w:val="20"/>
          <w:szCs w:val="20"/>
        </w:rPr>
        <w:t>[Hilbert und Tuschen-Caffier, 2006]</w:t>
      </w:r>
      <w:r w:rsidR="00015C06" w:rsidRPr="00563C9F">
        <w:rPr>
          <w:rFonts w:ascii="Times New Roman" w:hAnsi="Times New Roman" w:cs="Times New Roman"/>
          <w:sz w:val="20"/>
          <w:szCs w:val="20"/>
        </w:rPr>
        <w:fldChar w:fldCharType="end"/>
      </w:r>
      <w:r w:rsidRPr="00563C9F">
        <w:rPr>
          <w:rFonts w:ascii="Times New Roman" w:hAnsi="Times New Roman" w:cs="Times New Roman"/>
          <w:sz w:val="20"/>
          <w:szCs w:val="20"/>
        </w:rPr>
        <w:t>; M = Mittelwert; SD = Standardabweichung; BED = Binge Eating</w:t>
      </w:r>
      <w:r w:rsidR="00051A5B" w:rsidRPr="00563C9F">
        <w:rPr>
          <w:rFonts w:ascii="Times New Roman" w:hAnsi="Times New Roman" w:cs="Times New Roman"/>
          <w:sz w:val="20"/>
          <w:szCs w:val="20"/>
        </w:rPr>
        <w:t xml:space="preserve"> Disorder; BN = Bulimia </w:t>
      </w:r>
      <w:r w:rsidR="00A6112A">
        <w:rPr>
          <w:rFonts w:ascii="Times New Roman" w:hAnsi="Times New Roman" w:cs="Times New Roman"/>
          <w:sz w:val="20"/>
          <w:szCs w:val="20"/>
        </w:rPr>
        <w:t>N</w:t>
      </w:r>
      <w:r w:rsidR="00051A5B" w:rsidRPr="00563C9F">
        <w:rPr>
          <w:rFonts w:ascii="Times New Roman" w:hAnsi="Times New Roman" w:cs="Times New Roman"/>
          <w:sz w:val="20"/>
          <w:szCs w:val="20"/>
        </w:rPr>
        <w:t>ervosa</w:t>
      </w:r>
      <w:r w:rsidR="006A6A4F" w:rsidRPr="00563C9F">
        <w:rPr>
          <w:rFonts w:ascii="Times New Roman" w:hAnsi="Times New Roman" w:cs="Times New Roman"/>
          <w:sz w:val="20"/>
          <w:szCs w:val="20"/>
        </w:rPr>
        <w:t xml:space="preserve">; </w:t>
      </w:r>
      <w:r w:rsidR="00D472E9" w:rsidRPr="00563C9F">
        <w:rPr>
          <w:rFonts w:ascii="Times New Roman" w:hAnsi="Times New Roman" w:cs="Times New Roman"/>
          <w:sz w:val="20"/>
          <w:szCs w:val="20"/>
        </w:rPr>
        <w:t xml:space="preserve">RCT = </w:t>
      </w:r>
      <w:r w:rsidR="00A6112A">
        <w:rPr>
          <w:rFonts w:ascii="Times New Roman" w:hAnsi="Times New Roman" w:cs="Times New Roman"/>
          <w:sz w:val="20"/>
          <w:szCs w:val="20"/>
        </w:rPr>
        <w:t>R</w:t>
      </w:r>
      <w:r w:rsidR="00D472E9" w:rsidRPr="00563C9F">
        <w:rPr>
          <w:rFonts w:ascii="Times New Roman" w:hAnsi="Times New Roman" w:cs="Times New Roman"/>
          <w:sz w:val="20"/>
          <w:szCs w:val="20"/>
        </w:rPr>
        <w:t>andomisiert</w:t>
      </w:r>
      <w:r w:rsidR="00A6112A">
        <w:rPr>
          <w:rFonts w:ascii="Times New Roman" w:hAnsi="Times New Roman" w:cs="Times New Roman"/>
          <w:sz w:val="20"/>
          <w:szCs w:val="20"/>
        </w:rPr>
        <w:t>-</w:t>
      </w:r>
      <w:r w:rsidR="00D472E9" w:rsidRPr="00563C9F">
        <w:rPr>
          <w:rFonts w:ascii="Times New Roman" w:hAnsi="Times New Roman" w:cs="Times New Roman"/>
          <w:sz w:val="20"/>
          <w:szCs w:val="20"/>
        </w:rPr>
        <w:t xml:space="preserve">kontrollierte Studie; </w:t>
      </w:r>
      <w:r w:rsidR="006A6A4F" w:rsidRPr="00563C9F">
        <w:rPr>
          <w:rFonts w:ascii="Times New Roman" w:hAnsi="Times New Roman" w:cs="Times New Roman"/>
          <w:sz w:val="20"/>
          <w:szCs w:val="20"/>
        </w:rPr>
        <w:t>KI = Konfidenzintervall</w:t>
      </w:r>
      <w:r w:rsidRPr="00563C9F">
        <w:rPr>
          <w:rFonts w:ascii="Times New Roman" w:hAnsi="Times New Roman" w:cs="Times New Roman"/>
          <w:sz w:val="20"/>
          <w:szCs w:val="20"/>
        </w:rPr>
        <w:t>.</w:t>
      </w:r>
    </w:p>
    <w:p w14:paraId="3595C4EF" w14:textId="77777777" w:rsidR="00677820" w:rsidRPr="00563C9F" w:rsidRDefault="00677820" w:rsidP="00563C9F">
      <w:pPr>
        <w:spacing w:after="0"/>
        <w:rPr>
          <w:rFonts w:ascii="Times New Roman" w:hAnsi="Times New Roman" w:cs="Times New Roman"/>
          <w:sz w:val="20"/>
          <w:szCs w:val="20"/>
        </w:rPr>
      </w:pPr>
    </w:p>
    <w:p w14:paraId="4DB0C350" w14:textId="77777777" w:rsidR="00677820" w:rsidRPr="00563C9F" w:rsidRDefault="00677820" w:rsidP="00563C9F">
      <w:pPr>
        <w:spacing w:after="0"/>
        <w:rPr>
          <w:rFonts w:ascii="Times New Roman" w:hAnsi="Times New Roman" w:cs="Times New Roman"/>
          <w:b/>
          <w:sz w:val="20"/>
          <w:szCs w:val="20"/>
          <w:u w:val="single"/>
        </w:rPr>
      </w:pPr>
      <w:r w:rsidRPr="00563C9F">
        <w:rPr>
          <w:rFonts w:ascii="Times New Roman" w:hAnsi="Times New Roman" w:cs="Times New Roman"/>
          <w:b/>
          <w:sz w:val="20"/>
          <w:szCs w:val="20"/>
          <w:u w:val="single"/>
        </w:rPr>
        <w:br w:type="page"/>
      </w:r>
    </w:p>
    <w:p w14:paraId="02AB2760" w14:textId="2C1EEE35" w:rsidR="00563C9F" w:rsidRPr="00DB43E3" w:rsidRDefault="00677820" w:rsidP="00563C9F">
      <w:pPr>
        <w:spacing w:after="0"/>
        <w:rPr>
          <w:rFonts w:ascii="Times New Roman" w:hAnsi="Times New Roman" w:cs="Times New Roman"/>
          <w:b/>
          <w:sz w:val="20"/>
          <w:szCs w:val="20"/>
          <w:u w:val="single"/>
        </w:rPr>
      </w:pPr>
      <w:r w:rsidRPr="00563C9F">
        <w:rPr>
          <w:rFonts w:ascii="Times New Roman" w:hAnsi="Times New Roman" w:cs="Times New Roman"/>
          <w:b/>
          <w:sz w:val="20"/>
          <w:szCs w:val="20"/>
          <w:u w:val="single"/>
        </w:rPr>
        <w:t>Literatur</w:t>
      </w:r>
    </w:p>
    <w:p w14:paraId="4786A11D" w14:textId="77777777" w:rsidR="00015C06" w:rsidRPr="00563C9F" w:rsidRDefault="00015C06" w:rsidP="00563C9F">
      <w:pPr>
        <w:pStyle w:val="EndNoteBibliography"/>
        <w:spacing w:after="0"/>
        <w:ind w:left="720" w:hanging="720"/>
        <w:rPr>
          <w:rFonts w:ascii="Times New Roman" w:hAnsi="Times New Roman" w:cs="Times New Roman"/>
          <w:sz w:val="20"/>
          <w:szCs w:val="20"/>
        </w:rPr>
      </w:pPr>
      <w:r w:rsidRPr="00563C9F">
        <w:rPr>
          <w:rFonts w:ascii="Times New Roman" w:hAnsi="Times New Roman" w:cs="Times New Roman"/>
          <w:sz w:val="20"/>
          <w:szCs w:val="20"/>
        </w:rPr>
        <w:fldChar w:fldCharType="begin"/>
      </w:r>
      <w:r w:rsidRPr="003C6855">
        <w:rPr>
          <w:rFonts w:ascii="Times New Roman" w:hAnsi="Times New Roman" w:cs="Times New Roman"/>
          <w:sz w:val="20"/>
          <w:szCs w:val="20"/>
        </w:rPr>
        <w:instrText xml:space="preserve"> ADDIN EN.REFLIST </w:instrText>
      </w:r>
      <w:r w:rsidRPr="00563C9F">
        <w:rPr>
          <w:rFonts w:ascii="Times New Roman" w:hAnsi="Times New Roman" w:cs="Times New Roman"/>
          <w:sz w:val="20"/>
          <w:szCs w:val="20"/>
        </w:rPr>
        <w:fldChar w:fldCharType="separate"/>
      </w:r>
      <w:r w:rsidRPr="00293DA0">
        <w:rPr>
          <w:rFonts w:ascii="Times New Roman" w:hAnsi="Times New Roman" w:cs="Times New Roman"/>
          <w:sz w:val="20"/>
          <w:szCs w:val="20"/>
          <w:lang w:val="de-DE"/>
        </w:rPr>
        <w:t>1.</w:t>
      </w:r>
      <w:r w:rsidRPr="00293DA0">
        <w:rPr>
          <w:rFonts w:ascii="Times New Roman" w:hAnsi="Times New Roman" w:cs="Times New Roman"/>
          <w:sz w:val="20"/>
          <w:szCs w:val="20"/>
          <w:lang w:val="de-DE"/>
        </w:rPr>
        <w:tab/>
        <w:t xml:space="preserve">Hilbert A, Tuschen-Caffier B. Eating Disorder Examination Questionnaire: Deutschsprachige Übersetzung. </w:t>
      </w:r>
      <w:r w:rsidRPr="00563C9F">
        <w:rPr>
          <w:rFonts w:ascii="Times New Roman" w:hAnsi="Times New Roman" w:cs="Times New Roman"/>
          <w:sz w:val="20"/>
          <w:szCs w:val="20"/>
        </w:rPr>
        <w:t>Münster: Verlag für Psychotherapie; 2006.</w:t>
      </w:r>
    </w:p>
    <w:p w14:paraId="0C0B9267" w14:textId="77777777" w:rsidR="00015C06" w:rsidRPr="00563C9F" w:rsidRDefault="00015C06" w:rsidP="00563C9F">
      <w:pPr>
        <w:pStyle w:val="EndNoteBibliography"/>
        <w:spacing w:after="0"/>
        <w:ind w:left="720" w:hanging="720"/>
        <w:rPr>
          <w:rFonts w:ascii="Times New Roman" w:hAnsi="Times New Roman" w:cs="Times New Roman"/>
          <w:sz w:val="20"/>
          <w:szCs w:val="20"/>
        </w:rPr>
      </w:pPr>
      <w:r w:rsidRPr="00563C9F">
        <w:rPr>
          <w:rFonts w:ascii="Times New Roman" w:hAnsi="Times New Roman" w:cs="Times New Roman"/>
          <w:sz w:val="20"/>
          <w:szCs w:val="20"/>
        </w:rPr>
        <w:t>2.</w:t>
      </w:r>
      <w:r w:rsidRPr="00563C9F">
        <w:rPr>
          <w:rFonts w:ascii="Times New Roman" w:hAnsi="Times New Roman" w:cs="Times New Roman"/>
          <w:sz w:val="20"/>
          <w:szCs w:val="20"/>
        </w:rPr>
        <w:tab/>
        <w:t>Hildebrandt T, Michaelides A, Mackinnon D, Greif R, DeBar L, Sysko R. Randomized controlled trial comparing smartphone assisted versus traditional guided self-help for adults with binge eating. Int J Eat Disord. 2017 Nov;50(11):1313-22.</w:t>
      </w:r>
    </w:p>
    <w:p w14:paraId="49F87053" w14:textId="77777777" w:rsidR="00015C06" w:rsidRPr="00563C9F" w:rsidRDefault="00015C06" w:rsidP="00563C9F">
      <w:pPr>
        <w:pStyle w:val="EndNoteBibliography"/>
        <w:spacing w:after="0"/>
        <w:ind w:left="720" w:hanging="720"/>
        <w:rPr>
          <w:rFonts w:ascii="Times New Roman" w:hAnsi="Times New Roman" w:cs="Times New Roman"/>
          <w:sz w:val="20"/>
          <w:szCs w:val="20"/>
        </w:rPr>
      </w:pPr>
      <w:r w:rsidRPr="00563C9F">
        <w:rPr>
          <w:rFonts w:ascii="Times New Roman" w:hAnsi="Times New Roman" w:cs="Times New Roman"/>
          <w:sz w:val="20"/>
          <w:szCs w:val="20"/>
        </w:rPr>
        <w:t>3.</w:t>
      </w:r>
      <w:r w:rsidRPr="00563C9F">
        <w:rPr>
          <w:rFonts w:ascii="Times New Roman" w:hAnsi="Times New Roman" w:cs="Times New Roman"/>
          <w:sz w:val="20"/>
          <w:szCs w:val="20"/>
        </w:rPr>
        <w:tab/>
        <w:t>Juarascio AS, Manasse SM, Goldstein SP, Forman EM, Butryn ML. Review of smartphone applications for the treatment of eating disorders. Eur Eat Disord Rev. 2015;23(1):1-11.</w:t>
      </w:r>
    </w:p>
    <w:p w14:paraId="45345D36" w14:textId="77777777" w:rsidR="00015C06" w:rsidRPr="00563C9F" w:rsidRDefault="00015C06" w:rsidP="00563C9F">
      <w:pPr>
        <w:pStyle w:val="EndNoteBibliography"/>
        <w:spacing w:after="0"/>
        <w:ind w:left="720" w:hanging="720"/>
        <w:rPr>
          <w:rFonts w:ascii="Times New Roman" w:hAnsi="Times New Roman" w:cs="Times New Roman"/>
          <w:sz w:val="20"/>
          <w:szCs w:val="20"/>
        </w:rPr>
      </w:pPr>
      <w:r w:rsidRPr="00563C9F">
        <w:rPr>
          <w:rFonts w:ascii="Times New Roman" w:hAnsi="Times New Roman" w:cs="Times New Roman"/>
          <w:sz w:val="20"/>
          <w:szCs w:val="20"/>
        </w:rPr>
        <w:t>4.</w:t>
      </w:r>
      <w:r w:rsidRPr="00563C9F">
        <w:rPr>
          <w:rFonts w:ascii="Times New Roman" w:hAnsi="Times New Roman" w:cs="Times New Roman"/>
          <w:sz w:val="20"/>
          <w:szCs w:val="20"/>
        </w:rPr>
        <w:tab/>
        <w:t>Lindgreen P, Clausen L, Lomborg K. Clinicians' perspective on an app for patient self-monitoring in eating disorder treatment. Int J Eat Disord. 2018a Apr;51(4):314-21.</w:t>
      </w:r>
    </w:p>
    <w:p w14:paraId="2FC6037F" w14:textId="77777777" w:rsidR="00015C06" w:rsidRPr="00563C9F" w:rsidRDefault="00015C06" w:rsidP="00563C9F">
      <w:pPr>
        <w:pStyle w:val="EndNoteBibliography"/>
        <w:spacing w:after="0"/>
        <w:ind w:left="720" w:hanging="720"/>
        <w:rPr>
          <w:rFonts w:ascii="Times New Roman" w:hAnsi="Times New Roman" w:cs="Times New Roman"/>
          <w:sz w:val="20"/>
          <w:szCs w:val="20"/>
        </w:rPr>
      </w:pPr>
      <w:r w:rsidRPr="00563C9F">
        <w:rPr>
          <w:rFonts w:ascii="Times New Roman" w:hAnsi="Times New Roman" w:cs="Times New Roman"/>
          <w:sz w:val="20"/>
          <w:szCs w:val="20"/>
        </w:rPr>
        <w:t>5.</w:t>
      </w:r>
      <w:r w:rsidRPr="00563C9F">
        <w:rPr>
          <w:rFonts w:ascii="Times New Roman" w:hAnsi="Times New Roman" w:cs="Times New Roman"/>
          <w:sz w:val="20"/>
          <w:szCs w:val="20"/>
        </w:rPr>
        <w:tab/>
        <w:t>Lindgreen P, Lomborg K, Clausen L. Patient Experiences Using a Self-Monitoring App in Eating Disorder Treatment: Qualitative Study. JMIR Mhealth Uhealth. 2018b Jun 22;6(6):e10253.</w:t>
      </w:r>
    </w:p>
    <w:p w14:paraId="575350B8" w14:textId="77777777" w:rsidR="00015C06" w:rsidRPr="00563C9F" w:rsidRDefault="00015C06" w:rsidP="00563C9F">
      <w:pPr>
        <w:pStyle w:val="EndNoteBibliography"/>
        <w:spacing w:after="0"/>
        <w:ind w:left="720" w:hanging="720"/>
        <w:rPr>
          <w:rFonts w:ascii="Times New Roman" w:hAnsi="Times New Roman" w:cs="Times New Roman"/>
          <w:sz w:val="20"/>
          <w:szCs w:val="20"/>
        </w:rPr>
      </w:pPr>
      <w:r w:rsidRPr="00563C9F">
        <w:rPr>
          <w:rFonts w:ascii="Times New Roman" w:hAnsi="Times New Roman" w:cs="Times New Roman"/>
          <w:sz w:val="20"/>
          <w:szCs w:val="20"/>
        </w:rPr>
        <w:t>6.</w:t>
      </w:r>
      <w:r w:rsidRPr="00563C9F">
        <w:rPr>
          <w:rFonts w:ascii="Times New Roman" w:hAnsi="Times New Roman" w:cs="Times New Roman"/>
          <w:sz w:val="20"/>
          <w:szCs w:val="20"/>
        </w:rPr>
        <w:tab/>
        <w:t>Neumayr C, Voderholzer U, Tregarthen J, Schlegl S. Improving aftercare with technology for anorexia nervosa after intensive inpatient treatment: A pilot randomized controlled trial with a therapist-guided smartphone app. Int J Eat Disord. 2019 Aug 20.</w:t>
      </w:r>
    </w:p>
    <w:p w14:paraId="7FFDA40C" w14:textId="77777777" w:rsidR="00015C06" w:rsidRPr="00563C9F" w:rsidRDefault="00015C06" w:rsidP="00563C9F">
      <w:pPr>
        <w:pStyle w:val="EndNoteBibliography"/>
        <w:spacing w:after="0"/>
        <w:ind w:left="720" w:hanging="720"/>
        <w:rPr>
          <w:rFonts w:ascii="Times New Roman" w:hAnsi="Times New Roman" w:cs="Times New Roman"/>
          <w:sz w:val="20"/>
          <w:szCs w:val="20"/>
        </w:rPr>
      </w:pPr>
      <w:r w:rsidRPr="00563C9F">
        <w:rPr>
          <w:rFonts w:ascii="Times New Roman" w:hAnsi="Times New Roman" w:cs="Times New Roman"/>
          <w:sz w:val="20"/>
          <w:szCs w:val="20"/>
        </w:rPr>
        <w:t>7.</w:t>
      </w:r>
      <w:r w:rsidRPr="00563C9F">
        <w:rPr>
          <w:rFonts w:ascii="Times New Roman" w:hAnsi="Times New Roman" w:cs="Times New Roman"/>
          <w:sz w:val="20"/>
          <w:szCs w:val="20"/>
        </w:rPr>
        <w:tab/>
        <w:t>Sadeh-Sharvit S, Kim JP, Darcy AM, Neri E, Vierhile M, Robinson A, et al. Subgrouping the users of a specialized app for eating disorders. Eat Disord. 2018 Jul-Aug;26(4):361-72.</w:t>
      </w:r>
    </w:p>
    <w:p w14:paraId="3EC1FD86" w14:textId="77777777" w:rsidR="00015C06" w:rsidRPr="00563C9F" w:rsidRDefault="00015C06" w:rsidP="00563C9F">
      <w:pPr>
        <w:pStyle w:val="EndNoteBibliography"/>
        <w:spacing w:after="0"/>
        <w:ind w:left="720" w:hanging="720"/>
        <w:rPr>
          <w:rFonts w:ascii="Times New Roman" w:hAnsi="Times New Roman" w:cs="Times New Roman"/>
          <w:sz w:val="20"/>
          <w:szCs w:val="20"/>
        </w:rPr>
      </w:pPr>
      <w:r w:rsidRPr="00563C9F">
        <w:rPr>
          <w:rFonts w:ascii="Times New Roman" w:hAnsi="Times New Roman" w:cs="Times New Roman"/>
          <w:sz w:val="20"/>
          <w:szCs w:val="20"/>
        </w:rPr>
        <w:t>8.</w:t>
      </w:r>
      <w:r w:rsidRPr="00563C9F">
        <w:rPr>
          <w:rFonts w:ascii="Times New Roman" w:hAnsi="Times New Roman" w:cs="Times New Roman"/>
          <w:sz w:val="20"/>
          <w:szCs w:val="20"/>
        </w:rPr>
        <w:tab/>
        <w:t>Tregarthen J, Lock J, Darcy AM. Development of a smartphone application for eating disorder self-monitoring. Int J Eat Disord. 2015 Nov;48(7):972-82.</w:t>
      </w:r>
    </w:p>
    <w:p w14:paraId="2287E843" w14:textId="40BD5F1E" w:rsidR="00677820" w:rsidRPr="00563C9F" w:rsidRDefault="00015C06" w:rsidP="00563C9F">
      <w:pPr>
        <w:spacing w:after="0"/>
        <w:rPr>
          <w:rFonts w:ascii="Times New Roman" w:hAnsi="Times New Roman" w:cs="Times New Roman"/>
          <w:sz w:val="20"/>
          <w:szCs w:val="20"/>
        </w:rPr>
      </w:pPr>
      <w:r w:rsidRPr="00563C9F">
        <w:rPr>
          <w:rFonts w:ascii="Times New Roman" w:hAnsi="Times New Roman" w:cs="Times New Roman"/>
          <w:sz w:val="20"/>
          <w:szCs w:val="20"/>
        </w:rPr>
        <w:fldChar w:fldCharType="end"/>
      </w:r>
    </w:p>
    <w:sectPr w:rsidR="00677820" w:rsidRPr="00563C9F" w:rsidSect="008305F2">
      <w:footerReference w:type="default" r:id="rId7"/>
      <w:pgSz w:w="16838" w:h="11906" w:orient="landscape"/>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51DC8" w14:textId="77777777" w:rsidR="00754B49" w:rsidRDefault="00754B49" w:rsidP="00754B49">
      <w:pPr>
        <w:spacing w:after="0" w:line="240" w:lineRule="auto"/>
      </w:pPr>
      <w:r>
        <w:separator/>
      </w:r>
    </w:p>
  </w:endnote>
  <w:endnote w:type="continuationSeparator" w:id="0">
    <w:p w14:paraId="32E284B9" w14:textId="77777777" w:rsidR="00754B49" w:rsidRDefault="00754B49" w:rsidP="0075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61395385"/>
      <w:docPartObj>
        <w:docPartGallery w:val="Page Numbers (Bottom of Page)"/>
        <w:docPartUnique/>
      </w:docPartObj>
    </w:sdtPr>
    <w:sdtEndPr/>
    <w:sdtContent>
      <w:p w14:paraId="66541F96" w14:textId="214FC4EE" w:rsidR="00754B49" w:rsidRPr="00DB43E3" w:rsidRDefault="00754B49">
        <w:pPr>
          <w:pStyle w:val="Fuzeile"/>
          <w:jc w:val="center"/>
          <w:rPr>
            <w:rFonts w:ascii="Times New Roman" w:hAnsi="Times New Roman" w:cs="Times New Roman"/>
          </w:rPr>
        </w:pPr>
        <w:r w:rsidRPr="00DB43E3">
          <w:rPr>
            <w:rFonts w:ascii="Times New Roman" w:hAnsi="Times New Roman" w:cs="Times New Roman"/>
          </w:rPr>
          <w:fldChar w:fldCharType="begin"/>
        </w:r>
        <w:r w:rsidRPr="00DB43E3">
          <w:rPr>
            <w:rFonts w:ascii="Times New Roman" w:hAnsi="Times New Roman" w:cs="Times New Roman"/>
          </w:rPr>
          <w:instrText>PAGE   \* MERGEFORMAT</w:instrText>
        </w:r>
        <w:r w:rsidRPr="00DB43E3">
          <w:rPr>
            <w:rFonts w:ascii="Times New Roman" w:hAnsi="Times New Roman" w:cs="Times New Roman"/>
          </w:rPr>
          <w:fldChar w:fldCharType="separate"/>
        </w:r>
        <w:r w:rsidR="0086423E">
          <w:rPr>
            <w:rFonts w:ascii="Times New Roman" w:hAnsi="Times New Roman" w:cs="Times New Roman"/>
            <w:noProof/>
          </w:rPr>
          <w:t>1</w:t>
        </w:r>
        <w:r w:rsidRPr="00DB43E3">
          <w:rPr>
            <w:rFonts w:ascii="Times New Roman" w:hAnsi="Times New Roman" w:cs="Times New Roman"/>
          </w:rPr>
          <w:fldChar w:fldCharType="end"/>
        </w:r>
      </w:p>
    </w:sdtContent>
  </w:sdt>
  <w:p w14:paraId="4F98D113" w14:textId="77777777" w:rsidR="00754B49" w:rsidRDefault="00754B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A6CB6" w14:textId="77777777" w:rsidR="00754B49" w:rsidRDefault="00754B49" w:rsidP="00754B49">
      <w:pPr>
        <w:spacing w:after="0" w:line="240" w:lineRule="auto"/>
      </w:pPr>
      <w:r>
        <w:separator/>
      </w:r>
    </w:p>
  </w:footnote>
  <w:footnote w:type="continuationSeparator" w:id="0">
    <w:p w14:paraId="32F87789" w14:textId="77777777" w:rsidR="00754B49" w:rsidRDefault="00754B49" w:rsidP="0075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75EFA"/>
    <w:multiLevelType w:val="hybridMultilevel"/>
    <w:tmpl w:val="D9C6143E"/>
    <w:lvl w:ilvl="0" w:tplc="04070001">
      <w:start w:val="1"/>
      <w:numFmt w:val="bullet"/>
      <w:lvlText w:val=""/>
      <w:lvlJc w:val="left"/>
      <w:pPr>
        <w:ind w:left="696" w:hanging="360"/>
      </w:pPr>
      <w:rPr>
        <w:rFonts w:ascii="Symbol" w:hAnsi="Symbol" w:hint="default"/>
      </w:rPr>
    </w:lvl>
    <w:lvl w:ilvl="1" w:tplc="04070003" w:tentative="1">
      <w:start w:val="1"/>
      <w:numFmt w:val="bullet"/>
      <w:lvlText w:val="o"/>
      <w:lvlJc w:val="left"/>
      <w:pPr>
        <w:ind w:left="1416" w:hanging="360"/>
      </w:pPr>
      <w:rPr>
        <w:rFonts w:ascii="Courier New" w:hAnsi="Courier New" w:cs="Courier New" w:hint="default"/>
      </w:rPr>
    </w:lvl>
    <w:lvl w:ilvl="2" w:tplc="04070005" w:tentative="1">
      <w:start w:val="1"/>
      <w:numFmt w:val="bullet"/>
      <w:lvlText w:val=""/>
      <w:lvlJc w:val="left"/>
      <w:pPr>
        <w:ind w:left="2136" w:hanging="360"/>
      </w:pPr>
      <w:rPr>
        <w:rFonts w:ascii="Wingdings" w:hAnsi="Wingdings" w:hint="default"/>
      </w:rPr>
    </w:lvl>
    <w:lvl w:ilvl="3" w:tplc="04070001" w:tentative="1">
      <w:start w:val="1"/>
      <w:numFmt w:val="bullet"/>
      <w:lvlText w:val=""/>
      <w:lvlJc w:val="left"/>
      <w:pPr>
        <w:ind w:left="2856" w:hanging="360"/>
      </w:pPr>
      <w:rPr>
        <w:rFonts w:ascii="Symbol" w:hAnsi="Symbol" w:hint="default"/>
      </w:rPr>
    </w:lvl>
    <w:lvl w:ilvl="4" w:tplc="04070003" w:tentative="1">
      <w:start w:val="1"/>
      <w:numFmt w:val="bullet"/>
      <w:lvlText w:val="o"/>
      <w:lvlJc w:val="left"/>
      <w:pPr>
        <w:ind w:left="3576" w:hanging="360"/>
      </w:pPr>
      <w:rPr>
        <w:rFonts w:ascii="Courier New" w:hAnsi="Courier New" w:cs="Courier New" w:hint="default"/>
      </w:rPr>
    </w:lvl>
    <w:lvl w:ilvl="5" w:tplc="04070005" w:tentative="1">
      <w:start w:val="1"/>
      <w:numFmt w:val="bullet"/>
      <w:lvlText w:val=""/>
      <w:lvlJc w:val="left"/>
      <w:pPr>
        <w:ind w:left="4296" w:hanging="360"/>
      </w:pPr>
      <w:rPr>
        <w:rFonts w:ascii="Wingdings" w:hAnsi="Wingdings" w:hint="default"/>
      </w:rPr>
    </w:lvl>
    <w:lvl w:ilvl="6" w:tplc="04070001" w:tentative="1">
      <w:start w:val="1"/>
      <w:numFmt w:val="bullet"/>
      <w:lvlText w:val=""/>
      <w:lvlJc w:val="left"/>
      <w:pPr>
        <w:ind w:left="5016" w:hanging="360"/>
      </w:pPr>
      <w:rPr>
        <w:rFonts w:ascii="Symbol" w:hAnsi="Symbol" w:hint="default"/>
      </w:rPr>
    </w:lvl>
    <w:lvl w:ilvl="7" w:tplc="04070003" w:tentative="1">
      <w:start w:val="1"/>
      <w:numFmt w:val="bullet"/>
      <w:lvlText w:val="o"/>
      <w:lvlJc w:val="left"/>
      <w:pPr>
        <w:ind w:left="5736" w:hanging="360"/>
      </w:pPr>
      <w:rPr>
        <w:rFonts w:ascii="Courier New" w:hAnsi="Courier New" w:cs="Courier New" w:hint="default"/>
      </w:rPr>
    </w:lvl>
    <w:lvl w:ilvl="8" w:tplc="04070005" w:tentative="1">
      <w:start w:val="1"/>
      <w:numFmt w:val="bullet"/>
      <w:lvlText w:val=""/>
      <w:lvlJc w:val="left"/>
      <w:pPr>
        <w:ind w:left="64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erhaltenstherapi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9s9staasxrxjetrsnp02wvwf55prapvx99&quot;&gt;My EndNote Library&lt;record-ids&gt;&lt;item&gt;28959&lt;/item&gt;&lt;item&gt;29337&lt;/item&gt;&lt;item&gt;29385&lt;/item&gt;&lt;item&gt;29772&lt;/item&gt;&lt;item&gt;29773&lt;/item&gt;&lt;item&gt;29774&lt;/item&gt;&lt;item&gt;29789&lt;/item&gt;&lt;item&gt;29798&lt;/item&gt;&lt;/record-ids&gt;&lt;/item&gt;&lt;/Libraries&gt;"/>
  </w:docVars>
  <w:rsids>
    <w:rsidRoot w:val="008305F2"/>
    <w:rsid w:val="00015C06"/>
    <w:rsid w:val="00051A5B"/>
    <w:rsid w:val="00293DA0"/>
    <w:rsid w:val="00385DEB"/>
    <w:rsid w:val="003C6855"/>
    <w:rsid w:val="00563C9F"/>
    <w:rsid w:val="00677820"/>
    <w:rsid w:val="006A6A4F"/>
    <w:rsid w:val="00754B49"/>
    <w:rsid w:val="008305F2"/>
    <w:rsid w:val="0086423E"/>
    <w:rsid w:val="0098005A"/>
    <w:rsid w:val="00A227E9"/>
    <w:rsid w:val="00A6112A"/>
    <w:rsid w:val="00BE119E"/>
    <w:rsid w:val="00C70F0F"/>
    <w:rsid w:val="00D472E9"/>
    <w:rsid w:val="00DB43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C1FC"/>
  <w15:chartTrackingRefBased/>
  <w15:docId w15:val="{3BA0A558-489F-47F9-A10F-7EEDD087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05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0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305F2"/>
    <w:pPr>
      <w:spacing w:after="200" w:line="276" w:lineRule="auto"/>
      <w:ind w:left="720"/>
      <w:contextualSpacing/>
    </w:pPr>
  </w:style>
  <w:style w:type="character" w:styleId="Kommentarzeichen">
    <w:name w:val="annotation reference"/>
    <w:basedOn w:val="Absatz-Standardschriftart"/>
    <w:uiPriority w:val="99"/>
    <w:semiHidden/>
    <w:unhideWhenUsed/>
    <w:rsid w:val="008305F2"/>
    <w:rPr>
      <w:sz w:val="16"/>
      <w:szCs w:val="16"/>
    </w:rPr>
  </w:style>
  <w:style w:type="paragraph" w:styleId="Kommentartext">
    <w:name w:val="annotation text"/>
    <w:basedOn w:val="Standard"/>
    <w:link w:val="KommentartextZchn"/>
    <w:uiPriority w:val="99"/>
    <w:semiHidden/>
    <w:unhideWhenUsed/>
    <w:rsid w:val="008305F2"/>
    <w:pPr>
      <w:spacing w:after="200" w:line="240" w:lineRule="auto"/>
    </w:pPr>
    <w:rPr>
      <w:sz w:val="20"/>
      <w:szCs w:val="20"/>
    </w:rPr>
  </w:style>
  <w:style w:type="character" w:customStyle="1" w:styleId="KommentartextZchn">
    <w:name w:val="Kommentartext Zchn"/>
    <w:basedOn w:val="Absatz-Standardschriftart"/>
    <w:link w:val="Kommentartext"/>
    <w:uiPriority w:val="99"/>
    <w:semiHidden/>
    <w:rsid w:val="008305F2"/>
    <w:rPr>
      <w:sz w:val="20"/>
      <w:szCs w:val="20"/>
    </w:rPr>
  </w:style>
  <w:style w:type="paragraph" w:styleId="Sprechblasentext">
    <w:name w:val="Balloon Text"/>
    <w:basedOn w:val="Standard"/>
    <w:link w:val="SprechblasentextZchn"/>
    <w:uiPriority w:val="99"/>
    <w:semiHidden/>
    <w:unhideWhenUsed/>
    <w:rsid w:val="008305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05F2"/>
    <w:rPr>
      <w:rFonts w:ascii="Segoe UI" w:hAnsi="Segoe UI" w:cs="Segoe UI"/>
      <w:sz w:val="18"/>
      <w:szCs w:val="18"/>
    </w:rPr>
  </w:style>
  <w:style w:type="paragraph" w:styleId="Kopfzeile">
    <w:name w:val="header"/>
    <w:basedOn w:val="Standard"/>
    <w:link w:val="KopfzeileZchn"/>
    <w:uiPriority w:val="99"/>
    <w:unhideWhenUsed/>
    <w:rsid w:val="00754B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B49"/>
  </w:style>
  <w:style w:type="paragraph" w:styleId="Fuzeile">
    <w:name w:val="footer"/>
    <w:basedOn w:val="Standard"/>
    <w:link w:val="FuzeileZchn"/>
    <w:uiPriority w:val="99"/>
    <w:unhideWhenUsed/>
    <w:rsid w:val="00754B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B49"/>
  </w:style>
  <w:style w:type="paragraph" w:customStyle="1" w:styleId="EndNoteBibliographyTitle">
    <w:name w:val="EndNote Bibliography Title"/>
    <w:basedOn w:val="Standard"/>
    <w:link w:val="EndNoteBibliographyTitleZchn"/>
    <w:rsid w:val="00015C06"/>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015C06"/>
    <w:rPr>
      <w:rFonts w:ascii="Calibri" w:hAnsi="Calibri" w:cs="Calibri"/>
      <w:noProof/>
      <w:lang w:val="en-US"/>
    </w:rPr>
  </w:style>
  <w:style w:type="paragraph" w:customStyle="1" w:styleId="EndNoteBibliography">
    <w:name w:val="EndNote Bibliography"/>
    <w:basedOn w:val="Standard"/>
    <w:link w:val="EndNoteBibliographyZchn"/>
    <w:rsid w:val="00015C06"/>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015C06"/>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2120</Words>
  <Characters>13360</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Schoen Klinik</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Neumayr, Christina</dc:creator>
  <cp:keywords/>
  <dc:description/>
  <cp:lastModifiedBy>Neumayr, Christina</cp:lastModifiedBy>
  <cp:revision>6</cp:revision>
  <dcterms:created xsi:type="dcterms:W3CDTF">2019-10-30T15:53:00Z</dcterms:created>
  <dcterms:modified xsi:type="dcterms:W3CDTF">2020-06-05T11:23:00Z</dcterms:modified>
</cp:coreProperties>
</file>