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4419" w14:textId="07483774" w:rsidR="00EA74D4" w:rsidRPr="00EA74D4" w:rsidRDefault="00D22C6A" w:rsidP="00EA74D4">
      <w:pPr>
        <w:autoSpaceDE w:val="0"/>
        <w:autoSpaceDN w:val="0"/>
        <w:adjustRightInd w:val="0"/>
        <w:spacing w:after="160" w:line="360" w:lineRule="auto"/>
        <w:rPr>
          <w:rFonts w:ascii="Calibri" w:eastAsia="SimSun" w:hAnsi="Calibri" w:cs="Calibri"/>
          <w:b/>
          <w:bCs/>
          <w:kern w:val="0"/>
          <w:sz w:val="32"/>
          <w:szCs w:val="32"/>
        </w:rPr>
      </w:pPr>
      <w:r>
        <w:rPr>
          <w:rFonts w:ascii="Calibri" w:eastAsia="SimSun" w:hAnsi="Calibri" w:cs="Calibri"/>
          <w:b/>
          <w:bCs/>
          <w:kern w:val="0"/>
          <w:sz w:val="32"/>
          <w:szCs w:val="32"/>
        </w:rPr>
        <w:t>Online s</w:t>
      </w:r>
      <w:r w:rsidR="00EA74D4" w:rsidRPr="00EA74D4">
        <w:rPr>
          <w:rFonts w:ascii="Calibri" w:eastAsia="SimSun" w:hAnsi="Calibri" w:cs="Calibri"/>
          <w:b/>
          <w:bCs/>
          <w:kern w:val="0"/>
          <w:sz w:val="32"/>
          <w:szCs w:val="32"/>
        </w:rPr>
        <w:t>upplement</w:t>
      </w:r>
    </w:p>
    <w:p w14:paraId="7F556622" w14:textId="77777777" w:rsidR="00C741CE" w:rsidRPr="00C741CE" w:rsidRDefault="00C741CE" w:rsidP="00C741CE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8"/>
          <w:szCs w:val="28"/>
          <w:lang w:val="en-GB"/>
        </w:rPr>
      </w:pPr>
      <w:r w:rsidRPr="00C741CE">
        <w:rPr>
          <w:rFonts w:ascii="Calibri" w:eastAsia="SimSun" w:hAnsi="Calibri" w:cs="Times New Roman"/>
          <w:b/>
          <w:bCs/>
          <w:kern w:val="0"/>
          <w:sz w:val="28"/>
          <w:szCs w:val="28"/>
        </w:rPr>
        <w:t>Presence of tertiary lymphoid organ in nasal inverted papilloma is correlated with eosinophil infiltration and local immunoglobulin production</w:t>
      </w:r>
    </w:p>
    <w:p w14:paraId="0A3C27AE" w14:textId="77777777" w:rsidR="00C741CE" w:rsidRPr="00C741CE" w:rsidRDefault="00C741CE" w:rsidP="00C741CE">
      <w:pPr>
        <w:widowControl/>
        <w:spacing w:line="360" w:lineRule="auto"/>
        <w:rPr>
          <w:rFonts w:ascii="Calibri" w:eastAsia="SimSun" w:hAnsi="Calibri" w:cs="Times New Roman"/>
          <w:kern w:val="0"/>
          <w:sz w:val="24"/>
          <w:szCs w:val="24"/>
          <w:lang w:val="en-GB"/>
        </w:rPr>
      </w:pPr>
    </w:p>
    <w:p w14:paraId="407F78D9" w14:textId="77777777" w:rsidR="009552C3" w:rsidRPr="009552C3" w:rsidRDefault="009552C3" w:rsidP="009552C3">
      <w:pPr>
        <w:widowControl/>
        <w:spacing w:line="480" w:lineRule="auto"/>
        <w:rPr>
          <w:rFonts w:ascii="Calibri" w:eastAsia="SimSun" w:hAnsi="Calibri" w:cs="Times New Roman"/>
          <w:b/>
          <w:bCs/>
          <w:kern w:val="0"/>
          <w:sz w:val="28"/>
          <w:szCs w:val="28"/>
          <w:lang w:val="en-GB"/>
        </w:rPr>
      </w:pPr>
      <w:r w:rsidRPr="009552C3">
        <w:rPr>
          <w:rFonts w:ascii="Calibri" w:eastAsia="SimSun" w:hAnsi="Calibri" w:cs="Times New Roman"/>
          <w:b/>
          <w:bCs/>
          <w:kern w:val="0"/>
          <w:sz w:val="28"/>
          <w:szCs w:val="28"/>
          <w:lang w:val="en-GB"/>
        </w:rPr>
        <w:t>MATERIALS AND METHODS</w:t>
      </w:r>
    </w:p>
    <w:p w14:paraId="04FC97BA" w14:textId="672D3952" w:rsidR="009552C3" w:rsidRPr="0083703E" w:rsidRDefault="0083703E" w:rsidP="0083703E">
      <w:pPr>
        <w:widowControl/>
        <w:spacing w:line="48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  <w:bookmarkStart w:id="0" w:name="_Hlk45292303"/>
      <w:r>
        <w:rPr>
          <w:rFonts w:ascii="Calibri" w:eastAsia="SimSun" w:hAnsi="Calibri" w:cs="Times New Roman"/>
          <w:b/>
          <w:bCs/>
          <w:kern w:val="0"/>
          <w:sz w:val="24"/>
          <w:szCs w:val="24"/>
        </w:rPr>
        <w:t>I</w:t>
      </w:r>
      <w:r w:rsidRPr="0083703E">
        <w:rPr>
          <w:rFonts w:ascii="Calibri" w:eastAsia="SimSun" w:hAnsi="Calibri" w:cs="Times New Roman"/>
          <w:b/>
          <w:bCs/>
          <w:kern w:val="0"/>
          <w:sz w:val="24"/>
          <w:szCs w:val="24"/>
        </w:rPr>
        <w:t>mmunohistochemical and immunofluorescent experiments</w:t>
      </w:r>
    </w:p>
    <w:bookmarkEnd w:id="0"/>
    <w:p w14:paraId="1A895E34" w14:textId="75EDC237" w:rsidR="009552C3" w:rsidRDefault="0083703E" w:rsidP="0083703E">
      <w:pPr>
        <w:widowControl/>
        <w:spacing w:line="480" w:lineRule="auto"/>
        <w:rPr>
          <w:rFonts w:ascii="Calibri" w:eastAsia="SimSun" w:hAnsi="Calibri" w:cs="Times New Roman"/>
          <w:kern w:val="0"/>
          <w:sz w:val="24"/>
          <w:szCs w:val="24"/>
        </w:rPr>
      </w:pPr>
      <w:r>
        <w:rPr>
          <w:rFonts w:ascii="Calibri" w:eastAsia="SimSun" w:hAnsi="Calibri" w:cs="Times New Roman"/>
          <w:kern w:val="0"/>
          <w:sz w:val="24"/>
          <w:szCs w:val="24"/>
        </w:rPr>
        <w:t xml:space="preserve">Immunohistochemical experiment: </w:t>
      </w:r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>The tissue sections were first performed antigen retrieval by pretreating with retrieval buffer (</w:t>
      </w:r>
      <w:proofErr w:type="spellStart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>Dako</w:t>
      </w:r>
      <w:proofErr w:type="spellEnd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 xml:space="preserve">, </w:t>
      </w:r>
      <w:proofErr w:type="spellStart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>Glostrup</w:t>
      </w:r>
      <w:proofErr w:type="spellEnd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>, Denmark), then stained with respective primary anti-human antibodies by overnight incubation at 4</w:t>
      </w:r>
      <w:r w:rsidR="009552C3" w:rsidRPr="009552C3">
        <w:rPr>
          <w:rFonts w:ascii="Calibri" w:eastAsia="SimSun" w:hAnsi="Calibri" w:cs="Times New Roman" w:hint="eastAsia"/>
          <w:kern w:val="0"/>
          <w:sz w:val="24"/>
          <w:szCs w:val="24"/>
        </w:rPr>
        <w:t>℃</w:t>
      </w:r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 xml:space="preserve">, and incubated with DAKO </w:t>
      </w:r>
      <w:proofErr w:type="spellStart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>EnVision</w:t>
      </w:r>
      <w:proofErr w:type="spellEnd"/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 xml:space="preserve">+ System-HRP at room temperature for 30 minutes followed by staining with diaminobenzidine (DAB) for color development. </w:t>
      </w:r>
    </w:p>
    <w:p w14:paraId="2FDEB6FB" w14:textId="006320CB" w:rsidR="009552C3" w:rsidRPr="009552C3" w:rsidRDefault="0083703E" w:rsidP="0083703E">
      <w:pPr>
        <w:widowControl/>
        <w:spacing w:line="480" w:lineRule="auto"/>
        <w:ind w:firstLineChars="200" w:firstLine="480"/>
        <w:rPr>
          <w:rFonts w:ascii="Calibri" w:eastAsia="SimSun" w:hAnsi="Calibri" w:cs="Times New Roman"/>
          <w:kern w:val="0"/>
          <w:sz w:val="24"/>
          <w:szCs w:val="24"/>
        </w:rPr>
      </w:pPr>
      <w:r>
        <w:rPr>
          <w:rFonts w:ascii="Calibri" w:eastAsia="SimSun" w:hAnsi="Calibri" w:cs="Times New Roman"/>
          <w:kern w:val="0"/>
          <w:sz w:val="24"/>
          <w:szCs w:val="24"/>
        </w:rPr>
        <w:t xml:space="preserve">Immunofluorescent experiment: </w:t>
      </w:r>
      <w:r w:rsidR="009552C3" w:rsidRPr="009552C3">
        <w:rPr>
          <w:rFonts w:ascii="Calibri" w:eastAsia="SimSun" w:hAnsi="Calibri" w:cs="Times New Roman"/>
          <w:kern w:val="0"/>
          <w:sz w:val="24"/>
          <w:szCs w:val="24"/>
        </w:rPr>
        <w:t xml:space="preserve">Tissue sections were performed antigen retrieval and staining of primary antibodies, and goat anti-mouse Alexa Fluor 488 and goat anti-rabbit Alexa Fluor 594 conjugated secondary antibodies (Thermo Fisher Scientific, Waltham, MA) followed by counterstained with </w:t>
      </w:r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>4’,6’- diamidino-2-phenylindole (DAPI) for nucleic acid staining.</w:t>
      </w:r>
    </w:p>
    <w:p w14:paraId="1CFD8548" w14:textId="7C4AD2CF" w:rsidR="00EA74D4" w:rsidRPr="001F74E0" w:rsidRDefault="0083703E" w:rsidP="00910566">
      <w:pPr>
        <w:widowControl/>
        <w:spacing w:line="360" w:lineRule="auto"/>
        <w:ind w:firstLineChars="200" w:firstLine="480"/>
        <w:rPr>
          <w:rFonts w:ascii="Calibri" w:eastAsia="SimSun" w:hAnsi="Calibri" w:cs="Times New Roman"/>
          <w:bCs/>
          <w:kern w:val="0"/>
          <w:sz w:val="24"/>
          <w:szCs w:val="24"/>
        </w:rPr>
      </w:pPr>
      <w:r>
        <w:rPr>
          <w:rFonts w:ascii="Calibri" w:eastAsia="SimSun" w:hAnsi="Calibri" w:cs="Times New Roman"/>
          <w:bCs/>
          <w:kern w:val="0"/>
          <w:sz w:val="24"/>
          <w:szCs w:val="24"/>
        </w:rPr>
        <w:t>Evaluation methods: t</w:t>
      </w:r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 xml:space="preserve">he evaluation of the eosinophils, neutrophils, </w:t>
      </w:r>
      <w:proofErr w:type="spellStart"/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>Tfh</w:t>
      </w:r>
      <w:proofErr w:type="spellEnd"/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 xml:space="preserve"> cells, and immunoglobulin producing cells were performed in three randomly selected regions at a 400x magnification and the positive cell number was manually counted in the captured pictures</w:t>
      </w:r>
      <w:r w:rsidR="009E64F9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; the mean value was calculated by </w:t>
      </w:r>
      <w:r w:rsidR="00160551">
        <w:rPr>
          <w:rFonts w:ascii="Calibri" w:eastAsia="SimSun" w:hAnsi="Calibri" w:cs="Times New Roman" w:hint="eastAsia"/>
          <w:bCs/>
          <w:kern w:val="0"/>
          <w:sz w:val="24"/>
          <w:szCs w:val="24"/>
        </w:rPr>
        <w:t>the total</w:t>
      </w:r>
      <w:r w:rsidR="009E64F9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 positive</w:t>
      </w:r>
      <w:r w:rsidR="00160551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 cell number </w:t>
      </w:r>
      <w:r w:rsidR="009E64F9">
        <w:rPr>
          <w:rFonts w:ascii="Calibri" w:eastAsia="SimSun" w:hAnsi="Calibri" w:cs="Times New Roman" w:hint="eastAsia"/>
          <w:bCs/>
          <w:kern w:val="0"/>
          <w:sz w:val="24"/>
          <w:szCs w:val="24"/>
        </w:rPr>
        <w:t>for each sample. Moreover, t</w:t>
      </w:r>
      <w:r w:rsidR="00DA5258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he above positive cells were not counted if they were infiltrated in epithelium area or inside the </w:t>
      </w:r>
      <w:r w:rsidR="006541B6">
        <w:rPr>
          <w:rFonts w:ascii="Calibri" w:eastAsia="SimSun" w:hAnsi="Calibri" w:cs="Times New Roman" w:hint="eastAsia"/>
          <w:bCs/>
          <w:kern w:val="0"/>
          <w:sz w:val="24"/>
          <w:szCs w:val="24"/>
        </w:rPr>
        <w:t>small blood vessels in the laminar propria.</w:t>
      </w:r>
      <w:r w:rsidR="00910566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 </w:t>
      </w:r>
      <w:r w:rsidR="00EF0C80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The tissue sections were coded by the number and two researchers (Q.B &amp; X.X.G in the author </w:t>
      </w:r>
      <w:proofErr w:type="gramStart"/>
      <w:r w:rsidR="00EF0C80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list) </w:t>
      </w:r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 xml:space="preserve"> independently</w:t>
      </w:r>
      <w:proofErr w:type="gramEnd"/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 xml:space="preserve"> assessed all cases</w:t>
      </w:r>
      <w:r w:rsidR="00EF0C80">
        <w:rPr>
          <w:rFonts w:ascii="Calibri" w:eastAsia="SimSun" w:hAnsi="Calibri" w:cs="Times New Roman" w:hint="eastAsia"/>
          <w:bCs/>
          <w:kern w:val="0"/>
          <w:sz w:val="24"/>
          <w:szCs w:val="24"/>
        </w:rPr>
        <w:t>. Where discrepancies in evaluation arose, a blind third researcher (C.C in the author list)</w:t>
      </w:r>
      <w:r w:rsidR="009552C3" w:rsidRPr="009552C3">
        <w:rPr>
          <w:rFonts w:ascii="Calibri" w:eastAsia="SimSun" w:hAnsi="Calibri" w:cs="Times New Roman"/>
          <w:bCs/>
          <w:kern w:val="0"/>
          <w:sz w:val="24"/>
          <w:szCs w:val="24"/>
        </w:rPr>
        <w:t xml:space="preserve"> </w:t>
      </w:r>
      <w:r w:rsidR="00EF0C80">
        <w:rPr>
          <w:rFonts w:ascii="Calibri" w:eastAsia="SimSun" w:hAnsi="Calibri" w:cs="Times New Roman" w:hint="eastAsia"/>
          <w:bCs/>
          <w:kern w:val="0"/>
          <w:sz w:val="24"/>
          <w:szCs w:val="24"/>
        </w:rPr>
        <w:t xml:space="preserve">evaluated the section in question independently and then both researchers to resolve the discrepancy.  </w:t>
      </w:r>
    </w:p>
    <w:p w14:paraId="6B99B750" w14:textId="41EB6BCC" w:rsidR="004A0E7D" w:rsidRDefault="004A0E7D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00459EAB" w14:textId="77777777" w:rsidR="0083703E" w:rsidRPr="008626B8" w:rsidRDefault="0083703E" w:rsidP="0083703E">
      <w:pPr>
        <w:widowControl/>
        <w:spacing w:line="480" w:lineRule="auto"/>
        <w:rPr>
          <w:rFonts w:ascii="Calibri" w:eastAsia="SimSun" w:hAnsi="Calibri" w:cs="Times New Roman"/>
          <w:b/>
          <w:bCs/>
          <w:kern w:val="0"/>
          <w:sz w:val="24"/>
          <w:szCs w:val="24"/>
          <w:lang w:val="fr-CH"/>
        </w:rPr>
      </w:pPr>
      <w:r w:rsidRPr="008626B8">
        <w:rPr>
          <w:rFonts w:ascii="Calibri" w:eastAsia="SimSun" w:hAnsi="Calibri" w:cs="Times New Roman" w:hint="eastAsia"/>
          <w:b/>
          <w:bCs/>
          <w:kern w:val="0"/>
          <w:sz w:val="24"/>
          <w:szCs w:val="24"/>
          <w:lang w:val="fr-CH"/>
        </w:rPr>
        <w:t>R</w:t>
      </w:r>
      <w:r w:rsidRPr="008626B8">
        <w:rPr>
          <w:rFonts w:ascii="Calibri" w:eastAsia="SimSun" w:hAnsi="Calibri" w:cs="Times New Roman"/>
          <w:b/>
          <w:bCs/>
          <w:kern w:val="0"/>
          <w:sz w:val="24"/>
          <w:szCs w:val="24"/>
          <w:lang w:val="fr-CH"/>
        </w:rPr>
        <w:t>NA extraction and quantitative RT-PCR</w:t>
      </w:r>
    </w:p>
    <w:p w14:paraId="44E63972" w14:textId="77777777" w:rsidR="00D6370D" w:rsidRPr="00D6370D" w:rsidRDefault="00D6370D" w:rsidP="00D6370D">
      <w:pPr>
        <w:widowControl/>
        <w:spacing w:line="480" w:lineRule="auto"/>
        <w:rPr>
          <w:rFonts w:ascii="Calibri" w:eastAsia="SimSun" w:hAnsi="Calibri" w:cs="Times New Roman"/>
          <w:kern w:val="0"/>
          <w:sz w:val="24"/>
          <w:szCs w:val="24"/>
        </w:rPr>
      </w:pPr>
      <w:r w:rsidRPr="00D6370D">
        <w:rPr>
          <w:rFonts w:ascii="Calibri" w:eastAsia="SimSun" w:hAnsi="Calibri" w:cs="Calibri" w:hint="eastAsia"/>
          <w:kern w:val="0"/>
          <w:sz w:val="24"/>
          <w:szCs w:val="24"/>
        </w:rPr>
        <w:t>T</w:t>
      </w:r>
      <w:r w:rsidRPr="00D6370D">
        <w:rPr>
          <w:rFonts w:ascii="Calibri" w:eastAsia="SimSun" w:hAnsi="Calibri" w:cs="Calibri"/>
          <w:kern w:val="0"/>
          <w:sz w:val="24"/>
          <w:szCs w:val="24"/>
        </w:rPr>
        <w:t>h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e total RNA was extracted from the tissues using the </w:t>
      </w:r>
      <w:proofErr w:type="spellStart"/>
      <w:r w:rsidRPr="00D6370D">
        <w:rPr>
          <w:rFonts w:ascii="Calibri" w:eastAsia="SimSun" w:hAnsi="Calibri" w:cs="Times New Roman"/>
          <w:kern w:val="0"/>
          <w:sz w:val="24"/>
          <w:szCs w:val="24"/>
        </w:rPr>
        <w:t>Trizol</w:t>
      </w:r>
      <w:proofErr w:type="spellEnd"/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 reagent (Thermo Fisher Scientific) according to the manufacturer’s instructions. Total RNA was reverse-transcribed to complementary DNA by using a Prime Script RT Kit (Takara Bio, Tokyo, Japan). Selected genes were analyzed by real-time quantitative PCR by using SYBR Premix Ex Taq (Takara Bio), and the experiment was performed on ABI 7300 real-time PCR system (Thermo Fisher Scientific). </w:t>
      </w:r>
    </w:p>
    <w:p w14:paraId="7F934FBE" w14:textId="12F6E876" w:rsidR="0083703E" w:rsidRDefault="0083703E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01640197" w14:textId="77777777" w:rsidR="00D6370D" w:rsidRPr="00D6370D" w:rsidRDefault="00D6370D" w:rsidP="00D6370D">
      <w:pPr>
        <w:widowControl/>
        <w:spacing w:line="48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  <w:r w:rsidRPr="00D6370D">
        <w:rPr>
          <w:rFonts w:ascii="Calibri" w:eastAsia="SimSun" w:hAnsi="Calibri" w:cs="Times New Roman" w:hint="eastAsia"/>
          <w:b/>
          <w:bCs/>
          <w:kern w:val="0"/>
          <w:sz w:val="24"/>
          <w:szCs w:val="24"/>
        </w:rPr>
        <w:t>T</w:t>
      </w:r>
      <w:r w:rsidRPr="00D6370D">
        <w:rPr>
          <w:rFonts w:ascii="Calibri" w:eastAsia="SimSun" w:hAnsi="Calibri" w:cs="Times New Roman"/>
          <w:b/>
          <w:bCs/>
          <w:kern w:val="0"/>
          <w:sz w:val="24"/>
          <w:szCs w:val="24"/>
        </w:rPr>
        <w:t>issue homogenates and Luminex assay</w:t>
      </w:r>
    </w:p>
    <w:p w14:paraId="749DADE2" w14:textId="77777777" w:rsidR="00D6370D" w:rsidRPr="00D6370D" w:rsidRDefault="00D6370D" w:rsidP="00D6370D">
      <w:pPr>
        <w:widowControl/>
        <w:spacing w:line="480" w:lineRule="auto"/>
        <w:rPr>
          <w:rFonts w:ascii="Calibri" w:eastAsia="SimSun" w:hAnsi="Calibri" w:cs="Times New Roman"/>
          <w:kern w:val="0"/>
          <w:sz w:val="24"/>
          <w:szCs w:val="24"/>
        </w:rPr>
      </w:pPr>
      <w:r w:rsidRPr="00D6370D">
        <w:rPr>
          <w:rFonts w:ascii="Calibri" w:eastAsia="SimSun" w:hAnsi="Calibri" w:cs="Times New Roman" w:hint="eastAsia"/>
          <w:kern w:val="0"/>
          <w:sz w:val="24"/>
          <w:szCs w:val="24"/>
        </w:rPr>
        <w:t>N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>IP tissue specimens were homogenized for 5 minutes with PBS containing a protease inhibitor cocktail by using a Bullet Blender Blue homogenizer (Next Advance); and then the homogenate was centrifuged and the supernatants were collected for cytokine analysis. Cytokine levels of IL-1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sym w:font="Symbol" w:char="F062"/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>, IL-2, IL-6, TNF-α, IL-12p70, IL-18</w:t>
      </w:r>
      <w:r w:rsidRPr="00D6370D">
        <w:rPr>
          <w:rFonts w:ascii="Calibri" w:eastAsia="SimSun" w:hAnsi="Calibri" w:cs="Times New Roman" w:hint="eastAsia"/>
          <w:kern w:val="0"/>
          <w:sz w:val="24"/>
          <w:szCs w:val="24"/>
        </w:rPr>
        <w:t>,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 IFN-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sym w:font="Symbol" w:char="F067"/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, IL-4, IL-5, IL-9, IL-13, IL-17, IL-21, IL-22, IL-23, and GM-CSF in tissue homogenates were measured by customized </w:t>
      </w:r>
      <w:proofErr w:type="spellStart"/>
      <w:r w:rsidRPr="00D6370D">
        <w:rPr>
          <w:rFonts w:ascii="Calibri" w:eastAsia="SimSun" w:hAnsi="Calibri" w:cs="Times New Roman"/>
          <w:kern w:val="0"/>
          <w:sz w:val="24"/>
          <w:szCs w:val="24"/>
        </w:rPr>
        <w:t>ProcartaPlex</w:t>
      </w:r>
      <w:proofErr w:type="spellEnd"/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 assay (Thermo Fisher Scientific) following manufacturer’s instructions. The experiment was performed by</w:t>
      </w:r>
      <w:r w:rsidRPr="00D6370D">
        <w:rPr>
          <w:rFonts w:ascii="Calibri" w:eastAsia="SimSun" w:hAnsi="Calibri" w:cs="Times New Roman" w:hint="eastAsia"/>
          <w:kern w:val="0"/>
          <w:sz w:val="24"/>
          <w:szCs w:val="24"/>
        </w:rPr>
        <w:t xml:space="preserve"> </w:t>
      </w:r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using a Luminex </w:t>
      </w:r>
      <w:proofErr w:type="spellStart"/>
      <w:r w:rsidRPr="00D6370D">
        <w:rPr>
          <w:rFonts w:ascii="Calibri" w:eastAsia="SimSun" w:hAnsi="Calibri" w:cs="Times New Roman"/>
          <w:kern w:val="0"/>
          <w:sz w:val="24"/>
          <w:szCs w:val="24"/>
        </w:rPr>
        <w:t>Magpix</w:t>
      </w:r>
      <w:proofErr w:type="spellEnd"/>
      <w:r w:rsidRPr="00D6370D">
        <w:rPr>
          <w:rFonts w:ascii="Calibri" w:eastAsia="SimSun" w:hAnsi="Calibri" w:cs="Times New Roman"/>
          <w:kern w:val="0"/>
          <w:sz w:val="24"/>
          <w:szCs w:val="24"/>
        </w:rPr>
        <w:t xml:space="preserve"> system (Luminex, Austin, </w:t>
      </w:r>
      <w:proofErr w:type="spellStart"/>
      <w:r w:rsidRPr="00D6370D">
        <w:rPr>
          <w:rFonts w:ascii="Calibri" w:eastAsia="SimSun" w:hAnsi="Calibri" w:cs="Times New Roman"/>
          <w:kern w:val="0"/>
          <w:sz w:val="24"/>
          <w:szCs w:val="24"/>
        </w:rPr>
        <w:t>Tex</w:t>
      </w:r>
      <w:proofErr w:type="spellEnd"/>
      <w:r w:rsidRPr="00D6370D">
        <w:rPr>
          <w:rFonts w:ascii="Calibri" w:eastAsia="SimSun" w:hAnsi="Calibri" w:cs="Times New Roman"/>
          <w:kern w:val="0"/>
          <w:sz w:val="24"/>
          <w:szCs w:val="24"/>
        </w:rPr>
        <w:t>). The raw data was measured as mean fluorescence intensity (MFI) and the concentration of each analyte for each sample was calculated using a 5-parameter logistic fit curve generated for each analyte from the standards.</w:t>
      </w:r>
    </w:p>
    <w:p w14:paraId="2540C146" w14:textId="4C23A482" w:rsidR="00D6370D" w:rsidRDefault="00D6370D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0E6AEFF6" w14:textId="378476F3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6FD42629" w14:textId="38C8E396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0DCFD287" w14:textId="78CC4122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4EEBA91D" w14:textId="41C3AFCD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0B3C2564" w14:textId="1D731F9C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64905293" w14:textId="0FBCC65E" w:rsidR="00D22C6A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1C1A08BD" w14:textId="77777777" w:rsidR="00D22C6A" w:rsidRPr="00D6370D" w:rsidRDefault="00D22C6A" w:rsidP="00EA74D4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3193C5C8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  <w:r w:rsidRPr="00EA74D4">
        <w:rPr>
          <w:rFonts w:ascii="Calibri" w:eastAsia="SimSun" w:hAnsi="Calibri" w:cs="Calibri"/>
          <w:b/>
          <w:bCs/>
          <w:sz w:val="24"/>
          <w:szCs w:val="24"/>
        </w:rPr>
        <w:t>Table E</w:t>
      </w:r>
      <w:proofErr w:type="gramStart"/>
      <w:r w:rsidRPr="00EA74D4">
        <w:rPr>
          <w:rFonts w:ascii="Calibri" w:eastAsia="SimSun" w:hAnsi="Calibri" w:cs="Calibri"/>
          <w:b/>
          <w:bCs/>
          <w:sz w:val="24"/>
          <w:szCs w:val="24"/>
        </w:rPr>
        <w:t xml:space="preserve">1  </w:t>
      </w:r>
      <w:r w:rsidRPr="00EA74D4">
        <w:rPr>
          <w:rFonts w:ascii="Calibri" w:eastAsia="SimSun" w:hAnsi="Calibri" w:cs="Calibri"/>
          <w:sz w:val="24"/>
          <w:szCs w:val="24"/>
        </w:rPr>
        <w:t>Characteristics</w:t>
      </w:r>
      <w:proofErr w:type="gramEnd"/>
      <w:r w:rsidRPr="00EA74D4">
        <w:rPr>
          <w:rFonts w:ascii="Calibri" w:eastAsia="SimSun" w:hAnsi="Calibri" w:cs="Calibri"/>
          <w:sz w:val="24"/>
          <w:szCs w:val="24"/>
        </w:rPr>
        <w:t xml:space="preserve"> of NIP patients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1276"/>
      </w:tblGrid>
      <w:tr w:rsidR="00D22C6A" w:rsidRPr="00EA74D4" w14:paraId="3AE21849" w14:textId="77777777" w:rsidTr="00410013">
        <w:trPr>
          <w:trHeight w:val="510"/>
        </w:trPr>
        <w:tc>
          <w:tcPr>
            <w:tcW w:w="4361" w:type="dxa"/>
            <w:tcBorders>
              <w:right w:val="nil"/>
            </w:tcBorders>
            <w:vAlign w:val="center"/>
          </w:tcPr>
          <w:p w14:paraId="0D1764B3" w14:textId="77777777" w:rsidR="00D22C6A" w:rsidRPr="00EA74D4" w:rsidRDefault="00D22C6A" w:rsidP="00410013">
            <w:pPr>
              <w:jc w:val="left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Clinical Parameters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557ECEBD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P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 xml:space="preserve">atient number </w:t>
            </w:r>
          </w:p>
          <w:p w14:paraId="7CCE0CD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(n=84)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7CF6854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i/>
                <w:sz w:val="24"/>
                <w:szCs w:val="24"/>
              </w:rPr>
              <w:t>%</w:t>
            </w:r>
          </w:p>
        </w:tc>
      </w:tr>
      <w:tr w:rsidR="00D22C6A" w:rsidRPr="00EA74D4" w14:paraId="63A8DC0F" w14:textId="77777777" w:rsidTr="00410013">
        <w:tc>
          <w:tcPr>
            <w:tcW w:w="4361" w:type="dxa"/>
            <w:tcBorders>
              <w:bottom w:val="nil"/>
              <w:right w:val="nil"/>
            </w:tcBorders>
          </w:tcPr>
          <w:p w14:paraId="0ECA8416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Age, years, median (1</w:t>
            </w:r>
            <w:r w:rsidRPr="00EA74D4">
              <w:rPr>
                <w:rFonts w:ascii="Calibri" w:eastAsia="SimSun" w:hAnsi="Calibri" w:cs="Calibri"/>
                <w:sz w:val="24"/>
                <w:szCs w:val="24"/>
                <w:vertAlign w:val="superscript"/>
              </w:rPr>
              <w:t>st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 xml:space="preserve"> &amp; 3</w:t>
            </w:r>
            <w:r w:rsidRPr="00EA74D4">
              <w:rPr>
                <w:rFonts w:ascii="Calibri" w:eastAsia="SimSun" w:hAnsi="Calibri" w:cs="Calibri"/>
                <w:sz w:val="24"/>
                <w:szCs w:val="24"/>
                <w:vertAlign w:val="superscript"/>
              </w:rPr>
              <w:t>rd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 xml:space="preserve"> interquartile)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0A39F21F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5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1 (43, 62)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vAlign w:val="center"/>
          </w:tcPr>
          <w:p w14:paraId="6C0A5697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N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/A</w:t>
            </w:r>
          </w:p>
        </w:tc>
      </w:tr>
      <w:tr w:rsidR="00D22C6A" w:rsidRPr="00EA74D4" w14:paraId="3A7C1C63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00F195E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16E5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2E7430AD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</w:tr>
      <w:tr w:rsidR="00D22C6A" w:rsidRPr="00EA74D4" w14:paraId="713679DE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659DD01" w14:textId="77777777" w:rsidR="00D22C6A" w:rsidRPr="00EA74D4" w:rsidRDefault="00D22C6A" w:rsidP="00410013">
            <w:pPr>
              <w:numPr>
                <w:ilvl w:val="0"/>
                <w:numId w:val="1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03D71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6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2C1D5DE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8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2%</w:t>
            </w:r>
          </w:p>
        </w:tc>
      </w:tr>
      <w:tr w:rsidR="00D22C6A" w:rsidRPr="00EA74D4" w14:paraId="68BA8518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51EE253F" w14:textId="77777777" w:rsidR="00D22C6A" w:rsidRPr="00EA74D4" w:rsidRDefault="00D22C6A" w:rsidP="00410013">
            <w:pPr>
              <w:numPr>
                <w:ilvl w:val="0"/>
                <w:numId w:val="1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7B56F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1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00982B1C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1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8%</w:t>
            </w:r>
          </w:p>
        </w:tc>
      </w:tr>
      <w:tr w:rsidR="00D22C6A" w:rsidRPr="00EA74D4" w14:paraId="3393B9B5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5690E533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Smoking</w:t>
            </w:r>
            <w:r w:rsidRPr="00EA74D4">
              <w:rPr>
                <w:rFonts w:ascii="Calibri" w:eastAsia="SimSun" w:hAnsi="Calibri" w:cs="Calibri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5C805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4BC7304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</w:tr>
      <w:tr w:rsidR="00D22C6A" w:rsidRPr="00EA74D4" w14:paraId="048E7B52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5482B25" w14:textId="77777777" w:rsidR="00D22C6A" w:rsidRPr="00EA74D4" w:rsidRDefault="00D22C6A" w:rsidP="00410013">
            <w:pPr>
              <w:numPr>
                <w:ilvl w:val="0"/>
                <w:numId w:val="5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Smoker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C14D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2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0A8533F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3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5%</w:t>
            </w:r>
          </w:p>
        </w:tc>
      </w:tr>
      <w:tr w:rsidR="00D22C6A" w:rsidRPr="00EA74D4" w14:paraId="0058FCFD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691DADC3" w14:textId="77777777" w:rsidR="00D22C6A" w:rsidRPr="00EA74D4" w:rsidRDefault="00D22C6A" w:rsidP="00410013">
            <w:pPr>
              <w:numPr>
                <w:ilvl w:val="0"/>
                <w:numId w:val="5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Non-smoker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FBCA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5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E8B4814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6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5%</w:t>
            </w:r>
          </w:p>
        </w:tc>
      </w:tr>
      <w:tr w:rsidR="00D22C6A" w:rsidRPr="00EA74D4" w14:paraId="06E9B4B2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0EE2197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Nasal polyp (NP)</w:t>
            </w:r>
            <w:r w:rsidRPr="00EA74D4">
              <w:rPr>
                <w:rFonts w:ascii="Calibri" w:eastAsia="SimSun" w:hAnsi="Calibri" w:cs="Calibri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B9A1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8A32C5C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</w:tr>
      <w:tr w:rsidR="00D22C6A" w:rsidRPr="00EA74D4" w14:paraId="7DB3E4ED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4EC5BA06" w14:textId="77777777" w:rsidR="00D22C6A" w:rsidRPr="00EA74D4" w:rsidRDefault="00D22C6A" w:rsidP="00410013">
            <w:pPr>
              <w:numPr>
                <w:ilvl w:val="0"/>
                <w:numId w:val="2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With NP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5C3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2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14A449E7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3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4%</w:t>
            </w:r>
          </w:p>
        </w:tc>
      </w:tr>
      <w:tr w:rsidR="00D22C6A" w:rsidRPr="00EA74D4" w14:paraId="186F0F9D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9625945" w14:textId="77777777" w:rsidR="00D22C6A" w:rsidRPr="00EA74D4" w:rsidRDefault="00D22C6A" w:rsidP="00410013">
            <w:pPr>
              <w:numPr>
                <w:ilvl w:val="0"/>
                <w:numId w:val="2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Without NP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7B1F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5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3B431AFC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6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6%</w:t>
            </w:r>
          </w:p>
        </w:tc>
      </w:tr>
      <w:tr w:rsidR="00D22C6A" w:rsidRPr="00EA74D4" w14:paraId="3BF339A1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7B6BA3F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Recurrence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3F647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0DBD124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</w:tr>
      <w:tr w:rsidR="00D22C6A" w:rsidRPr="00EA74D4" w14:paraId="26FF0B3A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7CF6B086" w14:textId="77777777" w:rsidR="00D22C6A" w:rsidRPr="00EA74D4" w:rsidRDefault="00D22C6A" w:rsidP="00410013">
            <w:pPr>
              <w:numPr>
                <w:ilvl w:val="0"/>
                <w:numId w:val="3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First diagnosis of NIP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EF91F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4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6B07D83A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5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4%</w:t>
            </w:r>
          </w:p>
        </w:tc>
      </w:tr>
      <w:tr w:rsidR="00D22C6A" w:rsidRPr="00EA74D4" w14:paraId="20A77049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215E881D" w14:textId="77777777" w:rsidR="00D22C6A" w:rsidRPr="00EA74D4" w:rsidRDefault="00D22C6A" w:rsidP="00410013">
            <w:pPr>
              <w:numPr>
                <w:ilvl w:val="0"/>
                <w:numId w:val="3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Recurrent NIP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8846C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3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01CEC70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4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6%</w:t>
            </w:r>
          </w:p>
        </w:tc>
      </w:tr>
      <w:tr w:rsidR="00D22C6A" w:rsidRPr="00EA74D4" w14:paraId="7F482E5C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528B7410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Krouse Staging system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077F5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0636CC4C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</w:tr>
      <w:tr w:rsidR="00D22C6A" w:rsidRPr="00EA74D4" w14:paraId="61454773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0F278CD1" w14:textId="77777777" w:rsidR="00D22C6A" w:rsidRPr="00EA74D4" w:rsidRDefault="00D22C6A" w:rsidP="00410013">
            <w:pPr>
              <w:numPr>
                <w:ilvl w:val="0"/>
                <w:numId w:val="4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 xml:space="preserve">Stage I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1D81B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0DDC8E21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6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%</w:t>
            </w:r>
          </w:p>
        </w:tc>
      </w:tr>
      <w:tr w:rsidR="00D22C6A" w:rsidRPr="00EA74D4" w14:paraId="5BAD56E3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39D30136" w14:textId="77777777" w:rsidR="00D22C6A" w:rsidRPr="00EA74D4" w:rsidRDefault="00D22C6A" w:rsidP="00410013">
            <w:pPr>
              <w:numPr>
                <w:ilvl w:val="0"/>
                <w:numId w:val="4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Stage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46D0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1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79C37D5D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2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3%</w:t>
            </w:r>
          </w:p>
        </w:tc>
      </w:tr>
      <w:tr w:rsidR="00D22C6A" w:rsidRPr="00EA74D4" w14:paraId="577C821E" w14:textId="77777777" w:rsidTr="00410013">
        <w:tc>
          <w:tcPr>
            <w:tcW w:w="4361" w:type="dxa"/>
            <w:tcBorders>
              <w:top w:val="nil"/>
              <w:bottom w:val="nil"/>
              <w:right w:val="nil"/>
            </w:tcBorders>
          </w:tcPr>
          <w:p w14:paraId="23EB3748" w14:textId="77777777" w:rsidR="00D22C6A" w:rsidRPr="00EA74D4" w:rsidRDefault="00D22C6A" w:rsidP="00410013">
            <w:pPr>
              <w:numPr>
                <w:ilvl w:val="0"/>
                <w:numId w:val="6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Stage III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47F74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6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14:paraId="548A44C1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7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1%</w:t>
            </w:r>
          </w:p>
        </w:tc>
      </w:tr>
      <w:tr w:rsidR="00D22C6A" w:rsidRPr="00EA74D4" w14:paraId="0D00BE20" w14:textId="77777777" w:rsidTr="00410013">
        <w:tc>
          <w:tcPr>
            <w:tcW w:w="4361" w:type="dxa"/>
            <w:tcBorders>
              <w:top w:val="nil"/>
              <w:right w:val="nil"/>
            </w:tcBorders>
          </w:tcPr>
          <w:p w14:paraId="5E98A937" w14:textId="77777777" w:rsidR="00D22C6A" w:rsidRPr="00EA74D4" w:rsidRDefault="00D22C6A" w:rsidP="00410013">
            <w:pPr>
              <w:numPr>
                <w:ilvl w:val="0"/>
                <w:numId w:val="6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S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tage IV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21A08789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</w:tcBorders>
            <w:vAlign w:val="center"/>
          </w:tcPr>
          <w:p w14:paraId="267C6378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0</w:t>
            </w:r>
          </w:p>
        </w:tc>
      </w:tr>
    </w:tbl>
    <w:p w14:paraId="708A88B2" w14:textId="77777777" w:rsidR="00D22C6A" w:rsidRPr="00EA74D4" w:rsidRDefault="00D22C6A" w:rsidP="00D22C6A">
      <w:pPr>
        <w:rPr>
          <w:rFonts w:ascii="Calibri" w:eastAsia="SimSun" w:hAnsi="Calibri" w:cs="Calibri"/>
          <w:sz w:val="20"/>
          <w:szCs w:val="20"/>
        </w:rPr>
      </w:pPr>
      <w:r w:rsidRPr="00EA74D4">
        <w:rPr>
          <w:rFonts w:ascii="Calibri" w:eastAsia="SimSun" w:hAnsi="Calibri" w:cs="Calibri" w:hint="eastAsia"/>
          <w:sz w:val="20"/>
          <w:szCs w:val="20"/>
        </w:rPr>
        <w:t>*</w:t>
      </w:r>
      <w:r w:rsidRPr="00EA74D4">
        <w:rPr>
          <w:rFonts w:ascii="Calibri" w:eastAsia="SimSun" w:hAnsi="Calibri" w:cs="Calibri"/>
          <w:sz w:val="20"/>
          <w:szCs w:val="20"/>
        </w:rPr>
        <w:t>2 patients were without information on smoking.</w:t>
      </w:r>
    </w:p>
    <w:p w14:paraId="0DAB01EA" w14:textId="77777777" w:rsidR="00D22C6A" w:rsidRPr="00EA74D4" w:rsidRDefault="00D22C6A" w:rsidP="00D22C6A">
      <w:pPr>
        <w:rPr>
          <w:rFonts w:ascii="Calibri" w:eastAsia="SimSun" w:hAnsi="Calibri" w:cs="Calibri"/>
          <w:sz w:val="20"/>
          <w:szCs w:val="20"/>
        </w:rPr>
      </w:pPr>
      <w:r w:rsidRPr="00EA74D4">
        <w:rPr>
          <w:rFonts w:ascii="Calibri" w:eastAsia="SimSun" w:hAnsi="Calibri" w:cs="Calibri" w:hint="eastAsia"/>
          <w:sz w:val="20"/>
          <w:szCs w:val="20"/>
        </w:rPr>
        <w:t>#</w:t>
      </w:r>
      <w:r w:rsidRPr="00EA74D4">
        <w:rPr>
          <w:rFonts w:ascii="Calibri" w:eastAsia="SimSun" w:hAnsi="Calibri" w:cs="Calibri"/>
          <w:sz w:val="20"/>
          <w:szCs w:val="20"/>
        </w:rPr>
        <w:t>2 patients were without information on nasal polyps.</w:t>
      </w:r>
    </w:p>
    <w:p w14:paraId="74751B30" w14:textId="77777777" w:rsidR="00D22C6A" w:rsidRDefault="00D22C6A" w:rsidP="00D22C6A">
      <w:pPr>
        <w:rPr>
          <w:rFonts w:ascii="Calibri" w:eastAsia="SimSun" w:hAnsi="Calibri" w:cs="Calibri"/>
          <w:sz w:val="20"/>
          <w:szCs w:val="20"/>
        </w:rPr>
      </w:pPr>
    </w:p>
    <w:p w14:paraId="4BA0EE95" w14:textId="77777777" w:rsidR="00D22C6A" w:rsidRPr="00EA74D4" w:rsidRDefault="00D22C6A" w:rsidP="00D22C6A">
      <w:pPr>
        <w:rPr>
          <w:rFonts w:ascii="Calibri" w:eastAsia="SimSun" w:hAnsi="Calibri" w:cs="Calibri"/>
          <w:sz w:val="20"/>
          <w:szCs w:val="20"/>
        </w:rPr>
      </w:pPr>
    </w:p>
    <w:p w14:paraId="77EDA490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  <w:r w:rsidRPr="00EA74D4">
        <w:rPr>
          <w:rFonts w:ascii="Calibri" w:eastAsia="SimSun" w:hAnsi="Calibri" w:cs="Calibri" w:hint="eastAsia"/>
          <w:b/>
          <w:bCs/>
          <w:sz w:val="24"/>
          <w:szCs w:val="24"/>
        </w:rPr>
        <w:t>T</w:t>
      </w:r>
      <w:r w:rsidRPr="00EA74D4">
        <w:rPr>
          <w:rFonts w:ascii="Calibri" w:eastAsia="SimSun" w:hAnsi="Calibri" w:cs="Calibri"/>
          <w:b/>
          <w:bCs/>
          <w:sz w:val="24"/>
          <w:szCs w:val="24"/>
        </w:rPr>
        <w:t>able E2</w:t>
      </w:r>
      <w:r w:rsidRPr="00EA74D4">
        <w:rPr>
          <w:rFonts w:ascii="Calibri" w:eastAsia="SimSun" w:hAnsi="Calibri" w:cs="Calibri"/>
          <w:sz w:val="24"/>
          <w:szCs w:val="24"/>
        </w:rPr>
        <w:t xml:space="preserve"> Antibody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22C6A" w:rsidRPr="00EA74D4" w14:paraId="72E662C5" w14:textId="77777777" w:rsidTr="00410013">
        <w:tc>
          <w:tcPr>
            <w:tcW w:w="2840" w:type="dxa"/>
            <w:tcBorders>
              <w:bottom w:val="single" w:sz="4" w:space="0" w:color="auto"/>
              <w:right w:val="nil"/>
            </w:tcBorders>
          </w:tcPr>
          <w:p w14:paraId="72CF31BA" w14:textId="77777777" w:rsidR="00D22C6A" w:rsidRPr="00EA74D4" w:rsidRDefault="00D22C6A" w:rsidP="00410013">
            <w:pPr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b/>
                <w:bCs/>
                <w:sz w:val="24"/>
                <w:szCs w:val="24"/>
              </w:rPr>
              <w:t>T</w:t>
            </w:r>
            <w:r w:rsidRPr="00EA74D4">
              <w:rPr>
                <w:rFonts w:ascii="Calibri" w:eastAsia="SimSun" w:hAnsi="Calibri" w:cs="Calibri"/>
                <w:b/>
                <w:bCs/>
                <w:sz w:val="24"/>
                <w:szCs w:val="24"/>
              </w:rPr>
              <w:t>arget antigen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  <w:right w:val="nil"/>
            </w:tcBorders>
          </w:tcPr>
          <w:p w14:paraId="11B3B1DF" w14:textId="77777777" w:rsidR="00D22C6A" w:rsidRPr="00EA74D4" w:rsidRDefault="00D22C6A" w:rsidP="00410013">
            <w:pPr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b/>
                <w:bCs/>
                <w:sz w:val="24"/>
                <w:szCs w:val="24"/>
              </w:rPr>
              <w:t>S</w:t>
            </w:r>
            <w:r w:rsidRPr="00EA74D4">
              <w:rPr>
                <w:rFonts w:ascii="Calibri" w:eastAsia="SimSun" w:hAnsi="Calibri" w:cs="Calibri"/>
                <w:b/>
                <w:bCs/>
                <w:sz w:val="24"/>
                <w:szCs w:val="24"/>
              </w:rPr>
              <w:t>pecies</w:t>
            </w:r>
          </w:p>
        </w:tc>
        <w:tc>
          <w:tcPr>
            <w:tcW w:w="2841" w:type="dxa"/>
            <w:tcBorders>
              <w:left w:val="nil"/>
              <w:bottom w:val="single" w:sz="4" w:space="0" w:color="auto"/>
            </w:tcBorders>
          </w:tcPr>
          <w:p w14:paraId="35BB70E2" w14:textId="77777777" w:rsidR="00D22C6A" w:rsidRPr="00EA74D4" w:rsidRDefault="00D22C6A" w:rsidP="00410013">
            <w:pPr>
              <w:rPr>
                <w:rFonts w:ascii="Calibri" w:eastAsia="SimSun" w:hAnsi="Calibri" w:cs="Calibri"/>
                <w:b/>
                <w:bCs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b/>
                <w:bCs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b/>
                <w:bCs/>
                <w:sz w:val="24"/>
                <w:szCs w:val="24"/>
              </w:rPr>
              <w:t>lone</w:t>
            </w:r>
          </w:p>
        </w:tc>
      </w:tr>
      <w:tr w:rsidR="00D22C6A" w:rsidRPr="00EA74D4" w14:paraId="55CD7EE1" w14:textId="77777777" w:rsidTr="00410013">
        <w:tc>
          <w:tcPr>
            <w:tcW w:w="2840" w:type="dxa"/>
            <w:tcBorders>
              <w:bottom w:val="nil"/>
              <w:right w:val="nil"/>
            </w:tcBorders>
          </w:tcPr>
          <w:p w14:paraId="0B680326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D3</w:t>
            </w:r>
          </w:p>
        </w:tc>
        <w:tc>
          <w:tcPr>
            <w:tcW w:w="2841" w:type="dxa"/>
            <w:tcBorders>
              <w:left w:val="nil"/>
              <w:bottom w:val="nil"/>
              <w:right w:val="nil"/>
            </w:tcBorders>
          </w:tcPr>
          <w:p w14:paraId="304D8BB8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left w:val="nil"/>
              <w:bottom w:val="nil"/>
            </w:tcBorders>
          </w:tcPr>
          <w:p w14:paraId="29F5CD30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P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S1</w:t>
            </w:r>
          </w:p>
        </w:tc>
      </w:tr>
      <w:tr w:rsidR="00D22C6A" w:rsidRPr="00EA74D4" w14:paraId="54794B18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478972C7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D4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7F050B7D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F96BA62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4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B12</w:t>
            </w:r>
          </w:p>
        </w:tc>
      </w:tr>
      <w:tr w:rsidR="00D22C6A" w:rsidRPr="00EA74D4" w14:paraId="0AC18BD7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4C42BD8C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376E77EE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23FBB7A9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8/1448</w:t>
            </w:r>
          </w:p>
        </w:tc>
      </w:tr>
      <w:tr w:rsidR="00D22C6A" w:rsidRPr="00EA74D4" w14:paraId="487FF2D5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3E1E687C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D20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2F9B2B6C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EDDA7EC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E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P459Y</w:t>
            </w:r>
          </w:p>
        </w:tc>
      </w:tr>
      <w:tr w:rsidR="00D22C6A" w:rsidRPr="00EA74D4" w14:paraId="4721BC86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6F93B702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D21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10E0BB92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8887CA0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E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P3093</w:t>
            </w:r>
          </w:p>
        </w:tc>
      </w:tr>
      <w:tr w:rsidR="00D22C6A" w:rsidRPr="00EA74D4" w14:paraId="374A9AD1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744A3592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D56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DF61A86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45646384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E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P2567Y</w:t>
            </w:r>
          </w:p>
        </w:tc>
      </w:tr>
      <w:tr w:rsidR="00D22C6A" w:rsidRPr="00EA74D4" w14:paraId="018B7065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442211ED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D68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A168E4E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7E5E4509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68/684</w:t>
            </w:r>
          </w:p>
        </w:tc>
      </w:tr>
      <w:tr w:rsidR="00D22C6A" w:rsidRPr="00EA74D4" w14:paraId="728FCD40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5D638B8F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D138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EEDE7FB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M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ouse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7E9773B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B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-A38</w:t>
            </w:r>
          </w:p>
        </w:tc>
      </w:tr>
      <w:tr w:rsidR="00D22C6A" w:rsidRPr="00EA74D4" w14:paraId="13881316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11C200A5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C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XCR5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5A9F7F19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3DBD506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D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6L3C</w:t>
            </w:r>
          </w:p>
        </w:tc>
      </w:tr>
      <w:tr w:rsidR="00D22C6A" w:rsidRPr="00EA74D4" w14:paraId="2203CC26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6650E68A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I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gA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8A93B23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1F4E82FC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E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PR5367-76</w:t>
            </w:r>
          </w:p>
        </w:tc>
      </w:tr>
      <w:tr w:rsidR="00D22C6A" w:rsidRPr="00EA74D4" w14:paraId="74C1CA2B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06BB960A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I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gM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6577B501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3C67CA1F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E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PR5539-65-4</w:t>
            </w:r>
          </w:p>
        </w:tc>
      </w:tr>
      <w:tr w:rsidR="00D22C6A" w:rsidRPr="00EA74D4" w14:paraId="282D1C03" w14:textId="77777777" w:rsidTr="00410013">
        <w:tc>
          <w:tcPr>
            <w:tcW w:w="2840" w:type="dxa"/>
            <w:tcBorders>
              <w:top w:val="nil"/>
              <w:bottom w:val="nil"/>
              <w:right w:val="nil"/>
            </w:tcBorders>
          </w:tcPr>
          <w:p w14:paraId="4975DBB1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I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gG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14:paraId="4979E9BF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</w:tcBorders>
          </w:tcPr>
          <w:p w14:paraId="6509130F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I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G507R</w:t>
            </w:r>
          </w:p>
        </w:tc>
      </w:tr>
      <w:tr w:rsidR="00D22C6A" w:rsidRPr="00EA74D4" w14:paraId="3AE697A4" w14:textId="77777777" w:rsidTr="00410013">
        <w:tc>
          <w:tcPr>
            <w:tcW w:w="2840" w:type="dxa"/>
            <w:tcBorders>
              <w:top w:val="nil"/>
              <w:right w:val="nil"/>
            </w:tcBorders>
          </w:tcPr>
          <w:p w14:paraId="659878B4" w14:textId="77777777" w:rsidR="00D22C6A" w:rsidRPr="00EA74D4" w:rsidRDefault="00D22C6A" w:rsidP="00410013">
            <w:pPr>
              <w:numPr>
                <w:ilvl w:val="0"/>
                <w:numId w:val="7"/>
              </w:numPr>
              <w:rPr>
                <w:rFonts w:ascii="Calibri" w:eastAsia="SimSun" w:hAnsi="Calibri" w:cs="Calibri"/>
                <w:sz w:val="24"/>
                <w:szCs w:val="24"/>
              </w:rPr>
            </w:pPr>
            <w:proofErr w:type="spellStart"/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I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gE</w:t>
            </w:r>
            <w:proofErr w:type="spellEnd"/>
          </w:p>
        </w:tc>
        <w:tc>
          <w:tcPr>
            <w:tcW w:w="2841" w:type="dxa"/>
            <w:tcBorders>
              <w:top w:val="nil"/>
              <w:left w:val="nil"/>
              <w:right w:val="nil"/>
            </w:tcBorders>
          </w:tcPr>
          <w:p w14:paraId="255B7486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abbit</w:t>
            </w:r>
          </w:p>
        </w:tc>
        <w:tc>
          <w:tcPr>
            <w:tcW w:w="2841" w:type="dxa"/>
            <w:tcBorders>
              <w:top w:val="nil"/>
              <w:left w:val="nil"/>
            </w:tcBorders>
          </w:tcPr>
          <w:p w14:paraId="4091F812" w14:textId="77777777" w:rsidR="00D22C6A" w:rsidRPr="00EA74D4" w:rsidRDefault="00D22C6A" w:rsidP="00410013">
            <w:pPr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 w:hint="eastAsia"/>
                <w:sz w:val="24"/>
                <w:szCs w:val="24"/>
              </w:rPr>
              <w:t>R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M122</w:t>
            </w:r>
          </w:p>
        </w:tc>
      </w:tr>
    </w:tbl>
    <w:p w14:paraId="3B5444E5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2AE3E89F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045FF707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70948428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0C9EF0B7" w14:textId="77777777" w:rsidR="00D22C6A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48854B76" w14:textId="77777777" w:rsidR="00D22C6A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3CACC370" w14:textId="77777777" w:rsidR="00D22C6A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4AD263CC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044B6739" w14:textId="77777777" w:rsidR="00D22C6A" w:rsidRPr="00EA74D4" w:rsidRDefault="00D22C6A" w:rsidP="00D22C6A">
      <w:pPr>
        <w:spacing w:line="360" w:lineRule="auto"/>
        <w:rPr>
          <w:rFonts w:ascii="Calibri" w:eastAsia="SimSun" w:hAnsi="Calibri" w:cs="Calibri"/>
          <w:bCs/>
          <w:sz w:val="24"/>
          <w:szCs w:val="24"/>
        </w:rPr>
      </w:pPr>
      <w:r w:rsidRPr="00EA74D4">
        <w:rPr>
          <w:rFonts w:ascii="Calibri" w:eastAsia="SimSun" w:hAnsi="Calibri" w:cs="Calibri"/>
          <w:b/>
          <w:sz w:val="24"/>
          <w:szCs w:val="24"/>
        </w:rPr>
        <w:t>Table E3</w:t>
      </w:r>
      <w:r w:rsidRPr="00EA74D4">
        <w:rPr>
          <w:rFonts w:ascii="Calibri" w:eastAsia="SimSun" w:hAnsi="Calibri" w:cs="Calibri"/>
          <w:bCs/>
          <w:sz w:val="24"/>
          <w:szCs w:val="24"/>
        </w:rPr>
        <w:t xml:space="preserve"> Primers used for quantitative RT-PCR analysis</w:t>
      </w:r>
    </w:p>
    <w:tbl>
      <w:tblPr>
        <w:tblW w:w="7447" w:type="dxa"/>
        <w:tblLayout w:type="fixed"/>
        <w:tblLook w:val="00A0" w:firstRow="1" w:lastRow="0" w:firstColumn="1" w:lastColumn="0" w:noHBand="0" w:noVBand="0"/>
      </w:tblPr>
      <w:tblGrid>
        <w:gridCol w:w="1668"/>
        <w:gridCol w:w="5779"/>
      </w:tblGrid>
      <w:tr w:rsidR="00D22C6A" w:rsidRPr="00EA74D4" w14:paraId="7F3ADDE7" w14:textId="77777777" w:rsidTr="00410013">
        <w:trPr>
          <w:trHeight w:val="315"/>
        </w:trPr>
        <w:tc>
          <w:tcPr>
            <w:tcW w:w="16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5BC3AE94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/>
                <w:bCs/>
                <w:kern w:val="0"/>
                <w:sz w:val="24"/>
                <w:szCs w:val="24"/>
              </w:rPr>
              <w:t>Primer</w:t>
            </w:r>
          </w:p>
        </w:tc>
        <w:tc>
          <w:tcPr>
            <w:tcW w:w="577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14:paraId="7D0D386E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/>
                <w:bCs/>
                <w:kern w:val="0"/>
                <w:sz w:val="24"/>
                <w:szCs w:val="24"/>
              </w:rPr>
              <w:t>Sequence</w:t>
            </w:r>
          </w:p>
        </w:tc>
      </w:tr>
      <w:tr w:rsidR="00D22C6A" w:rsidRPr="00EA74D4" w14:paraId="39BC348B" w14:textId="77777777" w:rsidTr="00410013">
        <w:trPr>
          <w:trHeight w:val="315"/>
        </w:trPr>
        <w:tc>
          <w:tcPr>
            <w:tcW w:w="1668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5FD032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  <w:t>CXCL12</w:t>
            </w:r>
          </w:p>
        </w:tc>
        <w:tc>
          <w:tcPr>
            <w:tcW w:w="577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6C2C995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ATTCTCAACACTCCAAACTGTGC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66568EB3" w14:textId="77777777" w:rsidTr="00410013">
        <w:trPr>
          <w:trHeight w:val="315"/>
        </w:trPr>
        <w:tc>
          <w:tcPr>
            <w:tcW w:w="1668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438830E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  <w:hideMark/>
          </w:tcPr>
          <w:p w14:paraId="0708594D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CTTCAGCCGGGCTACAATCTG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6C2945B5" w14:textId="77777777" w:rsidTr="0041001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14:paraId="21AD5DEB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  <w:t>CXCL13</w:t>
            </w:r>
          </w:p>
        </w:tc>
        <w:tc>
          <w:tcPr>
            <w:tcW w:w="5779" w:type="dxa"/>
            <w:vAlign w:val="bottom"/>
            <w:hideMark/>
          </w:tcPr>
          <w:p w14:paraId="12F8C1A3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  <w:t>(F) 5’-GGACTCAGAGCTCAAGTCTGAACTC-3’</w:t>
            </w:r>
          </w:p>
        </w:tc>
      </w:tr>
      <w:tr w:rsidR="00D22C6A" w:rsidRPr="00EA74D4" w14:paraId="30F91DA0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06641323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  <w:hideMark/>
          </w:tcPr>
          <w:p w14:paraId="483EEC39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CAGCAGCATGAGAAGCAGAGA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4F3C066D" w14:textId="77777777" w:rsidTr="0041001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14:paraId="5FF25193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CCL19</w:t>
            </w:r>
          </w:p>
        </w:tc>
        <w:tc>
          <w:tcPr>
            <w:tcW w:w="5779" w:type="dxa"/>
            <w:vAlign w:val="bottom"/>
            <w:hideMark/>
          </w:tcPr>
          <w:p w14:paraId="6E30550F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</w:t>
            </w:r>
            <w:bookmarkStart w:id="1" w:name="OLE_LINK10"/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TGTCTGTGACCCAGAAACCCA</w:t>
            </w:r>
            <w:bookmarkEnd w:id="1"/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057219CA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4CCF65AE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  <w:hideMark/>
          </w:tcPr>
          <w:p w14:paraId="4B7C9522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sz w:val="24"/>
                <w:szCs w:val="24"/>
              </w:rPr>
              <w:t>(R) 5’-TGAACACTACAGCAGGCACCC-3’</w:t>
            </w:r>
          </w:p>
        </w:tc>
      </w:tr>
      <w:tr w:rsidR="00D22C6A" w:rsidRPr="00EA74D4" w14:paraId="50047566" w14:textId="77777777" w:rsidTr="0041001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14:paraId="05540519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CCL20</w:t>
            </w:r>
          </w:p>
        </w:tc>
        <w:tc>
          <w:tcPr>
            <w:tcW w:w="5779" w:type="dxa"/>
            <w:vAlign w:val="bottom"/>
            <w:hideMark/>
          </w:tcPr>
          <w:p w14:paraId="035431BB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sz w:val="24"/>
                <w:szCs w:val="24"/>
              </w:rPr>
              <w:t>(F) 5’-CTGTACCAAGAGTTTGCTCC-3’</w:t>
            </w:r>
          </w:p>
        </w:tc>
      </w:tr>
      <w:tr w:rsidR="00D22C6A" w:rsidRPr="00EA74D4" w14:paraId="3A983DEC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5618B92D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</w:p>
        </w:tc>
        <w:tc>
          <w:tcPr>
            <w:tcW w:w="5779" w:type="dxa"/>
            <w:vAlign w:val="bottom"/>
            <w:hideMark/>
          </w:tcPr>
          <w:p w14:paraId="0D84CC24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sz w:val="24"/>
                <w:szCs w:val="24"/>
              </w:rPr>
              <w:t>(R) 5’-GCACAATATATTTCACCCAAG-3’</w:t>
            </w:r>
          </w:p>
        </w:tc>
      </w:tr>
      <w:tr w:rsidR="00D22C6A" w:rsidRPr="00EA74D4" w14:paraId="79825BDE" w14:textId="77777777" w:rsidTr="0041001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14:paraId="7D8C4D17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CD21L</w:t>
            </w:r>
          </w:p>
        </w:tc>
        <w:tc>
          <w:tcPr>
            <w:tcW w:w="5779" w:type="dxa"/>
            <w:vAlign w:val="center"/>
            <w:hideMark/>
          </w:tcPr>
          <w:p w14:paraId="0A765AB4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5’-TGGAACCTGGGATAAACCTGC-3’</w:t>
            </w:r>
          </w:p>
        </w:tc>
      </w:tr>
      <w:tr w:rsidR="00D22C6A" w:rsidRPr="00EA74D4" w14:paraId="24E9BD92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190B417F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  <w:hideMark/>
          </w:tcPr>
          <w:p w14:paraId="5FDC63B3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bookmarkStart w:id="2" w:name="OLE_LINK5"/>
            <w:bookmarkStart w:id="3" w:name="OLE_LINK6"/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GACTTGTTTCCGTTCATGGAGA</w:t>
            </w:r>
            <w:bookmarkEnd w:id="2"/>
            <w:bookmarkEnd w:id="3"/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79FC547B" w14:textId="77777777" w:rsidTr="00410013">
        <w:trPr>
          <w:trHeight w:val="209"/>
        </w:trPr>
        <w:tc>
          <w:tcPr>
            <w:tcW w:w="1668" w:type="dxa"/>
            <w:vMerge w:val="restart"/>
            <w:vAlign w:val="center"/>
            <w:hideMark/>
          </w:tcPr>
          <w:p w14:paraId="361A40F6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LTα</w:t>
            </w:r>
          </w:p>
        </w:tc>
        <w:tc>
          <w:tcPr>
            <w:tcW w:w="5779" w:type="dxa"/>
            <w:vAlign w:val="center"/>
            <w:hideMark/>
          </w:tcPr>
          <w:p w14:paraId="283AFCAE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</w:t>
            </w:r>
            <w:r w:rsidRPr="00EA74D4">
              <w:rPr>
                <w:rFonts w:ascii="Calibri" w:eastAsia="SimSun" w:hAnsi="Calibri" w:cs="Calibri"/>
                <w:color w:val="000000"/>
                <w:sz w:val="24"/>
                <w:szCs w:val="24"/>
                <w:shd w:val="clear" w:color="auto" w:fill="FFFFFF"/>
              </w:rPr>
              <w:t>ATGACACCACCTGAACGTCTC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0EF19DA6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6041F881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  <w:hideMark/>
          </w:tcPr>
          <w:p w14:paraId="5DE75696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r w:rsidRPr="00EA74D4">
              <w:rPr>
                <w:rFonts w:ascii="Calibri" w:eastAsia="SimSun" w:hAnsi="Calibri" w:cs="Calibri"/>
                <w:color w:val="000000"/>
                <w:sz w:val="24"/>
                <w:szCs w:val="24"/>
                <w:shd w:val="clear" w:color="auto" w:fill="FFFFFF"/>
              </w:rPr>
              <w:t>CTCTCCAGAGCAGTGAGTTCT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6549CDE0" w14:textId="77777777" w:rsidTr="00410013">
        <w:trPr>
          <w:trHeight w:val="315"/>
        </w:trPr>
        <w:tc>
          <w:tcPr>
            <w:tcW w:w="1668" w:type="dxa"/>
            <w:vMerge w:val="restart"/>
            <w:vAlign w:val="center"/>
            <w:hideMark/>
          </w:tcPr>
          <w:p w14:paraId="6639A505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LT</w:t>
            </w:r>
            <w:bookmarkStart w:id="4" w:name="OLE_LINK9"/>
            <w:bookmarkStart w:id="5" w:name="OLE_LINK12"/>
            <w:r w:rsidRPr="00EA74D4">
              <w:rPr>
                <w:rFonts w:ascii="Calibri" w:eastAsia="SimSun" w:hAnsi="Calibri" w:cs="Calibri"/>
                <w:sz w:val="24"/>
                <w:szCs w:val="24"/>
              </w:rPr>
              <w:t>β</w:t>
            </w:r>
            <w:bookmarkEnd w:id="4"/>
            <w:bookmarkEnd w:id="5"/>
          </w:p>
        </w:tc>
        <w:tc>
          <w:tcPr>
            <w:tcW w:w="5779" w:type="dxa"/>
            <w:vAlign w:val="center"/>
            <w:hideMark/>
          </w:tcPr>
          <w:p w14:paraId="4C7CA81A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AGGGTGTACGTCAACATCAGTCA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43B5B9DF" w14:textId="77777777" w:rsidTr="00410013">
        <w:trPr>
          <w:trHeight w:val="315"/>
        </w:trPr>
        <w:tc>
          <w:tcPr>
            <w:tcW w:w="1668" w:type="dxa"/>
            <w:vMerge/>
            <w:vAlign w:val="center"/>
            <w:hideMark/>
          </w:tcPr>
          <w:p w14:paraId="5B6C01CF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5779" w:type="dxa"/>
            <w:vAlign w:val="center"/>
            <w:hideMark/>
          </w:tcPr>
          <w:p w14:paraId="598E5091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>TATTCACGCACTCGCACCA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0601DBF8" w14:textId="77777777" w:rsidTr="00410013">
        <w:trPr>
          <w:trHeight w:val="315"/>
        </w:trPr>
        <w:tc>
          <w:tcPr>
            <w:tcW w:w="166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A868C5" w14:textId="77777777" w:rsidR="00D22C6A" w:rsidRPr="00EA74D4" w:rsidRDefault="00D22C6A" w:rsidP="00410013">
            <w:pPr>
              <w:jc w:val="center"/>
              <w:rPr>
                <w:rFonts w:ascii="Calibri" w:eastAsia="SimSun" w:hAnsi="Calibri" w:cs="Calibri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sz w:val="24"/>
                <w:szCs w:val="24"/>
              </w:rPr>
              <w:t>GAPDH</w:t>
            </w:r>
          </w:p>
        </w:tc>
        <w:tc>
          <w:tcPr>
            <w:tcW w:w="5779" w:type="dxa"/>
            <w:vAlign w:val="center"/>
            <w:hideMark/>
          </w:tcPr>
          <w:p w14:paraId="30C80F5B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(F) 5’-</w:t>
            </w:r>
            <w:r w:rsidRPr="00EA74D4">
              <w:rPr>
                <w:rFonts w:ascii="Calibri" w:eastAsia="SimSun" w:hAnsi="Calibri" w:cs="Calibri"/>
                <w:sz w:val="24"/>
                <w:szCs w:val="24"/>
              </w:rPr>
              <w:t xml:space="preserve"> </w:t>
            </w:r>
            <w:r w:rsidRPr="00EA74D4">
              <w:rPr>
                <w:rFonts w:ascii="Calibri" w:eastAsia="SimSun" w:hAnsi="Calibri" w:cs="Calibri"/>
                <w:color w:val="000000"/>
                <w:sz w:val="24"/>
                <w:szCs w:val="24"/>
              </w:rPr>
              <w:t>GAGTCAACGGATTTGGTCGT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  <w:tr w:rsidR="00D22C6A" w:rsidRPr="00EA74D4" w14:paraId="0CE94529" w14:textId="77777777" w:rsidTr="00410013">
        <w:trPr>
          <w:trHeight w:val="315"/>
        </w:trPr>
        <w:tc>
          <w:tcPr>
            <w:tcW w:w="166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607EA1" w14:textId="77777777" w:rsidR="00D22C6A" w:rsidRPr="00EA74D4" w:rsidRDefault="00D22C6A" w:rsidP="00410013">
            <w:pPr>
              <w:widowControl/>
              <w:jc w:val="left"/>
              <w:rPr>
                <w:rFonts w:ascii="Calibri" w:eastAsia="SimSun" w:hAnsi="Calibri" w:cs="Calibri"/>
                <w:sz w:val="24"/>
                <w:szCs w:val="24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6AF8B" w14:textId="77777777" w:rsidR="00D22C6A" w:rsidRPr="00EA74D4" w:rsidRDefault="00D22C6A" w:rsidP="00410013">
            <w:pPr>
              <w:widowControl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</w:rPr>
            </w:pP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(R) 5’-</w:t>
            </w:r>
            <w:r w:rsidRPr="00EA74D4">
              <w:rPr>
                <w:rFonts w:ascii="Calibri" w:eastAsia="SimSun" w:hAnsi="Calibri" w:cs="Calibri"/>
                <w:color w:val="000000"/>
                <w:sz w:val="24"/>
                <w:szCs w:val="24"/>
              </w:rPr>
              <w:t>TTGATTTTGGAGGGATCTCG</w:t>
            </w:r>
            <w:r w:rsidRPr="00EA74D4">
              <w:rPr>
                <w:rFonts w:ascii="Calibri" w:eastAsia="SimSun" w:hAnsi="Calibri" w:cs="Calibri"/>
                <w:bCs/>
                <w:kern w:val="0"/>
                <w:sz w:val="24"/>
                <w:szCs w:val="24"/>
              </w:rPr>
              <w:t>-3’</w:t>
            </w:r>
          </w:p>
        </w:tc>
      </w:tr>
    </w:tbl>
    <w:p w14:paraId="6C0EEB51" w14:textId="77777777" w:rsidR="00D22C6A" w:rsidRPr="00EA74D4" w:rsidRDefault="00D22C6A" w:rsidP="00D22C6A">
      <w:pPr>
        <w:rPr>
          <w:rFonts w:ascii="Calibri" w:eastAsia="SimSun" w:hAnsi="Calibri" w:cs="Calibri"/>
          <w:sz w:val="24"/>
          <w:szCs w:val="24"/>
        </w:rPr>
      </w:pPr>
    </w:p>
    <w:p w14:paraId="13666FD3" w14:textId="77777777" w:rsidR="00D22C6A" w:rsidRDefault="00D22C6A" w:rsidP="00D22C6A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5BDCAC9F" w14:textId="77777777" w:rsidR="00D22C6A" w:rsidRDefault="00D22C6A" w:rsidP="00D22C6A">
      <w:pPr>
        <w:widowControl/>
        <w:spacing w:line="360" w:lineRule="auto"/>
        <w:rPr>
          <w:rFonts w:ascii="Calibri" w:eastAsia="SimSun" w:hAnsi="Calibri" w:cs="Times New Roman"/>
          <w:b/>
          <w:bCs/>
          <w:kern w:val="0"/>
          <w:sz w:val="24"/>
          <w:szCs w:val="24"/>
        </w:rPr>
      </w:pPr>
    </w:p>
    <w:p w14:paraId="3BD727BA" w14:textId="77777777" w:rsidR="00D22C6A" w:rsidRPr="00EA74D4" w:rsidRDefault="00D22C6A" w:rsidP="00D22C6A">
      <w:pPr>
        <w:widowControl/>
        <w:spacing w:line="360" w:lineRule="auto"/>
        <w:rPr>
          <w:rFonts w:ascii="Calibri" w:eastAsia="SimSun" w:hAnsi="Calibri" w:cs="Times New Roman"/>
          <w:kern w:val="0"/>
          <w:sz w:val="24"/>
          <w:szCs w:val="24"/>
        </w:rPr>
      </w:pPr>
      <w:r w:rsidRPr="00EA74D4">
        <w:rPr>
          <w:rFonts w:ascii="Calibri" w:eastAsia="SimSun" w:hAnsi="Calibri" w:cs="Times New Roman" w:hint="eastAsia"/>
          <w:b/>
          <w:bCs/>
          <w:kern w:val="0"/>
          <w:sz w:val="24"/>
          <w:szCs w:val="24"/>
        </w:rPr>
        <w:t>F</w:t>
      </w:r>
      <w:r w:rsidRPr="00EA74D4">
        <w:rPr>
          <w:rFonts w:ascii="Calibri" w:eastAsia="SimSun" w:hAnsi="Calibri" w:cs="Times New Roman"/>
          <w:b/>
          <w:bCs/>
          <w:kern w:val="0"/>
          <w:sz w:val="24"/>
          <w:szCs w:val="24"/>
        </w:rPr>
        <w:t>igure E1</w:t>
      </w:r>
      <w:r w:rsidRPr="00EA74D4">
        <w:rPr>
          <w:rFonts w:ascii="Calibri" w:eastAsia="SimSun" w:hAnsi="Calibri" w:cs="Times New Roman"/>
          <w:kern w:val="0"/>
          <w:sz w:val="24"/>
          <w:szCs w:val="24"/>
        </w:rPr>
        <w:t xml:space="preserve"> Correlation analysis of Immunoglobulin producing plasma B cells (CD138+IgM+, CD138+IgA+, CD138+IgG+, CD138IgE+), </w:t>
      </w:r>
      <w:proofErr w:type="spellStart"/>
      <w:r w:rsidRPr="00EA74D4">
        <w:rPr>
          <w:rFonts w:ascii="Calibri" w:eastAsia="SimSun" w:hAnsi="Calibri" w:cs="Times New Roman"/>
          <w:kern w:val="0"/>
          <w:sz w:val="24"/>
          <w:szCs w:val="24"/>
        </w:rPr>
        <w:t>Tfh</w:t>
      </w:r>
      <w:proofErr w:type="spellEnd"/>
      <w:r w:rsidRPr="00EA74D4">
        <w:rPr>
          <w:rFonts w:ascii="Calibri" w:eastAsia="SimSun" w:hAnsi="Calibri" w:cs="Times New Roman"/>
          <w:kern w:val="0"/>
          <w:sz w:val="24"/>
          <w:szCs w:val="24"/>
        </w:rPr>
        <w:t xml:space="preserve"> cells and eosinophils in NIP tissues (n=40). </w:t>
      </w:r>
      <w:r w:rsidRPr="00EA74D4">
        <w:rPr>
          <w:rFonts w:ascii="Calibri" w:eastAsia="SimSun" w:hAnsi="Calibri" w:cs="Times New Roman"/>
          <w:i/>
          <w:iCs/>
          <w:kern w:val="0"/>
          <w:sz w:val="24"/>
          <w:szCs w:val="24"/>
        </w:rPr>
        <w:t>r</w:t>
      </w:r>
      <w:r w:rsidRPr="00EA74D4">
        <w:rPr>
          <w:rFonts w:ascii="Calibri" w:eastAsia="SimSun" w:hAnsi="Calibri" w:cs="Times New Roman"/>
          <w:kern w:val="0"/>
          <w:sz w:val="24"/>
          <w:szCs w:val="24"/>
        </w:rPr>
        <w:t xml:space="preserve"> value, correlation coefficient.</w:t>
      </w:r>
    </w:p>
    <w:p w14:paraId="481BEDDA" w14:textId="77777777" w:rsidR="00D22C6A" w:rsidRPr="00EA74D4" w:rsidRDefault="00D22C6A" w:rsidP="00D22C6A"/>
    <w:p w14:paraId="28AB6B3F" w14:textId="77777777" w:rsidR="00025BE5" w:rsidRPr="00EA74D4" w:rsidRDefault="00A325A0"/>
    <w:sectPr w:rsidR="00025BE5" w:rsidRPr="00EA74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91DF" w14:textId="77777777" w:rsidR="00A325A0" w:rsidRDefault="00A325A0" w:rsidP="00EA74D4">
      <w:r>
        <w:separator/>
      </w:r>
    </w:p>
  </w:endnote>
  <w:endnote w:type="continuationSeparator" w:id="0">
    <w:p w14:paraId="6E3859D4" w14:textId="77777777" w:rsidR="00A325A0" w:rsidRDefault="00A325A0" w:rsidP="00EA7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9BA28" w14:textId="77777777" w:rsidR="00A325A0" w:rsidRDefault="00A325A0" w:rsidP="00EA74D4">
      <w:r>
        <w:separator/>
      </w:r>
    </w:p>
  </w:footnote>
  <w:footnote w:type="continuationSeparator" w:id="0">
    <w:p w14:paraId="535870FA" w14:textId="77777777" w:rsidR="00A325A0" w:rsidRDefault="00A325A0" w:rsidP="00EA7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5031E"/>
    <w:multiLevelType w:val="hybridMultilevel"/>
    <w:tmpl w:val="3D3A6AEE"/>
    <w:lvl w:ilvl="0" w:tplc="C7E4F4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320216"/>
    <w:multiLevelType w:val="hybridMultilevel"/>
    <w:tmpl w:val="51EC26AA"/>
    <w:lvl w:ilvl="0" w:tplc="C18EE3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F01FA"/>
    <w:multiLevelType w:val="hybridMultilevel"/>
    <w:tmpl w:val="FEBABE98"/>
    <w:lvl w:ilvl="0" w:tplc="7D4894B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023E40"/>
    <w:multiLevelType w:val="hybridMultilevel"/>
    <w:tmpl w:val="DAB6F5E8"/>
    <w:lvl w:ilvl="0" w:tplc="C18EE33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896843"/>
    <w:multiLevelType w:val="hybridMultilevel"/>
    <w:tmpl w:val="46B04FF0"/>
    <w:lvl w:ilvl="0" w:tplc="39221BF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126C7D"/>
    <w:multiLevelType w:val="hybridMultilevel"/>
    <w:tmpl w:val="6A98B744"/>
    <w:lvl w:ilvl="0" w:tplc="C7E4F47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B6F3184"/>
    <w:multiLevelType w:val="hybridMultilevel"/>
    <w:tmpl w:val="06DC755A"/>
    <w:lvl w:ilvl="0" w:tplc="8DF69BB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DDF"/>
    <w:rsid w:val="000C7B8C"/>
    <w:rsid w:val="00160551"/>
    <w:rsid w:val="001F74E0"/>
    <w:rsid w:val="003D0DDF"/>
    <w:rsid w:val="003E5B41"/>
    <w:rsid w:val="004A0E7D"/>
    <w:rsid w:val="00503910"/>
    <w:rsid w:val="00504974"/>
    <w:rsid w:val="005E559D"/>
    <w:rsid w:val="006541B6"/>
    <w:rsid w:val="0083703E"/>
    <w:rsid w:val="008626B8"/>
    <w:rsid w:val="00910566"/>
    <w:rsid w:val="009552C3"/>
    <w:rsid w:val="009E64F9"/>
    <w:rsid w:val="00A325A0"/>
    <w:rsid w:val="00B8310E"/>
    <w:rsid w:val="00BB6A1B"/>
    <w:rsid w:val="00C741CE"/>
    <w:rsid w:val="00D22C6A"/>
    <w:rsid w:val="00D6370D"/>
    <w:rsid w:val="00D734F1"/>
    <w:rsid w:val="00DA5258"/>
    <w:rsid w:val="00DE4CBC"/>
    <w:rsid w:val="00EA74D4"/>
    <w:rsid w:val="00E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E4E4496"/>
  <w15:docId w15:val="{53777E3B-EC10-40D7-B8F9-98E4686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A74D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7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A74D4"/>
    <w:rPr>
      <w:sz w:val="18"/>
      <w:szCs w:val="18"/>
    </w:rPr>
  </w:style>
  <w:style w:type="table" w:styleId="TableGrid">
    <w:name w:val="Table Grid"/>
    <w:basedOn w:val="TableNormal"/>
    <w:uiPriority w:val="59"/>
    <w:rsid w:val="00EA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1C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E7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676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chunwei</dc:creator>
  <cp:keywords/>
  <dc:description/>
  <cp:lastModifiedBy>Shelly Shochat</cp:lastModifiedBy>
  <cp:revision>16</cp:revision>
  <dcterms:created xsi:type="dcterms:W3CDTF">2020-03-27T02:33:00Z</dcterms:created>
  <dcterms:modified xsi:type="dcterms:W3CDTF">2020-08-18T12:19:00Z</dcterms:modified>
</cp:coreProperties>
</file>