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42315" w14:textId="0ACDF8BB" w:rsidR="002B2FA4" w:rsidRPr="00AA1E62" w:rsidRDefault="00AA1E62" w:rsidP="002B2FA4">
      <w:pPr>
        <w:spacing w:after="0"/>
        <w:rPr>
          <w:rFonts w:cstheme="minorHAnsi"/>
          <w:lang w:val="en-US"/>
        </w:rPr>
      </w:pPr>
      <w:r w:rsidRPr="00AA1E62">
        <w:rPr>
          <w:rFonts w:cstheme="minorHAnsi"/>
          <w:b/>
          <w:bCs/>
          <w:lang w:val="en-US"/>
        </w:rPr>
        <w:t>Table S1</w:t>
      </w:r>
      <w:r w:rsidRPr="00AA1E62">
        <w:rPr>
          <w:rFonts w:cstheme="minorHAnsi"/>
          <w:lang w:val="en-US"/>
        </w:rPr>
        <w:t xml:space="preserve">. Coding genes </w:t>
      </w:r>
      <w:r>
        <w:rPr>
          <w:rFonts w:cstheme="minorHAnsi"/>
          <w:lang w:val="en-US"/>
        </w:rPr>
        <w:t>i</w:t>
      </w:r>
      <w:r w:rsidR="00AD1514">
        <w:rPr>
          <w:rFonts w:cstheme="minorHAnsi"/>
          <w:lang w:val="en-US"/>
        </w:rPr>
        <w:t xml:space="preserve">n the 15q26.3-qter </w:t>
      </w:r>
      <w:r w:rsidR="00553C4C">
        <w:rPr>
          <w:rFonts w:cstheme="minorHAnsi"/>
          <w:lang w:val="en-US"/>
        </w:rPr>
        <w:t>and in</w:t>
      </w:r>
      <w:r w:rsidRPr="00AA1E62">
        <w:rPr>
          <w:rFonts w:cstheme="minorHAnsi"/>
          <w:lang w:val="en-US"/>
        </w:rPr>
        <w:t xml:space="preserve"> the 5p13.3-pter region</w:t>
      </w:r>
      <w:r w:rsidR="00173691">
        <w:rPr>
          <w:rFonts w:cstheme="minorHAnsi"/>
          <w:lang w:val="en-US"/>
        </w:rPr>
        <w:t>s</w:t>
      </w:r>
      <w:r w:rsidRPr="00AA1E62">
        <w:rPr>
          <w:rFonts w:cstheme="minorHAnsi"/>
          <w:lang w:val="en-US"/>
        </w:rPr>
        <w:t xml:space="preserve"> </w:t>
      </w:r>
      <w:r w:rsidR="0002343C">
        <w:rPr>
          <w:rFonts w:cstheme="minorHAnsi"/>
          <w:lang w:val="en-US"/>
        </w:rPr>
        <w:t xml:space="preserve">involved in our patients’ rearrangement </w:t>
      </w:r>
      <w:r w:rsidRPr="00AA1E62">
        <w:rPr>
          <w:rFonts w:cstheme="minorHAnsi"/>
          <w:lang w:val="en-US"/>
        </w:rPr>
        <w:t xml:space="preserve">that were predicted as </w:t>
      </w:r>
      <w:r w:rsidR="00B224BB">
        <w:rPr>
          <w:rFonts w:cstheme="minorHAnsi"/>
          <w:lang w:val="en-US"/>
        </w:rPr>
        <w:t>l</w:t>
      </w:r>
      <w:r w:rsidRPr="00AA1E62">
        <w:rPr>
          <w:rFonts w:cstheme="minorHAnsi"/>
          <w:lang w:val="en-US"/>
        </w:rPr>
        <w:t xml:space="preserve">ikely </w:t>
      </w:r>
      <w:r w:rsidR="00B224BB">
        <w:rPr>
          <w:rFonts w:cstheme="minorHAnsi"/>
          <w:lang w:val="en-US"/>
        </w:rPr>
        <w:t>p</w:t>
      </w:r>
      <w:r w:rsidRPr="00AA1E62">
        <w:rPr>
          <w:rFonts w:cstheme="minorHAnsi"/>
          <w:lang w:val="en-US"/>
        </w:rPr>
        <w:t xml:space="preserve">athogenic or </w:t>
      </w:r>
      <w:r w:rsidR="00B224BB">
        <w:rPr>
          <w:rFonts w:cstheme="minorHAnsi"/>
          <w:lang w:val="en-US"/>
        </w:rPr>
        <w:t>p</w:t>
      </w:r>
      <w:r w:rsidRPr="00AA1E62">
        <w:rPr>
          <w:rFonts w:cstheme="minorHAnsi"/>
          <w:lang w:val="en-US"/>
        </w:rPr>
        <w:t xml:space="preserve">athogenic </w:t>
      </w:r>
      <w:r>
        <w:rPr>
          <w:rFonts w:cstheme="minorHAnsi"/>
          <w:lang w:val="en-US"/>
        </w:rPr>
        <w:t xml:space="preserve">by the </w:t>
      </w:r>
      <w:proofErr w:type="spellStart"/>
      <w:r>
        <w:rPr>
          <w:rFonts w:cstheme="minorHAnsi"/>
          <w:lang w:val="en-US"/>
        </w:rPr>
        <w:t>AnnotSV</w:t>
      </w:r>
      <w:proofErr w:type="spellEnd"/>
      <w:r>
        <w:rPr>
          <w:rFonts w:cstheme="minorHAnsi"/>
          <w:lang w:val="en-US"/>
        </w:rPr>
        <w:t xml:space="preserve"> tool </w:t>
      </w:r>
      <w:r w:rsidRPr="00AA1E62">
        <w:rPr>
          <w:rFonts w:cstheme="minorHAnsi"/>
          <w:lang w:val="en-US"/>
        </w:rPr>
        <w:t>and their</w:t>
      </w:r>
      <w:r>
        <w:rPr>
          <w:rFonts w:cstheme="minorHAnsi"/>
          <w:lang w:val="en-US"/>
        </w:rPr>
        <w:t xml:space="preserve"> respective</w:t>
      </w:r>
      <w:r w:rsidRPr="00AA1E62">
        <w:rPr>
          <w:rFonts w:cstheme="minorHAnsi"/>
          <w:lang w:val="en-US"/>
        </w:rPr>
        <w:t xml:space="preserve"> </w:t>
      </w:r>
      <w:proofErr w:type="spellStart"/>
      <w:r w:rsidR="00B224BB">
        <w:rPr>
          <w:lang w:val="en-US"/>
        </w:rPr>
        <w:t>h</w:t>
      </w:r>
      <w:r w:rsidRPr="00AA1E62">
        <w:rPr>
          <w:lang w:val="en-US"/>
        </w:rPr>
        <w:t>aploinsufficiency</w:t>
      </w:r>
      <w:proofErr w:type="spellEnd"/>
      <w:r w:rsidRPr="00AA1E62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or </w:t>
      </w:r>
      <w:proofErr w:type="spellStart"/>
      <w:r w:rsidR="00B224BB">
        <w:rPr>
          <w:rFonts w:cstheme="minorHAnsi"/>
          <w:lang w:val="en-US"/>
        </w:rPr>
        <w:t>t</w:t>
      </w:r>
      <w:r>
        <w:rPr>
          <w:rFonts w:cstheme="minorHAnsi"/>
          <w:lang w:val="en-US"/>
        </w:rPr>
        <w:t>riplosensitivity</w:t>
      </w:r>
      <w:proofErr w:type="spellEnd"/>
      <w:r>
        <w:rPr>
          <w:rFonts w:cstheme="minorHAnsi"/>
          <w:lang w:val="en-US"/>
        </w:rPr>
        <w:t xml:space="preserve"> scores. </w:t>
      </w:r>
    </w:p>
    <w:tbl>
      <w:tblPr>
        <w:tblStyle w:val="TabelaSimples21"/>
        <w:tblpPr w:leftFromText="141" w:rightFromText="141" w:vertAnchor="page" w:horzAnchor="margin" w:tblpXSpec="center" w:tblpY="1726"/>
        <w:tblW w:w="16083" w:type="dxa"/>
        <w:tblLayout w:type="fixed"/>
        <w:tblLook w:val="04A0" w:firstRow="1" w:lastRow="0" w:firstColumn="1" w:lastColumn="0" w:noHBand="0" w:noVBand="1"/>
      </w:tblPr>
      <w:tblGrid>
        <w:gridCol w:w="1054"/>
        <w:gridCol w:w="1232"/>
        <w:gridCol w:w="1848"/>
        <w:gridCol w:w="6143"/>
        <w:gridCol w:w="1560"/>
        <w:gridCol w:w="1417"/>
        <w:gridCol w:w="1442"/>
        <w:gridCol w:w="1387"/>
      </w:tblGrid>
      <w:tr w:rsidR="008132D9" w:rsidRPr="00031CB2" w14:paraId="32304DEE" w14:textId="77777777" w:rsidTr="00B32C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40BA2" w14:textId="77777777" w:rsidR="008132D9" w:rsidRPr="009D3A74" w:rsidRDefault="008132D9" w:rsidP="008132D9">
            <w:pPr>
              <w:ind w:hanging="2"/>
              <w:rPr>
                <w:rFonts w:cstheme="minorHAnsi"/>
                <w:sz w:val="20"/>
                <w:szCs w:val="20"/>
              </w:rPr>
            </w:pPr>
            <w:proofErr w:type="spellStart"/>
            <w:r w:rsidRPr="009D3A74">
              <w:rPr>
                <w:rFonts w:cstheme="minorHAnsi"/>
                <w:sz w:val="20"/>
                <w:szCs w:val="20"/>
              </w:rPr>
              <w:t>Region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F2490" w14:textId="77777777" w:rsidR="008132D9" w:rsidRPr="009D3A74" w:rsidRDefault="008132D9" w:rsidP="0081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D3A74">
              <w:rPr>
                <w:rFonts w:cstheme="minorHAnsi"/>
                <w:sz w:val="20"/>
                <w:szCs w:val="20"/>
              </w:rPr>
              <w:t>Gene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A7292" w14:textId="77777777" w:rsidR="008132D9" w:rsidRPr="00031CB2" w:rsidRDefault="008132D9" w:rsidP="0081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sz w:val="20"/>
                <w:szCs w:val="20"/>
              </w:rPr>
              <w:t>AnnotSV</w:t>
            </w:r>
            <w:proofErr w:type="spellEnd"/>
            <w:r w:rsidRPr="00031CB2">
              <w:rPr>
                <w:rFonts w:cstheme="minorHAnsi"/>
                <w:sz w:val="20"/>
                <w:szCs w:val="20"/>
              </w:rPr>
              <w:t xml:space="preserve"> Score</w:t>
            </w:r>
          </w:p>
        </w:tc>
        <w:tc>
          <w:tcPr>
            <w:tcW w:w="6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9FEBE" w14:textId="77777777" w:rsidR="008132D9" w:rsidRPr="00031CB2" w:rsidRDefault="008132D9" w:rsidP="00813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31CB2">
              <w:rPr>
                <w:rFonts w:cstheme="minorHAnsi"/>
                <w:sz w:val="20"/>
                <w:szCs w:val="20"/>
              </w:rPr>
              <w:t xml:space="preserve">OMIM </w:t>
            </w:r>
            <w:proofErr w:type="spellStart"/>
            <w:r w:rsidRPr="00031CB2">
              <w:rPr>
                <w:rFonts w:cstheme="minorHAnsi"/>
                <w:sz w:val="20"/>
                <w:szCs w:val="20"/>
              </w:rPr>
              <w:t>Phenotype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E7F3D" w14:textId="3E8EBED5" w:rsidR="008132D9" w:rsidRPr="00031CB2" w:rsidRDefault="008132D9" w:rsidP="0081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 (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gnomAD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41430" w14:textId="77777777" w:rsidR="008132D9" w:rsidRDefault="008132D9" w:rsidP="0081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HS(</w:t>
            </w:r>
            <w:proofErr w:type="spellStart"/>
            <w:r>
              <w:rPr>
                <w:rFonts w:cstheme="minorHAnsi"/>
                <w:sz w:val="20"/>
                <w:szCs w:val="20"/>
              </w:rPr>
              <w:t>ClinGen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44C9" w14:textId="77777777" w:rsidR="008132D9" w:rsidRDefault="008132D9" w:rsidP="0081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pLI</w:t>
            </w:r>
            <w:proofErr w:type="spellEnd"/>
            <w:r>
              <w:rPr>
                <w:rFonts w:cstheme="minorHAnsi"/>
                <w:sz w:val="20"/>
                <w:szCs w:val="20"/>
              </w:rPr>
              <w:t>(</w:t>
            </w:r>
            <w:proofErr w:type="spellStart"/>
            <w:r>
              <w:rPr>
                <w:rFonts w:cstheme="minorHAnsi"/>
                <w:sz w:val="20"/>
                <w:szCs w:val="20"/>
              </w:rPr>
              <w:t>gnomAD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BA93" w14:textId="77777777" w:rsidR="008132D9" w:rsidRDefault="008132D9" w:rsidP="008132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TS(</w:t>
            </w:r>
            <w:proofErr w:type="spellStart"/>
            <w:r>
              <w:rPr>
                <w:rFonts w:cstheme="minorHAnsi"/>
                <w:sz w:val="20"/>
                <w:szCs w:val="20"/>
              </w:rPr>
              <w:t>ClinGen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8132D9" w:rsidRPr="00031CB2" w14:paraId="356BE179" w14:textId="77777777" w:rsidTr="00B1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tcBorders>
              <w:top w:val="single" w:sz="4" w:space="0" w:color="auto"/>
            </w:tcBorders>
            <w:vAlign w:val="center"/>
          </w:tcPr>
          <w:p w14:paraId="022A639B" w14:textId="77777777" w:rsidR="008132D9" w:rsidRPr="009D3A74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A74">
              <w:rPr>
                <w:rFonts w:cstheme="minorHAnsi"/>
                <w:sz w:val="20"/>
                <w:szCs w:val="20"/>
              </w:rPr>
              <w:t>15q26.3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2F3BD101" w14:textId="77777777" w:rsidR="008132D9" w:rsidRPr="009D3A74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9D3A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MEF2A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14:paraId="24CDE6D6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Likely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tcBorders>
              <w:top w:val="single" w:sz="4" w:space="0" w:color="auto"/>
            </w:tcBorders>
            <w:vAlign w:val="bottom"/>
          </w:tcPr>
          <w:p w14:paraId="0A1D7790" w14:textId="77777777" w:rsidR="008132D9" w:rsidRPr="00031CB2" w:rsidRDefault="008132D9" w:rsidP="00813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Coronary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artery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disease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1 (608320)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7807E4B" w14:textId="77777777" w:rsidR="008132D9" w:rsidRPr="00DD0298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D02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6.03%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779D8D1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687F8E09" w14:textId="77777777" w:rsidR="008132D9" w:rsidRPr="00B8294E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B8294E">
              <w:rPr>
                <w:rFonts w:cstheme="minorHAnsi"/>
                <w:b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0078CD62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8132D9" w:rsidRPr="00031CB2" w14:paraId="388085E8" w14:textId="77777777" w:rsidTr="00B16EE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14:paraId="06B5B3A2" w14:textId="77777777" w:rsidR="008132D9" w:rsidRPr="009D3A74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3B8F02C" w14:textId="77777777" w:rsidR="008132D9" w:rsidRPr="009D3A74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9D3A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ADAMTS17</w:t>
            </w:r>
          </w:p>
        </w:tc>
        <w:tc>
          <w:tcPr>
            <w:tcW w:w="1848" w:type="dxa"/>
            <w:vAlign w:val="center"/>
          </w:tcPr>
          <w:p w14:paraId="68E282CD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54C0E2DD" w14:textId="77777777" w:rsidR="008132D9" w:rsidRPr="00031CB2" w:rsidRDefault="008132D9" w:rsidP="008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31CB2">
              <w:rPr>
                <w:rFonts w:cstheme="minorHAnsi"/>
                <w:color w:val="000000"/>
                <w:sz w:val="20"/>
                <w:szCs w:val="20"/>
              </w:rPr>
              <w:t>Weill-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Marchesani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syndrome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(613195)</w:t>
            </w:r>
          </w:p>
        </w:tc>
        <w:tc>
          <w:tcPr>
            <w:tcW w:w="1560" w:type="dxa"/>
          </w:tcPr>
          <w:p w14:paraId="06CC23D0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44.61%</w:t>
            </w:r>
          </w:p>
        </w:tc>
        <w:tc>
          <w:tcPr>
            <w:tcW w:w="1417" w:type="dxa"/>
          </w:tcPr>
          <w:p w14:paraId="608688C6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442" w:type="dxa"/>
          </w:tcPr>
          <w:p w14:paraId="243A0633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387" w:type="dxa"/>
          </w:tcPr>
          <w:p w14:paraId="610C8614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8132D9" w:rsidRPr="00031CB2" w14:paraId="7CC48D40" w14:textId="77777777" w:rsidTr="00B1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14:paraId="359DEA8D" w14:textId="77777777" w:rsidR="008132D9" w:rsidRPr="009D3A74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063BF1D4" w14:textId="77777777" w:rsidR="008132D9" w:rsidRPr="009D3A74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9D3A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CERS3</w:t>
            </w:r>
          </w:p>
        </w:tc>
        <w:tc>
          <w:tcPr>
            <w:tcW w:w="1848" w:type="dxa"/>
            <w:vAlign w:val="center"/>
          </w:tcPr>
          <w:p w14:paraId="44B8F3E2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067102D7" w14:textId="77777777" w:rsidR="008132D9" w:rsidRPr="00031CB2" w:rsidRDefault="008132D9" w:rsidP="00813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Ichthyosis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congenital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9 </w:t>
            </w:r>
            <w:r w:rsidRPr="00031CB2">
              <w:rPr>
                <w:rFonts w:cstheme="minorHAnsi"/>
                <w:color w:val="000000"/>
                <w:sz w:val="20"/>
                <w:szCs w:val="20"/>
              </w:rPr>
              <w:t>(615023)</w:t>
            </w:r>
          </w:p>
        </w:tc>
        <w:tc>
          <w:tcPr>
            <w:tcW w:w="1560" w:type="dxa"/>
          </w:tcPr>
          <w:p w14:paraId="3886AE80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245F31">
              <w:rPr>
                <w:rFonts w:cstheme="minorHAnsi"/>
                <w:color w:val="000000"/>
                <w:sz w:val="20"/>
                <w:szCs w:val="20"/>
              </w:rPr>
              <w:t>62.25</w:t>
            </w:r>
            <w:r>
              <w:rPr>
                <w:rFonts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14:paraId="21E1276A" w14:textId="77777777" w:rsidR="008132D9" w:rsidRPr="00245F31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442" w:type="dxa"/>
          </w:tcPr>
          <w:p w14:paraId="55B1C8DA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87" w:type="dxa"/>
          </w:tcPr>
          <w:p w14:paraId="207327A4" w14:textId="77777777" w:rsidR="008132D9" w:rsidRPr="00245F31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8132D9" w:rsidRPr="00031CB2" w14:paraId="77355327" w14:textId="77777777" w:rsidTr="00B16EE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14:paraId="1B6BC5D1" w14:textId="77777777" w:rsidR="008132D9" w:rsidRPr="009D3A74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10909641" w14:textId="77777777" w:rsidR="008132D9" w:rsidRPr="009D3A74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9D3A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ASB7</w:t>
            </w:r>
          </w:p>
        </w:tc>
        <w:tc>
          <w:tcPr>
            <w:tcW w:w="1848" w:type="dxa"/>
            <w:vAlign w:val="center"/>
          </w:tcPr>
          <w:p w14:paraId="15E0FF5A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Likely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73B0DAF6" w14:textId="77777777" w:rsidR="008132D9" w:rsidRPr="00031CB2" w:rsidRDefault="008132D9" w:rsidP="008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31CB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62CD0334" w14:textId="77777777" w:rsidR="008132D9" w:rsidRPr="00B8294E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B8294E">
              <w:rPr>
                <w:rFonts w:cstheme="minorHAnsi"/>
                <w:color w:val="000000"/>
                <w:sz w:val="20"/>
                <w:szCs w:val="20"/>
              </w:rPr>
              <w:t>29.00%</w:t>
            </w:r>
          </w:p>
        </w:tc>
        <w:tc>
          <w:tcPr>
            <w:tcW w:w="1417" w:type="dxa"/>
          </w:tcPr>
          <w:p w14:paraId="6E00DB32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dxa"/>
          </w:tcPr>
          <w:p w14:paraId="31E6104A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DD02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0.9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87" w:type="dxa"/>
          </w:tcPr>
          <w:p w14:paraId="620BBBED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8132D9" w:rsidRPr="00031CB2" w14:paraId="66765E3E" w14:textId="77777777" w:rsidTr="00B1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14:paraId="53C3FA20" w14:textId="77777777" w:rsidR="008132D9" w:rsidRPr="009D3A74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14:paraId="205F7A50" w14:textId="77777777" w:rsidR="008132D9" w:rsidRPr="009D3A74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9D3A74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CHSY1</w:t>
            </w:r>
          </w:p>
        </w:tc>
        <w:tc>
          <w:tcPr>
            <w:tcW w:w="1848" w:type="dxa"/>
            <w:vAlign w:val="center"/>
          </w:tcPr>
          <w:p w14:paraId="09E41CFE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0F38EC28" w14:textId="77777777" w:rsidR="008132D9" w:rsidRPr="00031CB2" w:rsidRDefault="008132D9" w:rsidP="00813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Temtamy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preaxial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brachydactyly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syndrome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(605282)</w:t>
            </w:r>
          </w:p>
        </w:tc>
        <w:tc>
          <w:tcPr>
            <w:tcW w:w="1560" w:type="dxa"/>
          </w:tcPr>
          <w:p w14:paraId="15C870A2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54.01%</w:t>
            </w:r>
          </w:p>
        </w:tc>
        <w:tc>
          <w:tcPr>
            <w:tcW w:w="1417" w:type="dxa"/>
          </w:tcPr>
          <w:p w14:paraId="4595AFDF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442" w:type="dxa"/>
          </w:tcPr>
          <w:p w14:paraId="1A88E09F" w14:textId="77777777" w:rsidR="008132D9" w:rsidRPr="001D1EB6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1D1EB6">
              <w:rPr>
                <w:rFonts w:cstheme="minorHAnsi"/>
                <w:bCs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1387" w:type="dxa"/>
          </w:tcPr>
          <w:p w14:paraId="101DE8BD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8132D9" w:rsidRPr="00031CB2" w14:paraId="52A0FE21" w14:textId="77777777" w:rsidTr="00B16EE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tcBorders>
              <w:bottom w:val="single" w:sz="4" w:space="0" w:color="auto"/>
            </w:tcBorders>
            <w:vAlign w:val="center"/>
          </w:tcPr>
          <w:p w14:paraId="660A6A94" w14:textId="77777777" w:rsidR="008132D9" w:rsidRPr="00031CB2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14:paraId="38A7ABD9" w14:textId="77777777" w:rsidR="008132D9" w:rsidRPr="00677D40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677D40">
              <w:rPr>
                <w:rFonts w:cstheme="minorHAnsi"/>
                <w:i/>
                <w:iCs/>
                <w:color w:val="000000"/>
                <w:sz w:val="20"/>
                <w:szCs w:val="20"/>
              </w:rPr>
              <w:t>SNRPA1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14:paraId="137875E2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Likely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tcBorders>
              <w:bottom w:val="single" w:sz="4" w:space="0" w:color="auto"/>
            </w:tcBorders>
            <w:vAlign w:val="bottom"/>
          </w:tcPr>
          <w:p w14:paraId="0F4F0E9C" w14:textId="77777777" w:rsidR="008132D9" w:rsidRPr="00031CB2" w:rsidRDefault="008132D9" w:rsidP="008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 w:rsidRPr="00031CB2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6F0304A" w14:textId="77777777" w:rsidR="008132D9" w:rsidRPr="00DD0298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DD0298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10.49%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7797AE0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42" w:type="dxa"/>
            <w:tcBorders>
              <w:bottom w:val="single" w:sz="4" w:space="0" w:color="auto"/>
            </w:tcBorders>
          </w:tcPr>
          <w:p w14:paraId="7A6B9DBE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14:paraId="0D8F6EF9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</w:t>
            </w:r>
          </w:p>
        </w:tc>
      </w:tr>
      <w:tr w:rsidR="008132D9" w:rsidRPr="002B2DBA" w14:paraId="4F970B72" w14:textId="77777777" w:rsidTr="00B1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 w:val="restart"/>
            <w:vAlign w:val="center"/>
          </w:tcPr>
          <w:p w14:paraId="05421042" w14:textId="77777777" w:rsidR="008132D9" w:rsidRPr="00031CB2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CB2">
              <w:rPr>
                <w:rFonts w:cstheme="minorHAnsi"/>
                <w:sz w:val="20"/>
                <w:szCs w:val="20"/>
              </w:rPr>
              <w:t>5p15.33</w:t>
            </w:r>
          </w:p>
        </w:tc>
        <w:tc>
          <w:tcPr>
            <w:tcW w:w="1232" w:type="dxa"/>
            <w:vAlign w:val="center"/>
          </w:tcPr>
          <w:p w14:paraId="52766667" w14:textId="77777777" w:rsidR="008132D9" w:rsidRPr="007154E1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54E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TERT</w:t>
            </w:r>
          </w:p>
        </w:tc>
        <w:tc>
          <w:tcPr>
            <w:tcW w:w="1848" w:type="dxa"/>
            <w:vAlign w:val="center"/>
          </w:tcPr>
          <w:p w14:paraId="234360A0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Likely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6ADEA07B" w14:textId="77777777" w:rsidR="008132D9" w:rsidRPr="00A950A3" w:rsidRDefault="008132D9" w:rsidP="00813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A950A3">
              <w:rPr>
                <w:rFonts w:cstheme="minorHAnsi"/>
                <w:color w:val="000000"/>
                <w:sz w:val="20"/>
                <w:szCs w:val="20"/>
                <w:lang w:val="en-US"/>
              </w:rPr>
              <w:t>Dyskeratosis congenita (613989), Pulmonary fibrosis and/or bone marrow failure, telomere-related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r w:rsidRPr="00A950A3">
              <w:rPr>
                <w:rFonts w:cstheme="minorHAnsi"/>
                <w:color w:val="000000"/>
                <w:sz w:val="20"/>
                <w:szCs w:val="20"/>
                <w:lang w:val="en-US"/>
              </w:rPr>
              <w:t>614742)</w:t>
            </w:r>
          </w:p>
        </w:tc>
        <w:tc>
          <w:tcPr>
            <w:tcW w:w="1560" w:type="dxa"/>
          </w:tcPr>
          <w:p w14:paraId="79BF7E06" w14:textId="77777777" w:rsidR="008132D9" w:rsidRPr="00A950A3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4252A963" w14:textId="77777777" w:rsidR="008132D9" w:rsidRPr="00A950A3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42" w:type="dxa"/>
          </w:tcPr>
          <w:p w14:paraId="78390285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7" w:type="dxa"/>
          </w:tcPr>
          <w:p w14:paraId="3E229410" w14:textId="77777777" w:rsidR="008132D9" w:rsidRPr="00A950A3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8132D9" w:rsidRPr="00031CB2" w14:paraId="591F6704" w14:textId="77777777" w:rsidTr="00B16EE3">
        <w:trPr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Merge/>
            <w:vAlign w:val="center"/>
          </w:tcPr>
          <w:p w14:paraId="709EE1E3" w14:textId="77777777" w:rsidR="008132D9" w:rsidRPr="00A950A3" w:rsidRDefault="008132D9" w:rsidP="008132D9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Align w:val="center"/>
          </w:tcPr>
          <w:p w14:paraId="1A4CBAA0" w14:textId="77777777" w:rsidR="008132D9" w:rsidRPr="007154E1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54E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SLC6A3</w:t>
            </w:r>
          </w:p>
        </w:tc>
        <w:tc>
          <w:tcPr>
            <w:tcW w:w="1848" w:type="dxa"/>
            <w:vAlign w:val="center"/>
          </w:tcPr>
          <w:p w14:paraId="0CA05B07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Likely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7ED0D948" w14:textId="77777777" w:rsidR="008132D9" w:rsidRPr="00031CB2" w:rsidRDefault="008132D9" w:rsidP="008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31CB2">
              <w:rPr>
                <w:rFonts w:cstheme="minorHAnsi"/>
                <w:color w:val="000000"/>
                <w:sz w:val="20"/>
                <w:szCs w:val="20"/>
                <w:lang w:val="en-US"/>
              </w:rPr>
              <w:t>Parkinsonism-dystonia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(</w:t>
            </w:r>
            <w:r w:rsidRPr="00031CB2">
              <w:rPr>
                <w:rFonts w:cstheme="minorHAnsi"/>
                <w:color w:val="000000"/>
                <w:sz w:val="20"/>
                <w:szCs w:val="20"/>
                <w:lang w:val="en-US"/>
              </w:rPr>
              <w:t>613135)</w:t>
            </w:r>
          </w:p>
        </w:tc>
        <w:tc>
          <w:tcPr>
            <w:tcW w:w="1560" w:type="dxa"/>
          </w:tcPr>
          <w:p w14:paraId="2D2C92C6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220773E6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42" w:type="dxa"/>
          </w:tcPr>
          <w:p w14:paraId="12F5FA5A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7" w:type="dxa"/>
          </w:tcPr>
          <w:p w14:paraId="0192003A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8132D9" w:rsidRPr="00031CB2" w14:paraId="504A9F24" w14:textId="77777777" w:rsidTr="00B1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Align w:val="center"/>
          </w:tcPr>
          <w:p w14:paraId="24BFFC44" w14:textId="77777777" w:rsidR="008132D9" w:rsidRPr="00031CB2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CB2">
              <w:rPr>
                <w:rFonts w:cstheme="minorHAnsi"/>
                <w:sz w:val="20"/>
                <w:szCs w:val="20"/>
              </w:rPr>
              <w:t>5p15.31</w:t>
            </w:r>
          </w:p>
        </w:tc>
        <w:tc>
          <w:tcPr>
            <w:tcW w:w="1232" w:type="dxa"/>
            <w:vAlign w:val="center"/>
          </w:tcPr>
          <w:p w14:paraId="743D8CA6" w14:textId="77777777" w:rsidR="008132D9" w:rsidRPr="007154E1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54E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MTRR</w:t>
            </w:r>
          </w:p>
        </w:tc>
        <w:tc>
          <w:tcPr>
            <w:tcW w:w="1848" w:type="dxa"/>
            <w:vAlign w:val="center"/>
          </w:tcPr>
          <w:p w14:paraId="7849B53C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Likely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3EBAC598" w14:textId="77777777" w:rsidR="008132D9" w:rsidRPr="00031CB2" w:rsidRDefault="008132D9" w:rsidP="00813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Homocystinuria-megaloblastic</w:t>
            </w:r>
            <w:proofErr w:type="spellEnd"/>
            <w:r w:rsidRPr="00031CB2">
              <w:rPr>
                <w:rFonts w:cstheme="minorHAnsi"/>
                <w:color w:val="000000"/>
                <w:sz w:val="20"/>
                <w:szCs w:val="20"/>
              </w:rPr>
              <w:t xml:space="preserve"> anemia </w:t>
            </w:r>
            <w:r>
              <w:rPr>
                <w:rFonts w:cstheme="minorHAnsi"/>
                <w:color w:val="000000"/>
                <w:sz w:val="20"/>
                <w:szCs w:val="20"/>
              </w:rPr>
              <w:t>(</w:t>
            </w:r>
            <w:r w:rsidRPr="00031CB2">
              <w:rPr>
                <w:rFonts w:cstheme="minorHAnsi"/>
                <w:color w:val="000000"/>
                <w:sz w:val="20"/>
                <w:szCs w:val="20"/>
              </w:rPr>
              <w:t>236270)</w:t>
            </w:r>
          </w:p>
        </w:tc>
        <w:tc>
          <w:tcPr>
            <w:tcW w:w="1560" w:type="dxa"/>
          </w:tcPr>
          <w:p w14:paraId="1E3B295E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5EAECA1F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42" w:type="dxa"/>
          </w:tcPr>
          <w:p w14:paraId="728CF255" w14:textId="77777777" w:rsidR="008132D9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7" w:type="dxa"/>
          </w:tcPr>
          <w:p w14:paraId="24399660" w14:textId="77777777" w:rsidR="008132D9" w:rsidRPr="00031CB2" w:rsidRDefault="008132D9" w:rsidP="00813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</w:tr>
      <w:tr w:rsidR="008132D9" w:rsidRPr="002B2DBA" w14:paraId="039F3916" w14:textId="77777777" w:rsidTr="00B16EE3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4" w:type="dxa"/>
            <w:vAlign w:val="center"/>
          </w:tcPr>
          <w:p w14:paraId="59C7FFBE" w14:textId="77777777" w:rsidR="008132D9" w:rsidRPr="00031CB2" w:rsidRDefault="008132D9" w:rsidP="00813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31CB2">
              <w:rPr>
                <w:rFonts w:cstheme="minorHAnsi"/>
                <w:sz w:val="20"/>
                <w:szCs w:val="20"/>
              </w:rPr>
              <w:t>5p15.2</w:t>
            </w:r>
          </w:p>
        </w:tc>
        <w:tc>
          <w:tcPr>
            <w:tcW w:w="1232" w:type="dxa"/>
            <w:vAlign w:val="center"/>
          </w:tcPr>
          <w:p w14:paraId="68AB09CB" w14:textId="77777777" w:rsidR="008132D9" w:rsidRPr="007154E1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7154E1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pt-BR"/>
              </w:rPr>
              <w:t>DNAH5</w:t>
            </w:r>
          </w:p>
        </w:tc>
        <w:tc>
          <w:tcPr>
            <w:tcW w:w="1848" w:type="dxa"/>
            <w:vAlign w:val="center"/>
          </w:tcPr>
          <w:p w14:paraId="04A38E8F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031CB2">
              <w:rPr>
                <w:rFonts w:cstheme="minorHAnsi"/>
                <w:color w:val="000000"/>
                <w:sz w:val="20"/>
                <w:szCs w:val="20"/>
              </w:rPr>
              <w:t>Pathogenic</w:t>
            </w:r>
            <w:proofErr w:type="spellEnd"/>
          </w:p>
        </w:tc>
        <w:tc>
          <w:tcPr>
            <w:tcW w:w="6143" w:type="dxa"/>
            <w:vAlign w:val="bottom"/>
          </w:tcPr>
          <w:p w14:paraId="11A0C750" w14:textId="77777777" w:rsidR="008132D9" w:rsidRPr="00031CB2" w:rsidRDefault="008132D9" w:rsidP="00813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031CB2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Ciliary dyskinesia </w:t>
            </w: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(</w:t>
            </w:r>
            <w:r w:rsidRPr="00031CB2">
              <w:rPr>
                <w:rFonts w:cstheme="minorHAnsi"/>
                <w:color w:val="000000"/>
                <w:sz w:val="20"/>
                <w:szCs w:val="20"/>
                <w:lang w:val="en-US"/>
              </w:rPr>
              <w:t>608644)</w:t>
            </w:r>
          </w:p>
        </w:tc>
        <w:tc>
          <w:tcPr>
            <w:tcW w:w="1560" w:type="dxa"/>
          </w:tcPr>
          <w:p w14:paraId="600B06DA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17" w:type="dxa"/>
          </w:tcPr>
          <w:p w14:paraId="2212BB47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442" w:type="dxa"/>
          </w:tcPr>
          <w:p w14:paraId="43A763B7" w14:textId="77777777" w:rsidR="008132D9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NA</w:t>
            </w:r>
          </w:p>
        </w:tc>
        <w:tc>
          <w:tcPr>
            <w:tcW w:w="1387" w:type="dxa"/>
          </w:tcPr>
          <w:p w14:paraId="07A943EB" w14:textId="77777777" w:rsidR="008132D9" w:rsidRPr="00031CB2" w:rsidRDefault="008132D9" w:rsidP="00813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</w:tr>
    </w:tbl>
    <w:p w14:paraId="67AB2AD7" w14:textId="2C97731E" w:rsidR="00AA1E62" w:rsidRDefault="00AA1E62" w:rsidP="002B2FA4">
      <w:pPr>
        <w:spacing w:after="0"/>
        <w:rPr>
          <w:rFonts w:cstheme="minorHAnsi"/>
          <w:sz w:val="20"/>
          <w:szCs w:val="20"/>
          <w:lang w:val="en-US"/>
        </w:rPr>
      </w:pPr>
    </w:p>
    <w:p w14:paraId="1F993266" w14:textId="1ACBDE4D" w:rsidR="00AA1E62" w:rsidRPr="008A0866" w:rsidRDefault="00AA1E62" w:rsidP="0002343C">
      <w:pPr>
        <w:spacing w:before="40" w:after="0"/>
        <w:rPr>
          <w:u w:val="single"/>
          <w:lang w:val="en-US"/>
        </w:rPr>
      </w:pPr>
      <w:bookmarkStart w:id="0" w:name="_GoBack"/>
      <w:r w:rsidRPr="008A0866">
        <w:rPr>
          <w:u w:val="single"/>
          <w:lang w:val="en-US"/>
        </w:rPr>
        <w:t>HI: Haploinsufficiency Index</w:t>
      </w:r>
      <w:r w:rsidR="00FF64CE" w:rsidRPr="008A0866">
        <w:rPr>
          <w:u w:val="single"/>
          <w:lang w:val="en-US"/>
        </w:rPr>
        <w:t xml:space="preserve"> (lower values indicate that a gene is more likely to exhibit </w:t>
      </w:r>
      <w:proofErr w:type="spellStart"/>
      <w:r w:rsidR="00FF64CE" w:rsidRPr="008A0866">
        <w:rPr>
          <w:u w:val="single"/>
          <w:lang w:val="en-US"/>
        </w:rPr>
        <w:t>haploinsufficiency</w:t>
      </w:r>
      <w:proofErr w:type="spellEnd"/>
      <w:r w:rsidR="00FF64CE" w:rsidRPr="008A0866">
        <w:rPr>
          <w:u w:val="single"/>
          <w:lang w:val="en-US"/>
        </w:rPr>
        <w:t>)</w:t>
      </w:r>
      <w:r w:rsidRPr="008A0866">
        <w:rPr>
          <w:u w:val="single"/>
          <w:lang w:val="en-US"/>
        </w:rPr>
        <w:t xml:space="preserve">; </w:t>
      </w:r>
      <w:proofErr w:type="spellStart"/>
      <w:r w:rsidR="00004C00" w:rsidRPr="008A0866">
        <w:rPr>
          <w:u w:val="single"/>
          <w:lang w:val="en-US"/>
        </w:rPr>
        <w:t>pLI</w:t>
      </w:r>
      <w:proofErr w:type="spellEnd"/>
      <w:r w:rsidR="00004C00" w:rsidRPr="008A0866">
        <w:rPr>
          <w:u w:val="single"/>
          <w:lang w:val="en-US"/>
        </w:rPr>
        <w:t xml:space="preserve">: higher values indicate a higher probability that a gene is intolerant to a heterozygous </w:t>
      </w:r>
      <w:r w:rsidR="00B224BB" w:rsidRPr="008A0866">
        <w:rPr>
          <w:u w:val="single"/>
          <w:lang w:val="en-US"/>
        </w:rPr>
        <w:t>l</w:t>
      </w:r>
      <w:r w:rsidR="00004C00" w:rsidRPr="008A0866">
        <w:rPr>
          <w:u w:val="single"/>
          <w:lang w:val="en-US"/>
        </w:rPr>
        <w:t xml:space="preserve">oss of </w:t>
      </w:r>
      <w:r w:rsidR="00B224BB" w:rsidRPr="008A0866">
        <w:rPr>
          <w:u w:val="single"/>
          <w:lang w:val="en-US"/>
        </w:rPr>
        <w:t>f</w:t>
      </w:r>
      <w:r w:rsidR="00004C00" w:rsidRPr="008A0866">
        <w:rPr>
          <w:u w:val="single"/>
          <w:lang w:val="en-US"/>
        </w:rPr>
        <w:t xml:space="preserve">unction; </w:t>
      </w:r>
      <w:r w:rsidRPr="008A0866">
        <w:rPr>
          <w:rFonts w:cstheme="minorHAnsi"/>
          <w:u w:val="single"/>
          <w:lang w:val="en-US"/>
        </w:rPr>
        <w:t xml:space="preserve">HS: </w:t>
      </w:r>
      <w:proofErr w:type="spellStart"/>
      <w:r w:rsidRPr="008A0866">
        <w:rPr>
          <w:u w:val="single"/>
          <w:lang w:val="en-US"/>
        </w:rPr>
        <w:t>Haploinsufficiency</w:t>
      </w:r>
      <w:proofErr w:type="spellEnd"/>
      <w:r w:rsidRPr="008A0866">
        <w:rPr>
          <w:u w:val="single"/>
          <w:lang w:val="en-US"/>
        </w:rPr>
        <w:t xml:space="preserve"> </w:t>
      </w:r>
      <w:r w:rsidR="00B224BB" w:rsidRPr="008A0866">
        <w:rPr>
          <w:u w:val="single"/>
          <w:lang w:val="en-US"/>
        </w:rPr>
        <w:t>s</w:t>
      </w:r>
      <w:r w:rsidRPr="008A0866">
        <w:rPr>
          <w:u w:val="single"/>
          <w:lang w:val="en-US"/>
        </w:rPr>
        <w:t>core</w:t>
      </w:r>
      <w:r w:rsidR="00B224BB" w:rsidRPr="008A0866">
        <w:rPr>
          <w:u w:val="single"/>
          <w:lang w:val="en-US"/>
        </w:rPr>
        <w:t>;</w:t>
      </w:r>
      <w:r w:rsidR="00FF64CE" w:rsidRPr="008A0866">
        <w:rPr>
          <w:u w:val="single"/>
          <w:lang w:val="en-US"/>
        </w:rPr>
        <w:t xml:space="preserve"> AR: Gene associated with an autosomal recessive phenotype (HS=30)</w:t>
      </w:r>
      <w:r w:rsidRPr="008A0866">
        <w:rPr>
          <w:u w:val="single"/>
          <w:lang w:val="en-US"/>
        </w:rPr>
        <w:t xml:space="preserve">; TS: </w:t>
      </w:r>
      <w:proofErr w:type="spellStart"/>
      <w:r w:rsidRPr="008A0866">
        <w:rPr>
          <w:u w:val="single"/>
          <w:lang w:val="en-US"/>
        </w:rPr>
        <w:t>Triplosensitivity</w:t>
      </w:r>
      <w:proofErr w:type="spellEnd"/>
      <w:r w:rsidRPr="008A0866">
        <w:rPr>
          <w:u w:val="single"/>
          <w:lang w:val="en-US"/>
        </w:rPr>
        <w:t xml:space="preserve"> </w:t>
      </w:r>
      <w:r w:rsidR="00B224BB" w:rsidRPr="008A0866">
        <w:rPr>
          <w:u w:val="single"/>
          <w:lang w:val="en-US"/>
        </w:rPr>
        <w:t>(</w:t>
      </w:r>
      <w:r w:rsidRPr="008A0866">
        <w:rPr>
          <w:u w:val="single"/>
          <w:lang w:val="en-US"/>
        </w:rPr>
        <w:t>Score</w:t>
      </w:r>
      <w:r w:rsidR="00FF64CE" w:rsidRPr="008A0866">
        <w:rPr>
          <w:u w:val="single"/>
          <w:lang w:val="en-US"/>
        </w:rPr>
        <w:t xml:space="preserve"> </w:t>
      </w:r>
      <w:r w:rsidR="00B224BB" w:rsidRPr="008A0866">
        <w:rPr>
          <w:u w:val="single"/>
          <w:lang w:val="en-US"/>
        </w:rPr>
        <w:t>=</w:t>
      </w:r>
      <w:r w:rsidR="00FF64CE" w:rsidRPr="008A0866">
        <w:rPr>
          <w:u w:val="single"/>
          <w:lang w:val="en-US"/>
        </w:rPr>
        <w:t xml:space="preserve">0 </w:t>
      </w:r>
      <w:r w:rsidR="00B224BB" w:rsidRPr="008A0866">
        <w:rPr>
          <w:u w:val="single"/>
          <w:lang w:val="en-US"/>
        </w:rPr>
        <w:t>indicate</w:t>
      </w:r>
      <w:r w:rsidR="002327FA" w:rsidRPr="008A0866">
        <w:rPr>
          <w:u w:val="single"/>
          <w:lang w:val="en-US"/>
        </w:rPr>
        <w:t>s</w:t>
      </w:r>
      <w:r w:rsidR="00B224BB" w:rsidRPr="008A0866">
        <w:rPr>
          <w:u w:val="single"/>
          <w:lang w:val="en-US"/>
        </w:rPr>
        <w:t xml:space="preserve"> that</w:t>
      </w:r>
      <w:r w:rsidR="002327FA" w:rsidRPr="008A0866">
        <w:rPr>
          <w:u w:val="single"/>
          <w:lang w:val="en-US"/>
        </w:rPr>
        <w:t xml:space="preserve"> </w:t>
      </w:r>
      <w:r w:rsidR="00FF64CE" w:rsidRPr="008A0866">
        <w:rPr>
          <w:rFonts w:cs="Arial"/>
          <w:color w:val="222222"/>
          <w:u w:val="single"/>
          <w:lang w:val="en-US"/>
        </w:rPr>
        <w:t>there is no evidence for dosage pathogenicity)</w:t>
      </w:r>
      <w:r w:rsidRPr="008A0866">
        <w:rPr>
          <w:u w:val="single"/>
          <w:lang w:val="en-US"/>
        </w:rPr>
        <w:t>; NA: Not applicable</w:t>
      </w:r>
      <w:r w:rsidR="00B224BB" w:rsidRPr="008A0866">
        <w:rPr>
          <w:u w:val="single"/>
          <w:lang w:val="en-US"/>
        </w:rPr>
        <w:t>.</w:t>
      </w:r>
      <w:r w:rsidRPr="008A0866">
        <w:rPr>
          <w:u w:val="single"/>
          <w:lang w:val="en-US"/>
        </w:rPr>
        <w:t xml:space="preserve"> </w:t>
      </w:r>
    </w:p>
    <w:bookmarkEnd w:id="0"/>
    <w:p w14:paraId="492806C9" w14:textId="77777777" w:rsidR="00AA1E62" w:rsidRDefault="00AA1E62" w:rsidP="002B2FA4">
      <w:pPr>
        <w:spacing w:after="0"/>
        <w:rPr>
          <w:rFonts w:cstheme="minorHAnsi"/>
          <w:sz w:val="20"/>
          <w:szCs w:val="20"/>
          <w:lang w:val="en-US"/>
        </w:rPr>
      </w:pPr>
    </w:p>
    <w:p w14:paraId="3E1DD33A" w14:textId="77777777" w:rsidR="00AA1E62" w:rsidRDefault="00AA1E62" w:rsidP="00BF059C">
      <w:pPr>
        <w:rPr>
          <w:rFonts w:cstheme="minorHAnsi"/>
          <w:sz w:val="20"/>
          <w:szCs w:val="20"/>
          <w:lang w:val="en-US"/>
        </w:rPr>
      </w:pPr>
    </w:p>
    <w:p w14:paraId="654C98AB" w14:textId="77777777" w:rsidR="00AA1E62" w:rsidRDefault="00AA1E62" w:rsidP="00BF059C">
      <w:pPr>
        <w:rPr>
          <w:rFonts w:cstheme="minorHAnsi"/>
          <w:sz w:val="20"/>
          <w:szCs w:val="20"/>
          <w:lang w:val="en-US"/>
        </w:rPr>
      </w:pPr>
    </w:p>
    <w:p w14:paraId="30AFE02A" w14:textId="77777777" w:rsidR="00AA1E62" w:rsidRDefault="00AA1E62" w:rsidP="00BF059C">
      <w:pPr>
        <w:rPr>
          <w:rFonts w:cstheme="minorHAnsi"/>
          <w:sz w:val="20"/>
          <w:szCs w:val="20"/>
          <w:lang w:val="en-US"/>
        </w:rPr>
      </w:pPr>
    </w:p>
    <w:p w14:paraId="76ACF348" w14:textId="77777777" w:rsidR="00AA1E62" w:rsidRDefault="00AA1E62" w:rsidP="00BF059C">
      <w:pPr>
        <w:rPr>
          <w:rFonts w:cstheme="minorHAnsi"/>
          <w:sz w:val="20"/>
          <w:szCs w:val="20"/>
          <w:lang w:val="en-US"/>
        </w:rPr>
      </w:pPr>
    </w:p>
    <w:sectPr w:rsidR="00AA1E62" w:rsidSect="00AA1E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DD4DC7A" w15:done="0"/>
  <w15:commentEx w15:paraId="25A86CC7" w15:done="0"/>
  <w15:commentEx w15:paraId="47EF0848" w15:done="0"/>
  <w15:commentEx w15:paraId="39D93D05" w15:done="0"/>
  <w15:commentEx w15:paraId="3A1D68CC" w15:paraIdParent="39D93D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07F6C" w16cex:dateUtc="2020-07-08T20:22:00Z"/>
  <w16cex:commentExtensible w16cex:durableId="22B07F99" w16cex:dateUtc="2020-07-08T20:23:00Z"/>
  <w16cex:commentExtensible w16cex:durableId="22B07FE1" w16cex:dateUtc="2020-07-08T20:24:00Z"/>
  <w16cex:commentExtensible w16cex:durableId="22B0805D" w16cex:dateUtc="2020-07-08T2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D4DC7A" w16cid:durableId="22B07F6C"/>
  <w16cid:commentId w16cid:paraId="25A86CC7" w16cid:durableId="22B07F99"/>
  <w16cid:commentId w16cid:paraId="47EF0848" w16cid:durableId="22B07FE1"/>
  <w16cid:commentId w16cid:paraId="39D93D05" w16cid:durableId="22B07EEA"/>
  <w16cid:commentId w16cid:paraId="3A1D68CC" w16cid:durableId="22B080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6AEE" w14:textId="77777777" w:rsidR="00040D45" w:rsidRDefault="00040D45" w:rsidP="00AD1514">
      <w:pPr>
        <w:spacing w:after="0" w:line="240" w:lineRule="auto"/>
      </w:pPr>
      <w:r>
        <w:separator/>
      </w:r>
    </w:p>
  </w:endnote>
  <w:endnote w:type="continuationSeparator" w:id="0">
    <w:p w14:paraId="2775C098" w14:textId="77777777" w:rsidR="00040D45" w:rsidRDefault="00040D45" w:rsidP="00AD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1393B" w14:textId="77777777" w:rsidR="00040D45" w:rsidRDefault="00040D45" w:rsidP="00AD1514">
      <w:pPr>
        <w:spacing w:after="0" w:line="240" w:lineRule="auto"/>
      </w:pPr>
      <w:r>
        <w:separator/>
      </w:r>
    </w:p>
  </w:footnote>
  <w:footnote w:type="continuationSeparator" w:id="0">
    <w:p w14:paraId="4D733189" w14:textId="77777777" w:rsidR="00040D45" w:rsidRDefault="00040D45" w:rsidP="00AD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914"/>
    <w:multiLevelType w:val="multilevel"/>
    <w:tmpl w:val="03C62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F7AD9"/>
    <w:multiLevelType w:val="hybridMultilevel"/>
    <w:tmpl w:val="3AFA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UROIMMUN3">
    <w15:presenceInfo w15:providerId="AD" w15:userId="S::euroimmun3@euroimmunbrasil.onmicrosoft.com::b9dcee68-8743-442a-b2e6-a575ff1613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D5"/>
    <w:rsid w:val="00004C00"/>
    <w:rsid w:val="0002343C"/>
    <w:rsid w:val="00031CB2"/>
    <w:rsid w:val="00040D45"/>
    <w:rsid w:val="00045047"/>
    <w:rsid w:val="00050DF2"/>
    <w:rsid w:val="000A343D"/>
    <w:rsid w:val="00173691"/>
    <w:rsid w:val="00194E13"/>
    <w:rsid w:val="001D06AA"/>
    <w:rsid w:val="001D1EB6"/>
    <w:rsid w:val="002327FA"/>
    <w:rsid w:val="00245F31"/>
    <w:rsid w:val="002946F7"/>
    <w:rsid w:val="00297429"/>
    <w:rsid w:val="002A18B2"/>
    <w:rsid w:val="002B2DBA"/>
    <w:rsid w:val="002B2FA4"/>
    <w:rsid w:val="002E0B8F"/>
    <w:rsid w:val="00310E6B"/>
    <w:rsid w:val="00316D84"/>
    <w:rsid w:val="00331FBF"/>
    <w:rsid w:val="00367A51"/>
    <w:rsid w:val="00375410"/>
    <w:rsid w:val="003F4DBA"/>
    <w:rsid w:val="004841E4"/>
    <w:rsid w:val="005310A4"/>
    <w:rsid w:val="0054453D"/>
    <w:rsid w:val="00553C4C"/>
    <w:rsid w:val="00571122"/>
    <w:rsid w:val="0057441A"/>
    <w:rsid w:val="005B6D21"/>
    <w:rsid w:val="005D7C75"/>
    <w:rsid w:val="005F40CB"/>
    <w:rsid w:val="00677D40"/>
    <w:rsid w:val="007154E1"/>
    <w:rsid w:val="007D0D2E"/>
    <w:rsid w:val="008132D9"/>
    <w:rsid w:val="008A0866"/>
    <w:rsid w:val="00955FD5"/>
    <w:rsid w:val="009D3A74"/>
    <w:rsid w:val="00A66285"/>
    <w:rsid w:val="00A950A3"/>
    <w:rsid w:val="00AA1E62"/>
    <w:rsid w:val="00AC3015"/>
    <w:rsid w:val="00AD1514"/>
    <w:rsid w:val="00B16EE3"/>
    <w:rsid w:val="00B224BB"/>
    <w:rsid w:val="00B32C47"/>
    <w:rsid w:val="00B4554D"/>
    <w:rsid w:val="00B61A78"/>
    <w:rsid w:val="00B8294E"/>
    <w:rsid w:val="00BA175F"/>
    <w:rsid w:val="00BA3BC6"/>
    <w:rsid w:val="00BF059C"/>
    <w:rsid w:val="00C31042"/>
    <w:rsid w:val="00C44C86"/>
    <w:rsid w:val="00C6232A"/>
    <w:rsid w:val="00D05114"/>
    <w:rsid w:val="00D24D05"/>
    <w:rsid w:val="00D63E49"/>
    <w:rsid w:val="00DD0298"/>
    <w:rsid w:val="00F760A9"/>
    <w:rsid w:val="00FB09E6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7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050D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B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D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455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514"/>
  </w:style>
  <w:style w:type="paragraph" w:styleId="Rodap">
    <w:name w:val="footer"/>
    <w:basedOn w:val="Normal"/>
    <w:link w:val="RodapChar"/>
    <w:uiPriority w:val="99"/>
    <w:unhideWhenUsed/>
    <w:rsid w:val="00AD1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514"/>
  </w:style>
  <w:style w:type="character" w:styleId="Refdecomentrio">
    <w:name w:val="annotation reference"/>
    <w:basedOn w:val="Fontepargpadro"/>
    <w:uiPriority w:val="99"/>
    <w:semiHidden/>
    <w:unhideWhenUsed/>
    <w:rsid w:val="00023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4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43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21">
    <w:name w:val="Tabela Simples 21"/>
    <w:basedOn w:val="Tabelanormal"/>
    <w:uiPriority w:val="42"/>
    <w:rsid w:val="00050DF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B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2DB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B4554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514"/>
  </w:style>
  <w:style w:type="paragraph" w:styleId="Rodap">
    <w:name w:val="footer"/>
    <w:basedOn w:val="Normal"/>
    <w:link w:val="RodapChar"/>
    <w:uiPriority w:val="99"/>
    <w:unhideWhenUsed/>
    <w:rsid w:val="00AD15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514"/>
  </w:style>
  <w:style w:type="character" w:styleId="Refdecomentrio">
    <w:name w:val="annotation reference"/>
    <w:basedOn w:val="Fontepargpadro"/>
    <w:uiPriority w:val="99"/>
    <w:semiHidden/>
    <w:unhideWhenUsed/>
    <w:rsid w:val="000234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234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234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234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23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57ACC-2A7D-4EEA-BED9-DBBAF21C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Favilla</dc:creator>
  <cp:lastModifiedBy>Bianca</cp:lastModifiedBy>
  <cp:revision>4</cp:revision>
  <dcterms:created xsi:type="dcterms:W3CDTF">2020-07-14T14:49:00Z</dcterms:created>
  <dcterms:modified xsi:type="dcterms:W3CDTF">2020-07-14T17:55:00Z</dcterms:modified>
</cp:coreProperties>
</file>