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B3B" w:rsidRPr="0098476E" w:rsidRDefault="00610B3B" w:rsidP="00610B3B">
      <w:pPr>
        <w:pStyle w:val="JCO"/>
        <w:spacing w:after="0"/>
        <w:rPr>
          <w:color w:val="auto"/>
        </w:rPr>
      </w:pPr>
      <w:r w:rsidRPr="0098476E">
        <w:rPr>
          <w:b/>
          <w:color w:val="auto"/>
        </w:rPr>
        <w:t xml:space="preserve">Supplementary Table 1: </w:t>
      </w:r>
      <w:r w:rsidRPr="0098476E">
        <w:rPr>
          <w:color w:val="auto"/>
        </w:rPr>
        <w:t>Results of log rank statistics according to location of metastases</w:t>
      </w: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4690"/>
        <w:gridCol w:w="1537"/>
        <w:gridCol w:w="1537"/>
      </w:tblGrid>
      <w:tr w:rsidR="00610B3B" w:rsidRPr="0098476E" w:rsidTr="00D12B7A">
        <w:trPr>
          <w:jc w:val="center"/>
        </w:trPr>
        <w:tc>
          <w:tcPr>
            <w:tcW w:w="4690" w:type="dxa"/>
          </w:tcPr>
          <w:p w:rsidR="00610B3B" w:rsidRPr="0098476E" w:rsidRDefault="00610B3B" w:rsidP="00D12B7A">
            <w:pPr>
              <w:pStyle w:val="JCO"/>
              <w:spacing w:after="0"/>
              <w:ind w:left="83"/>
              <w:rPr>
                <w:b/>
                <w:color w:val="auto"/>
              </w:rPr>
            </w:pPr>
          </w:p>
          <w:p w:rsidR="00610B3B" w:rsidRPr="0098476E" w:rsidRDefault="00610B3B" w:rsidP="00D12B7A">
            <w:pPr>
              <w:pStyle w:val="JCO"/>
              <w:spacing w:after="0"/>
              <w:ind w:left="83"/>
              <w:rPr>
                <w:b/>
                <w:color w:val="auto"/>
              </w:rPr>
            </w:pPr>
          </w:p>
        </w:tc>
        <w:tc>
          <w:tcPr>
            <w:tcW w:w="1537" w:type="dxa"/>
          </w:tcPr>
          <w:p w:rsidR="00610B3B" w:rsidRPr="0098476E" w:rsidRDefault="00610B3B" w:rsidP="00D12B7A">
            <w:pPr>
              <w:pStyle w:val="JCO"/>
              <w:spacing w:after="0"/>
              <w:jc w:val="center"/>
              <w:rPr>
                <w:b/>
                <w:color w:val="auto"/>
              </w:rPr>
            </w:pPr>
            <w:r w:rsidRPr="0098476E">
              <w:rPr>
                <w:b/>
                <w:color w:val="auto"/>
              </w:rPr>
              <w:t>Mean OS</w:t>
            </w:r>
          </w:p>
        </w:tc>
        <w:tc>
          <w:tcPr>
            <w:tcW w:w="1537" w:type="dxa"/>
          </w:tcPr>
          <w:p w:rsidR="00610B3B" w:rsidRPr="0098476E" w:rsidRDefault="00610B3B" w:rsidP="00D12B7A">
            <w:pPr>
              <w:pStyle w:val="JCO"/>
              <w:spacing w:after="0"/>
              <w:jc w:val="center"/>
              <w:rPr>
                <w:b/>
                <w:color w:val="auto"/>
              </w:rPr>
            </w:pPr>
            <w:r w:rsidRPr="0098476E">
              <w:rPr>
                <w:b/>
                <w:color w:val="auto"/>
              </w:rPr>
              <w:t>95%-confidence interval</w:t>
            </w:r>
          </w:p>
        </w:tc>
      </w:tr>
      <w:tr w:rsidR="00610B3B" w:rsidRPr="0098476E" w:rsidTr="00D12B7A">
        <w:trPr>
          <w:jc w:val="center"/>
        </w:trPr>
        <w:tc>
          <w:tcPr>
            <w:tcW w:w="4690" w:type="dxa"/>
          </w:tcPr>
          <w:p w:rsidR="00610B3B" w:rsidRPr="0098476E" w:rsidRDefault="00610B3B" w:rsidP="00D12B7A">
            <w:pPr>
              <w:pStyle w:val="JCO"/>
              <w:spacing w:after="0"/>
              <w:ind w:left="83"/>
              <w:rPr>
                <w:b/>
                <w:color w:val="auto"/>
              </w:rPr>
            </w:pPr>
            <w:r w:rsidRPr="0098476E">
              <w:rPr>
                <w:b/>
                <w:color w:val="auto"/>
              </w:rPr>
              <w:t>Primary metastatic disease</w:t>
            </w:r>
          </w:p>
        </w:tc>
        <w:tc>
          <w:tcPr>
            <w:tcW w:w="1537" w:type="dxa"/>
          </w:tcPr>
          <w:p w:rsidR="00610B3B" w:rsidRPr="0098476E" w:rsidRDefault="00610B3B" w:rsidP="00D12B7A">
            <w:pPr>
              <w:pStyle w:val="JCO"/>
              <w:spacing w:after="0"/>
              <w:jc w:val="center"/>
              <w:rPr>
                <w:color w:val="auto"/>
              </w:rPr>
            </w:pPr>
            <w:r w:rsidRPr="0098476E">
              <w:rPr>
                <w:color w:val="auto"/>
              </w:rPr>
              <w:t>41.1</w:t>
            </w:r>
          </w:p>
        </w:tc>
        <w:tc>
          <w:tcPr>
            <w:tcW w:w="1537" w:type="dxa"/>
          </w:tcPr>
          <w:p w:rsidR="00610B3B" w:rsidRPr="0098476E" w:rsidRDefault="00610B3B" w:rsidP="00D12B7A">
            <w:pPr>
              <w:pStyle w:val="JCO"/>
              <w:spacing w:after="0"/>
              <w:jc w:val="center"/>
              <w:rPr>
                <w:color w:val="auto"/>
              </w:rPr>
            </w:pPr>
            <w:r w:rsidRPr="0098476E">
              <w:rPr>
                <w:color w:val="auto"/>
              </w:rPr>
              <w:t>30.7 – 51.4</w:t>
            </w:r>
          </w:p>
        </w:tc>
      </w:tr>
      <w:tr w:rsidR="00610B3B" w:rsidRPr="0098476E" w:rsidTr="00D12B7A">
        <w:trPr>
          <w:jc w:val="center"/>
        </w:trPr>
        <w:tc>
          <w:tcPr>
            <w:tcW w:w="4690" w:type="dxa"/>
          </w:tcPr>
          <w:p w:rsidR="00610B3B" w:rsidRPr="0098476E" w:rsidRDefault="00610B3B" w:rsidP="00D12B7A">
            <w:pPr>
              <w:pStyle w:val="JCO"/>
              <w:spacing w:after="0"/>
              <w:ind w:left="83"/>
              <w:rPr>
                <w:b/>
                <w:color w:val="auto"/>
              </w:rPr>
            </w:pPr>
            <w:r w:rsidRPr="0098476E">
              <w:rPr>
                <w:b/>
                <w:color w:val="auto"/>
              </w:rPr>
              <w:t>Visceral metastases</w:t>
            </w:r>
          </w:p>
        </w:tc>
        <w:tc>
          <w:tcPr>
            <w:tcW w:w="1537" w:type="dxa"/>
          </w:tcPr>
          <w:p w:rsidR="00610B3B" w:rsidRPr="0098476E" w:rsidRDefault="00610B3B" w:rsidP="00D12B7A">
            <w:pPr>
              <w:pStyle w:val="JCO"/>
              <w:spacing w:after="0"/>
              <w:jc w:val="center"/>
              <w:rPr>
                <w:color w:val="auto"/>
              </w:rPr>
            </w:pPr>
            <w:r w:rsidRPr="0098476E">
              <w:rPr>
                <w:color w:val="auto"/>
              </w:rPr>
              <w:t>55.1</w:t>
            </w:r>
          </w:p>
        </w:tc>
        <w:tc>
          <w:tcPr>
            <w:tcW w:w="1537" w:type="dxa"/>
          </w:tcPr>
          <w:p w:rsidR="00610B3B" w:rsidRPr="0098476E" w:rsidRDefault="00610B3B" w:rsidP="00D12B7A">
            <w:pPr>
              <w:pStyle w:val="JCO"/>
              <w:spacing w:after="0"/>
              <w:jc w:val="center"/>
              <w:rPr>
                <w:color w:val="auto"/>
              </w:rPr>
            </w:pPr>
            <w:r w:rsidRPr="0098476E">
              <w:rPr>
                <w:color w:val="auto"/>
              </w:rPr>
              <w:t>40.5 – 69-8</w:t>
            </w:r>
          </w:p>
        </w:tc>
      </w:tr>
      <w:tr w:rsidR="00610B3B" w:rsidRPr="0098476E" w:rsidTr="00D12B7A">
        <w:trPr>
          <w:jc w:val="center"/>
        </w:trPr>
        <w:tc>
          <w:tcPr>
            <w:tcW w:w="4690" w:type="dxa"/>
          </w:tcPr>
          <w:p w:rsidR="00610B3B" w:rsidRPr="0098476E" w:rsidRDefault="00610B3B" w:rsidP="00D12B7A">
            <w:pPr>
              <w:pStyle w:val="JCO"/>
              <w:spacing w:after="0"/>
              <w:ind w:left="83"/>
              <w:rPr>
                <w:b/>
                <w:color w:val="auto"/>
              </w:rPr>
            </w:pPr>
            <w:r w:rsidRPr="0098476E">
              <w:rPr>
                <w:b/>
                <w:color w:val="auto"/>
              </w:rPr>
              <w:t>Lymph node / soft tissue metastases</w:t>
            </w:r>
          </w:p>
        </w:tc>
        <w:tc>
          <w:tcPr>
            <w:tcW w:w="1537" w:type="dxa"/>
          </w:tcPr>
          <w:p w:rsidR="00610B3B" w:rsidRPr="0098476E" w:rsidRDefault="00610B3B" w:rsidP="00D12B7A">
            <w:pPr>
              <w:pStyle w:val="JCO"/>
              <w:spacing w:after="0"/>
              <w:jc w:val="center"/>
              <w:rPr>
                <w:color w:val="auto"/>
              </w:rPr>
            </w:pPr>
            <w:r w:rsidRPr="0098476E">
              <w:rPr>
                <w:color w:val="auto"/>
              </w:rPr>
              <w:t>52.4</w:t>
            </w:r>
          </w:p>
        </w:tc>
        <w:tc>
          <w:tcPr>
            <w:tcW w:w="1537" w:type="dxa"/>
          </w:tcPr>
          <w:p w:rsidR="00610B3B" w:rsidRPr="0098476E" w:rsidRDefault="00610B3B" w:rsidP="00D12B7A">
            <w:pPr>
              <w:pStyle w:val="JCO"/>
              <w:spacing w:after="0"/>
              <w:jc w:val="center"/>
              <w:rPr>
                <w:color w:val="auto"/>
              </w:rPr>
            </w:pPr>
            <w:r w:rsidRPr="0098476E">
              <w:rPr>
                <w:color w:val="auto"/>
              </w:rPr>
              <w:t>42.4 – 62.5</w:t>
            </w:r>
          </w:p>
        </w:tc>
      </w:tr>
      <w:tr w:rsidR="00610B3B" w:rsidRPr="0098476E" w:rsidTr="00D12B7A">
        <w:trPr>
          <w:jc w:val="center"/>
        </w:trPr>
        <w:tc>
          <w:tcPr>
            <w:tcW w:w="4690" w:type="dxa"/>
          </w:tcPr>
          <w:p w:rsidR="00610B3B" w:rsidRPr="0098476E" w:rsidRDefault="00610B3B" w:rsidP="00D12B7A">
            <w:pPr>
              <w:pStyle w:val="JCO"/>
              <w:spacing w:after="0"/>
              <w:ind w:left="83"/>
              <w:rPr>
                <w:b/>
                <w:color w:val="auto"/>
              </w:rPr>
            </w:pPr>
            <w:r w:rsidRPr="0098476E">
              <w:rPr>
                <w:b/>
                <w:color w:val="auto"/>
              </w:rPr>
              <w:t>Bone metastases</w:t>
            </w:r>
          </w:p>
        </w:tc>
        <w:tc>
          <w:tcPr>
            <w:tcW w:w="1537" w:type="dxa"/>
          </w:tcPr>
          <w:p w:rsidR="00610B3B" w:rsidRPr="0098476E" w:rsidRDefault="00610B3B" w:rsidP="00D12B7A">
            <w:pPr>
              <w:pStyle w:val="JCO"/>
              <w:spacing w:after="0"/>
              <w:jc w:val="center"/>
              <w:rPr>
                <w:color w:val="auto"/>
              </w:rPr>
            </w:pPr>
            <w:r w:rsidRPr="0098476E">
              <w:rPr>
                <w:color w:val="auto"/>
              </w:rPr>
              <w:t>73.9</w:t>
            </w:r>
          </w:p>
        </w:tc>
        <w:tc>
          <w:tcPr>
            <w:tcW w:w="1537" w:type="dxa"/>
          </w:tcPr>
          <w:p w:rsidR="00610B3B" w:rsidRPr="0098476E" w:rsidRDefault="00610B3B" w:rsidP="00D12B7A">
            <w:pPr>
              <w:pStyle w:val="JCO"/>
              <w:spacing w:after="0"/>
              <w:jc w:val="center"/>
              <w:rPr>
                <w:color w:val="auto"/>
              </w:rPr>
            </w:pPr>
            <w:r w:rsidRPr="0098476E">
              <w:rPr>
                <w:color w:val="auto"/>
              </w:rPr>
              <w:t>57.4 – 90.4</w:t>
            </w:r>
          </w:p>
        </w:tc>
      </w:tr>
      <w:tr w:rsidR="00610B3B" w:rsidRPr="0098476E" w:rsidTr="00D12B7A">
        <w:trPr>
          <w:jc w:val="center"/>
        </w:trPr>
        <w:tc>
          <w:tcPr>
            <w:tcW w:w="4690" w:type="dxa"/>
          </w:tcPr>
          <w:p w:rsidR="00610B3B" w:rsidRPr="0098476E" w:rsidRDefault="00610B3B" w:rsidP="00D12B7A">
            <w:pPr>
              <w:pStyle w:val="JCO"/>
              <w:spacing w:after="0"/>
              <w:ind w:left="83"/>
              <w:rPr>
                <w:b/>
                <w:color w:val="auto"/>
              </w:rPr>
            </w:pPr>
            <w:proofErr w:type="gramStart"/>
            <w:r w:rsidRPr="0098476E">
              <w:rPr>
                <w:b/>
                <w:color w:val="auto"/>
              </w:rPr>
              <w:t>overall</w:t>
            </w:r>
            <w:proofErr w:type="gramEnd"/>
          </w:p>
        </w:tc>
        <w:tc>
          <w:tcPr>
            <w:tcW w:w="1537" w:type="dxa"/>
          </w:tcPr>
          <w:p w:rsidR="00610B3B" w:rsidRPr="0098476E" w:rsidRDefault="00610B3B" w:rsidP="00D12B7A">
            <w:pPr>
              <w:pStyle w:val="JCO"/>
              <w:spacing w:after="0"/>
              <w:jc w:val="center"/>
              <w:rPr>
                <w:color w:val="auto"/>
              </w:rPr>
            </w:pPr>
            <w:r w:rsidRPr="0098476E">
              <w:rPr>
                <w:color w:val="auto"/>
              </w:rPr>
              <w:t>58.9</w:t>
            </w:r>
          </w:p>
        </w:tc>
        <w:tc>
          <w:tcPr>
            <w:tcW w:w="1537" w:type="dxa"/>
          </w:tcPr>
          <w:p w:rsidR="00610B3B" w:rsidRPr="0098476E" w:rsidRDefault="00610B3B" w:rsidP="00D12B7A">
            <w:pPr>
              <w:pStyle w:val="JCO"/>
              <w:spacing w:after="0"/>
              <w:jc w:val="center"/>
              <w:rPr>
                <w:color w:val="auto"/>
              </w:rPr>
            </w:pPr>
            <w:r w:rsidRPr="0098476E">
              <w:rPr>
                <w:color w:val="auto"/>
              </w:rPr>
              <w:t>48.7 – 69.0</w:t>
            </w:r>
          </w:p>
        </w:tc>
      </w:tr>
    </w:tbl>
    <w:p w:rsidR="00610B3B" w:rsidRPr="0098476E" w:rsidRDefault="00610B3B" w:rsidP="00610B3B">
      <w:pPr>
        <w:pStyle w:val="JCO"/>
        <w:spacing w:after="0"/>
        <w:rPr>
          <w:b/>
          <w:color w:val="auto"/>
        </w:rPr>
      </w:pPr>
    </w:p>
    <w:p w:rsidR="006E3BFE" w:rsidRDefault="006E3BFE">
      <w:bookmarkStart w:id="0" w:name="_GoBack"/>
      <w:bookmarkEnd w:id="0"/>
    </w:p>
    <w:sectPr w:rsidR="006E3BFE" w:rsidSect="004F46DC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B3B"/>
    <w:rsid w:val="004F46DC"/>
    <w:rsid w:val="00610B3B"/>
    <w:rsid w:val="006E3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307B35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10B3B"/>
    <w:pPr>
      <w:suppressAutoHyphens/>
      <w:jc w:val="both"/>
    </w:pPr>
    <w:rPr>
      <w:rFonts w:ascii="Arial" w:eastAsia="Times New Roman" w:hAnsi="Arial" w:cs="Times"/>
      <w:color w:val="000000"/>
      <w:szCs w:val="20"/>
      <w:lang w:val="en-US" w:eastAsia="ar-SA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JCO">
    <w:name w:val="JCO"/>
    <w:basedOn w:val="Standard"/>
    <w:rsid w:val="00610B3B"/>
    <w:pPr>
      <w:autoSpaceDE w:val="0"/>
      <w:spacing w:before="120" w:after="120" w:line="360" w:lineRule="auto"/>
    </w:pPr>
    <w:rPr>
      <w:szCs w:val="24"/>
    </w:rPr>
  </w:style>
  <w:style w:type="table" w:styleId="Tabellenraster">
    <w:name w:val="Table Grid"/>
    <w:basedOn w:val="NormaleTabelle"/>
    <w:uiPriority w:val="59"/>
    <w:rsid w:val="00610B3B"/>
    <w:rPr>
      <w:rFonts w:ascii="Calibri" w:eastAsia="Calibri" w:hAnsi="Calibri" w:cs="Times New Roman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10B3B"/>
    <w:pPr>
      <w:suppressAutoHyphens/>
      <w:jc w:val="both"/>
    </w:pPr>
    <w:rPr>
      <w:rFonts w:ascii="Arial" w:eastAsia="Times New Roman" w:hAnsi="Arial" w:cs="Times"/>
      <w:color w:val="000000"/>
      <w:szCs w:val="20"/>
      <w:lang w:val="en-US" w:eastAsia="ar-SA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JCO">
    <w:name w:val="JCO"/>
    <w:basedOn w:val="Standard"/>
    <w:rsid w:val="00610B3B"/>
    <w:pPr>
      <w:autoSpaceDE w:val="0"/>
      <w:spacing w:before="120" w:after="120" w:line="360" w:lineRule="auto"/>
    </w:pPr>
    <w:rPr>
      <w:szCs w:val="24"/>
    </w:rPr>
  </w:style>
  <w:style w:type="table" w:styleId="Tabellenraster">
    <w:name w:val="Table Grid"/>
    <w:basedOn w:val="NormaleTabelle"/>
    <w:uiPriority w:val="59"/>
    <w:rsid w:val="00610B3B"/>
    <w:rPr>
      <w:rFonts w:ascii="Calibri" w:eastAsia="Calibri" w:hAnsi="Calibri" w:cs="Times New Roman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280</Characters>
  <Application>Microsoft Macintosh Word</Application>
  <DocSecurity>0</DocSecurity>
  <Lines>2</Lines>
  <Paragraphs>1</Paragraphs>
  <ScaleCrop>false</ScaleCrop>
  <Company>keine</Company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Cornelia Kolberg-Liedtke</dc:creator>
  <cp:keywords/>
  <dc:description/>
  <cp:lastModifiedBy>Cornelia Kolberg-Liedtke</cp:lastModifiedBy>
  <cp:revision>1</cp:revision>
  <dcterms:created xsi:type="dcterms:W3CDTF">2020-07-29T11:03:00Z</dcterms:created>
  <dcterms:modified xsi:type="dcterms:W3CDTF">2020-07-29T11:03:00Z</dcterms:modified>
</cp:coreProperties>
</file>