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D1" w:rsidRPr="006432D1" w:rsidRDefault="00A50457">
      <w:pPr>
        <w:rPr>
          <w:rFonts w:ascii="Times New Roman" w:hAnsi="Times New Roman" w:cs="Times New Roman"/>
          <w:b/>
        </w:rPr>
      </w:pPr>
      <w:r w:rsidRPr="006432D1">
        <w:rPr>
          <w:rFonts w:ascii="Times New Roman" w:hAnsi="Times New Roman" w:cs="Times New Roman"/>
          <w:b/>
        </w:rPr>
        <w:t xml:space="preserve">Supplementary table </w:t>
      </w:r>
    </w:p>
    <w:tbl>
      <w:tblPr>
        <w:tblpPr w:leftFromText="180" w:rightFromText="180" w:vertAnchor="page" w:horzAnchor="margin" w:tblpXSpec="center" w:tblpY="2911"/>
        <w:tblW w:w="9719" w:type="dxa"/>
        <w:tblLook w:val="04A0" w:firstRow="1" w:lastRow="0" w:firstColumn="1" w:lastColumn="0" w:noHBand="0" w:noVBand="1"/>
      </w:tblPr>
      <w:tblGrid>
        <w:gridCol w:w="1605"/>
        <w:gridCol w:w="1800"/>
        <w:gridCol w:w="1430"/>
        <w:gridCol w:w="1430"/>
        <w:gridCol w:w="1605"/>
        <w:gridCol w:w="1849"/>
      </w:tblGrid>
      <w:tr w:rsidR="0090095E" w:rsidRPr="00240EB6" w:rsidTr="0090095E">
        <w:trPr>
          <w:trHeight w:val="1301"/>
        </w:trPr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095E" w:rsidRPr="00240EB6" w:rsidRDefault="0090095E" w:rsidP="009009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Gestational age(week)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All birth average weight  for gestational age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10th centile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90th centile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Gestational age of PE(week)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Birth average weight  for early-onset PE</w:t>
            </w:r>
          </w:p>
        </w:tc>
      </w:tr>
      <w:tr w:rsidR="0090095E" w:rsidRPr="00240EB6" w:rsidTr="0090095E">
        <w:trPr>
          <w:trHeight w:val="29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750.00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750.00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22.00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750.00</w:t>
            </w:r>
          </w:p>
        </w:tc>
      </w:tr>
      <w:tr w:rsidR="0090095E" w:rsidRPr="00240EB6" w:rsidTr="0090095E">
        <w:trPr>
          <w:trHeight w:val="29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1363.33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710.00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0095E" w:rsidRPr="00240EB6" w:rsidTr="0090095E">
        <w:trPr>
          <w:trHeight w:val="29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716.83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527.00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902.00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24.00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700.00</w:t>
            </w:r>
          </w:p>
        </w:tc>
      </w:tr>
      <w:tr w:rsidR="0090095E" w:rsidRPr="00240EB6" w:rsidTr="0090095E">
        <w:trPr>
          <w:trHeight w:val="29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780.35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648.00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934.00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950.00</w:t>
            </w:r>
          </w:p>
        </w:tc>
      </w:tr>
      <w:tr w:rsidR="0090095E" w:rsidRPr="00240EB6" w:rsidTr="0090095E">
        <w:trPr>
          <w:trHeight w:val="29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956.94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809.00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1103.00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26.00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1037.50</w:t>
            </w:r>
          </w:p>
        </w:tc>
      </w:tr>
      <w:tr w:rsidR="0090095E" w:rsidRPr="00240EB6" w:rsidTr="0090095E">
        <w:trPr>
          <w:trHeight w:val="29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1073.68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900.00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1250.00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27.00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1036.67</w:t>
            </w:r>
          </w:p>
        </w:tc>
      </w:tr>
      <w:tr w:rsidR="0090095E" w:rsidRPr="00240EB6" w:rsidTr="0090095E">
        <w:trPr>
          <w:trHeight w:val="29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1182.58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960.00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28.00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1083.65</w:t>
            </w:r>
          </w:p>
        </w:tc>
      </w:tr>
      <w:tr w:rsidR="0090095E" w:rsidRPr="00240EB6" w:rsidTr="0090095E">
        <w:trPr>
          <w:trHeight w:val="29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1340.34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1000.00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1650.00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29.00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1310.14</w:t>
            </w:r>
          </w:p>
        </w:tc>
      </w:tr>
      <w:tr w:rsidR="0090095E" w:rsidRPr="00240EB6" w:rsidTr="0090095E">
        <w:trPr>
          <w:trHeight w:val="29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1487.99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1050.00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1850.00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1493.09</w:t>
            </w:r>
          </w:p>
        </w:tc>
      </w:tr>
      <w:tr w:rsidR="0090095E" w:rsidRPr="00240EB6" w:rsidTr="0090095E">
        <w:trPr>
          <w:trHeight w:val="29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1667.41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1200.00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31.00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1480.00</w:t>
            </w:r>
          </w:p>
        </w:tc>
      </w:tr>
      <w:tr w:rsidR="0090095E" w:rsidRPr="00240EB6" w:rsidTr="0090095E">
        <w:trPr>
          <w:trHeight w:val="29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1806.81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1300.00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2240.00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32.00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1492.67</w:t>
            </w:r>
          </w:p>
        </w:tc>
      </w:tr>
      <w:tr w:rsidR="0090095E" w:rsidRPr="00240EB6" w:rsidTr="0090095E">
        <w:trPr>
          <w:trHeight w:val="29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2004.71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1550.00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2477.00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33.00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1688.63</w:t>
            </w:r>
          </w:p>
        </w:tc>
      </w:tr>
      <w:tr w:rsidR="0090095E" w:rsidRPr="00240EB6" w:rsidTr="0090095E">
        <w:trPr>
          <w:trHeight w:val="29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2301.80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1900.00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34.00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2310.07</w:t>
            </w:r>
          </w:p>
        </w:tc>
      </w:tr>
      <w:tr w:rsidR="0090095E" w:rsidRPr="00240EB6" w:rsidTr="0090095E">
        <w:trPr>
          <w:trHeight w:val="29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2547.31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2120.00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0095E" w:rsidRPr="00240EB6" w:rsidTr="0090095E">
        <w:trPr>
          <w:trHeight w:val="29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2770.33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2350.00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3200.00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0095E" w:rsidRPr="00240EB6" w:rsidTr="0090095E">
        <w:trPr>
          <w:trHeight w:val="291"/>
        </w:trPr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3037.54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2550.00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3522.00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095E" w:rsidRPr="00240EB6" w:rsidRDefault="0090095E" w:rsidP="009009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EB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3300.00</w:t>
            </w:r>
          </w:p>
        </w:tc>
      </w:tr>
    </w:tbl>
    <w:p w:rsidR="0008270F" w:rsidRPr="0090095E" w:rsidRDefault="00CE77CE">
      <w:pPr>
        <w:rPr>
          <w:rFonts w:ascii="Times New Roman" w:hAnsi="Times New Roman" w:cs="Times New Roman"/>
          <w:sz w:val="24"/>
          <w:szCs w:val="24"/>
        </w:rPr>
      </w:pPr>
      <w:r w:rsidRPr="0090095E">
        <w:rPr>
          <w:rFonts w:ascii="Times New Roman" w:hAnsi="Times New Roman" w:cs="Times New Roman"/>
          <w:sz w:val="24"/>
          <w:szCs w:val="24"/>
        </w:rPr>
        <w:t>Comparison of t</w:t>
      </w:r>
      <w:r w:rsidR="006432D1" w:rsidRPr="0090095E">
        <w:rPr>
          <w:rFonts w:ascii="Times New Roman" w:hAnsi="Times New Roman" w:cs="Times New Roman"/>
          <w:sz w:val="24"/>
          <w:szCs w:val="24"/>
        </w:rPr>
        <w:t xml:space="preserve">he </w:t>
      </w:r>
      <w:r w:rsidR="00A50457" w:rsidRPr="0090095E">
        <w:rPr>
          <w:rFonts w:ascii="Times New Roman" w:hAnsi="Times New Roman" w:cs="Times New Roman"/>
          <w:sz w:val="24"/>
          <w:szCs w:val="24"/>
        </w:rPr>
        <w:t>birth weight</w:t>
      </w:r>
      <w:r w:rsidR="00A40D82" w:rsidRPr="0090095E">
        <w:rPr>
          <w:rFonts w:ascii="Times New Roman" w:hAnsi="Times New Roman" w:cs="Times New Roman"/>
          <w:sz w:val="24"/>
          <w:szCs w:val="24"/>
        </w:rPr>
        <w:t xml:space="preserve"> of all </w:t>
      </w:r>
      <w:r w:rsidRPr="0090095E">
        <w:rPr>
          <w:rFonts w:ascii="Times New Roman" w:hAnsi="Times New Roman" w:cs="Times New Roman"/>
          <w:sz w:val="24"/>
          <w:szCs w:val="24"/>
        </w:rPr>
        <w:t xml:space="preserve">newborn </w:t>
      </w:r>
      <w:r w:rsidR="00A40D82" w:rsidRPr="0090095E">
        <w:rPr>
          <w:rFonts w:ascii="Times New Roman" w:hAnsi="Times New Roman" w:cs="Times New Roman"/>
          <w:sz w:val="24"/>
          <w:szCs w:val="24"/>
        </w:rPr>
        <w:t>average</w:t>
      </w:r>
      <w:r w:rsidR="00A50457" w:rsidRPr="0090095E">
        <w:rPr>
          <w:rFonts w:ascii="Times New Roman" w:hAnsi="Times New Roman" w:cs="Times New Roman"/>
          <w:sz w:val="24"/>
          <w:szCs w:val="24"/>
        </w:rPr>
        <w:t xml:space="preserve">, 10th percentile, 90th percentile and </w:t>
      </w:r>
      <w:r w:rsidR="00A40D82" w:rsidRPr="0090095E">
        <w:rPr>
          <w:rFonts w:ascii="Times New Roman" w:hAnsi="Times New Roman" w:cs="Times New Roman"/>
          <w:sz w:val="24"/>
          <w:szCs w:val="24"/>
        </w:rPr>
        <w:t>average</w:t>
      </w:r>
      <w:r w:rsidR="00A40D82" w:rsidRPr="0090095E">
        <w:rPr>
          <w:rFonts w:ascii="Times New Roman" w:hAnsi="Times New Roman" w:cs="Times New Roman"/>
          <w:sz w:val="24"/>
          <w:szCs w:val="24"/>
        </w:rPr>
        <w:t xml:space="preserve"> </w:t>
      </w:r>
      <w:r w:rsidR="00A50457" w:rsidRPr="0090095E">
        <w:rPr>
          <w:rFonts w:ascii="Times New Roman" w:hAnsi="Times New Roman" w:cs="Times New Roman"/>
          <w:sz w:val="24"/>
          <w:szCs w:val="24"/>
        </w:rPr>
        <w:t>birth weight of newborns with early-</w:t>
      </w:r>
      <w:bookmarkStart w:id="0" w:name="_GoBack"/>
      <w:bookmarkEnd w:id="0"/>
      <w:r w:rsidR="00A50457" w:rsidRPr="0090095E">
        <w:rPr>
          <w:rFonts w:ascii="Times New Roman" w:hAnsi="Times New Roman" w:cs="Times New Roman"/>
          <w:sz w:val="24"/>
          <w:szCs w:val="24"/>
        </w:rPr>
        <w:t>onset preeclampsia</w:t>
      </w:r>
    </w:p>
    <w:sectPr w:rsidR="0008270F" w:rsidRPr="00900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68" w:rsidRDefault="00552268" w:rsidP="00A50457">
      <w:r>
        <w:separator/>
      </w:r>
    </w:p>
  </w:endnote>
  <w:endnote w:type="continuationSeparator" w:id="0">
    <w:p w:rsidR="00552268" w:rsidRDefault="00552268" w:rsidP="00A5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68" w:rsidRDefault="00552268" w:rsidP="00A50457">
      <w:r>
        <w:separator/>
      </w:r>
    </w:p>
  </w:footnote>
  <w:footnote w:type="continuationSeparator" w:id="0">
    <w:p w:rsidR="00552268" w:rsidRDefault="00552268" w:rsidP="00A50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E8"/>
    <w:rsid w:val="0008270F"/>
    <w:rsid w:val="00552268"/>
    <w:rsid w:val="006432D1"/>
    <w:rsid w:val="0090095E"/>
    <w:rsid w:val="00A40D82"/>
    <w:rsid w:val="00A50457"/>
    <w:rsid w:val="00CE77CE"/>
    <w:rsid w:val="00D8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4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4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4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4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Company>HP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MAXUS</dc:creator>
  <cp:keywords/>
  <dc:description/>
  <cp:lastModifiedBy>MAXUS</cp:lastModifiedBy>
  <cp:revision>2</cp:revision>
  <dcterms:created xsi:type="dcterms:W3CDTF">2020-02-16T09:26:00Z</dcterms:created>
  <dcterms:modified xsi:type="dcterms:W3CDTF">2020-02-16T09:33:00Z</dcterms:modified>
</cp:coreProperties>
</file>