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CC" w:rsidRDefault="003847CC" w:rsidP="003847CC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>Supplementary Table 1. Determinants of autonomy. Findings of multiple linear regression analysis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1"/>
        <w:gridCol w:w="1834"/>
        <w:gridCol w:w="1834"/>
        <w:gridCol w:w="1833"/>
      </w:tblGrid>
      <w:tr w:rsidR="003847CC" w:rsidRPr="006666C0" w:rsidTr="0059263F">
        <w:trPr>
          <w:jc w:val="center"/>
        </w:trPr>
        <w:tc>
          <w:tcPr>
            <w:tcW w:w="196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Independent variables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Autonomy – Total sample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Autonomy – Women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Autonomy – Men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666C0">
              <w:rPr>
                <w:rFonts w:cs="Times New Roman"/>
                <w:sz w:val="20"/>
                <w:szCs w:val="20"/>
                <w:lang w:val="en-US"/>
              </w:rPr>
              <w:t>Frailty (CSHA Clinical Frailty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-0.34</w:t>
            </w:r>
            <w:r w:rsidR="00880530">
              <w:rPr>
                <w:sz w:val="20"/>
                <w:szCs w:val="20"/>
              </w:rPr>
              <w:t>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-0.36</w:t>
            </w:r>
            <w:r w:rsidR="00880530">
              <w:rPr>
                <w:sz w:val="20"/>
                <w:szCs w:val="20"/>
              </w:rPr>
              <w:t>***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-0.28</w:t>
            </w:r>
            <w:r w:rsidR="00880530">
              <w:rPr>
                <w:sz w:val="20"/>
                <w:szCs w:val="20"/>
              </w:rPr>
              <w:t>***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(0.02)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(0.03)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Sex: - Female (Ref.: male)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(0.05)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-0.07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0.07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Marital status: - Married (Ref.: Single)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0.06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-0.02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(0.09)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(0.12)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(0.27)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 xml:space="preserve">- Divorced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0.06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-0.10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(0.10)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(0.12)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(0.29)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- Widowed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0.16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0.08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0.23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(0.06)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880530" w:rsidRDefault="003847CC" w:rsidP="0038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(0.07)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Living situation: being institutionalized (Ref.: not being institutionalized)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-0.09*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-0.11*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-0.02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(0.08)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(0.09)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(0.13)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Educational level – middle education (Ref.: low education)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-0.06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-0.04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(0.05)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(0.05)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(0.08)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- high education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0.03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(0.06)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(0.08)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(0.08)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Social support (Lubben Social Network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-0.07</w:t>
            </w:r>
            <w:r w:rsidRPr="006666C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-0.04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-0.14</w:t>
            </w:r>
            <w:r w:rsidRPr="006666C0">
              <w:rPr>
                <w:sz w:val="20"/>
                <w:szCs w:val="20"/>
                <w:lang w:val="en-US"/>
              </w:rPr>
              <w:t>+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(0.00)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(0.00)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>Depressive symptoms (Geriatric Depression Scale)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-0.36***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-0.32***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-0.45***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(0.01)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(0.02)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666C0">
              <w:rPr>
                <w:rFonts w:cs="Times New Roman"/>
                <w:sz w:val="20"/>
                <w:szCs w:val="20"/>
                <w:lang w:val="en-US"/>
              </w:rPr>
              <w:t xml:space="preserve">Cognitive impairment (Global Deterioration Scale)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-0.13**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-0.12*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-0.13*</w:t>
            </w:r>
          </w:p>
        </w:tc>
      </w:tr>
      <w:tr w:rsidR="00880530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6666C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(0.03)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(0.04)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80530" w:rsidRPr="00880530" w:rsidRDefault="00880530" w:rsidP="0088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0530">
              <w:rPr>
                <w:sz w:val="20"/>
                <w:szCs w:val="20"/>
              </w:rPr>
              <w:t>(0.04)</w:t>
            </w: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47CC" w:rsidRPr="006666C0" w:rsidTr="0059263F">
        <w:trPr>
          <w:jc w:val="center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510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347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163</w:t>
            </w:r>
          </w:p>
        </w:tc>
      </w:tr>
      <w:tr w:rsidR="003847CC" w:rsidRPr="006666C0" w:rsidTr="0059263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6C0">
              <w:rPr>
                <w:rFonts w:cs="Times New Roman"/>
                <w:sz w:val="20"/>
                <w:szCs w:val="20"/>
              </w:rPr>
              <w:t>R²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0.41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0.43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CC" w:rsidRPr="006666C0" w:rsidRDefault="003847CC" w:rsidP="0059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6C0">
              <w:rPr>
                <w:sz w:val="20"/>
                <w:szCs w:val="20"/>
              </w:rPr>
              <w:t>0.45</w:t>
            </w:r>
          </w:p>
        </w:tc>
      </w:tr>
    </w:tbl>
    <w:p w:rsidR="003847CC" w:rsidRPr="006666C0" w:rsidRDefault="003847CC" w:rsidP="003847C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6666C0">
        <w:rPr>
          <w:sz w:val="20"/>
          <w:szCs w:val="20"/>
          <w:lang w:val="en-US"/>
        </w:rPr>
        <w:t xml:space="preserve">Notes: Beta-coefficients </w:t>
      </w:r>
      <w:r w:rsidR="003665F2">
        <w:rPr>
          <w:sz w:val="20"/>
          <w:szCs w:val="20"/>
          <w:lang w:val="en-US"/>
        </w:rPr>
        <w:t>(</w:t>
      </w:r>
      <w:r w:rsidRPr="006666C0">
        <w:rPr>
          <w:sz w:val="20"/>
          <w:szCs w:val="20"/>
          <w:lang w:val="en-US"/>
        </w:rPr>
        <w:t>standardized) are displayed; robust standard errors in parentheses; *** p&lt;0.001, ** p&lt;0.01, * p&lt;0.05, + p&lt;0.10</w:t>
      </w:r>
    </w:p>
    <w:p w:rsidR="003847CC" w:rsidRPr="00020DF0" w:rsidRDefault="003847CC" w:rsidP="003847CC">
      <w:pPr>
        <w:rPr>
          <w:lang w:val="en-US"/>
        </w:rPr>
      </w:pPr>
    </w:p>
    <w:p w:rsidR="003B2F15" w:rsidRPr="003847CC" w:rsidRDefault="003B2F15">
      <w:pPr>
        <w:rPr>
          <w:lang w:val="en-US"/>
        </w:rPr>
      </w:pPr>
    </w:p>
    <w:sectPr w:rsidR="003B2F15" w:rsidRPr="003847CC" w:rsidSect="00D53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C"/>
    <w:rsid w:val="000D510E"/>
    <w:rsid w:val="003665F2"/>
    <w:rsid w:val="003847CC"/>
    <w:rsid w:val="003B2F15"/>
    <w:rsid w:val="007B332A"/>
    <w:rsid w:val="008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2210-843C-4DDB-BC2D-FFB5CCB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7CC"/>
    <w:pPr>
      <w:spacing w:after="60" w:line="48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Hajek, Andre</dc:creator>
  <cp:keywords/>
  <dc:description/>
  <cp:lastModifiedBy>Hajek, Andre</cp:lastModifiedBy>
  <cp:revision>7</cp:revision>
  <dcterms:created xsi:type="dcterms:W3CDTF">2020-10-29T06:12:00Z</dcterms:created>
  <dcterms:modified xsi:type="dcterms:W3CDTF">2020-12-21T12:36:00Z</dcterms:modified>
</cp:coreProperties>
</file>