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5953" w14:textId="5AE208C7" w:rsidR="00D66E8B" w:rsidRDefault="00D66E8B" w:rsidP="00D66E8B">
      <w:pPr>
        <w:ind w:left="-284"/>
        <w:rPr>
          <w:rFonts w:ascii="Arial" w:hAnsi="Arial" w:cs="Arial"/>
          <w:b/>
          <w:bCs/>
        </w:rPr>
      </w:pPr>
      <w:r w:rsidRPr="00D66E8B">
        <w:rPr>
          <w:rFonts w:ascii="Arial" w:hAnsi="Arial" w:cs="Arial"/>
          <w:b/>
          <w:bCs/>
        </w:rPr>
        <w:t>Supplementary Content 1. Questions of the first round of the survey.</w:t>
      </w:r>
    </w:p>
    <w:tbl>
      <w:tblPr>
        <w:tblW w:w="531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7229"/>
      </w:tblGrid>
      <w:tr w:rsidR="00B851D9" w:rsidRPr="00B851D9" w14:paraId="77B479A5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0B4D4AC" w14:textId="2376B845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QUESTIONS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44F77D3" w14:textId="722DC715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ANSWERS</w:t>
            </w:r>
          </w:p>
        </w:tc>
      </w:tr>
      <w:tr w:rsidR="00B851D9" w:rsidRPr="00B851D9" w14:paraId="3FAD1044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61AB9E4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 certify that I am a Consultant or Attending Surgeon who currently treats pancreatic cancers and I give my consent freely to participate in this study.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FE42D5D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</w:tr>
      <w:tr w:rsidR="00B851D9" w:rsidRPr="00B851D9" w14:paraId="3973270C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6D55E57B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Could you kindly provide your email address?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351854A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</w:tr>
      <w:tr w:rsidR="00B851D9" w:rsidRPr="00B851D9" w14:paraId="42218407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1ADD5EC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Hospital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4F47B0D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B851D9" w:rsidRPr="00B851D9" w14:paraId="55BC8C53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AD2E660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Age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27DC9E95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Years</w:t>
            </w:r>
          </w:p>
        </w:tc>
      </w:tr>
      <w:tr w:rsidR="00B851D9" w:rsidRPr="00B851D9" w14:paraId="1B75EAC4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D602FF5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Sex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2E1CA1BF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M/F</w:t>
            </w:r>
          </w:p>
        </w:tc>
      </w:tr>
      <w:tr w:rsidR="00B851D9" w:rsidRPr="00B851D9" w14:paraId="390A6BB6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5BC148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Specialty</w:t>
            </w:r>
            <w:proofErr w:type="spellEnd"/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6B6C692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general surgery/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visceral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surgery</w:t>
            </w:r>
          </w:p>
        </w:tc>
      </w:tr>
      <w:tr w:rsidR="00B851D9" w:rsidRPr="00B851D9" w14:paraId="3568C62B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FD2F2AB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Type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of the hospital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AB463E3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University hospital/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other</w:t>
            </w:r>
            <w:proofErr w:type="spellEnd"/>
          </w:p>
        </w:tc>
      </w:tr>
      <w:tr w:rsidR="00B851D9" w:rsidRPr="00B851D9" w14:paraId="24F10D2B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F873D23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Total number of hospital beds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2410F3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&lt;100/101-200/201-500/501-1000/&gt;1000</w:t>
            </w:r>
          </w:p>
        </w:tc>
      </w:tr>
      <w:tr w:rsidR="00B851D9" w:rsidRPr="00B851D9" w14:paraId="6B859DA9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4E92E4D7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Total number of ICU beds at your hospital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7461EB1D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&lt;10/11-20/21-50/51-100/&gt;100</w:t>
            </w:r>
          </w:p>
        </w:tc>
      </w:tr>
      <w:tr w:rsidR="00B851D9" w:rsidRPr="00B851D9" w14:paraId="26A8BD91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7FFE4C69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many pancreatic resections are performed approximatively at your center every year?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9C64743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&lt;10/11-20/21-50/51-100/101-200/&gt;200</w:t>
            </w:r>
          </w:p>
        </w:tc>
      </w:tr>
      <w:tr w:rsidR="00B851D9" w:rsidRPr="00B851D9" w14:paraId="647ABE6E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27D308E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Do you have patients currently getting treated with COVID-19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7BC7901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B851D9" w:rsidRPr="00B851D9" w14:paraId="7B17A164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3E85C19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How many suspected / confirmed cases of COVID-19 do you have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42218A1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&lt;10/11-20/21-30/31-40/41-50/&gt;50/51-70/71-100/101-200/&gt;200/Unknown</w:t>
            </w:r>
          </w:p>
        </w:tc>
      </w:tr>
      <w:tr w:rsidR="00B851D9" w:rsidRPr="00B851D9" w14:paraId="42D2896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4976F6A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Using the following system, what is the current CRITCON level of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09A1989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CRITCON 0/1/2/3/4</w:t>
            </w:r>
          </w:p>
        </w:tc>
      </w:tr>
      <w:tr w:rsidR="00B851D9" w:rsidRPr="00B851D9" w14:paraId="5F5A0F8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1EE8FE3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Are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tumour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boards at your center running as usual?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812ABEA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Yes (face-to-face)/No, limited number of people in the room/No,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vitual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tumor board (Skype)/No, they have stopped</w:t>
            </w:r>
          </w:p>
        </w:tc>
      </w:tr>
      <w:tr w:rsidR="00B851D9" w:rsidRPr="00B851D9" w14:paraId="4F23C440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D1311AD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Endoscopic ultrasound (EUS)-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7F99ECF1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37845A2D" w14:textId="77777777" w:rsidTr="008B5520">
        <w:trPr>
          <w:trHeight w:val="227"/>
        </w:trPr>
        <w:tc>
          <w:tcPr>
            <w:tcW w:w="2617" w:type="pct"/>
            <w:shd w:val="clear" w:color="auto" w:fill="auto"/>
            <w:noWrap/>
            <w:vAlign w:val="center"/>
            <w:hideMark/>
          </w:tcPr>
          <w:p w14:paraId="2A2C97E7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Therapeutic endoscopy 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i.e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ERCP, Stenting) 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BCC4BCB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7841AFD6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6B84495C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CT imaging 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CFF468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10DD136B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B039C2E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MR imaging 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248B58DE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41DE7BB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C3EB063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PET scan 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C018880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084E0420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F3D77A0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Staging Laparoscopy - Is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this staging investigations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still available at your hospital?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422DB90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as usual/Yes, but with limited/delayed availability/Unavailable during COVID Pandemic</w:t>
            </w:r>
          </w:p>
        </w:tc>
      </w:tr>
      <w:tr w:rsidR="00B851D9" w:rsidRPr="00B851D9" w14:paraId="1B57C839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400E6D0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your usual (pre COVID-19) curative treatment options for RESECTABLE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21A3935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Resection + adjuvant Chemotherapy/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Resection/Only Chemotherapy</w:t>
            </w:r>
          </w:p>
        </w:tc>
      </w:tr>
      <w:tr w:rsidR="00B851D9" w:rsidRPr="00B851D9" w14:paraId="28ED3F6C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1A8E9DB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your usual (pre COVID-19) curative treatment options for BORDERLINE/LOCAL ADVANCED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8204469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Resection + adjuvant Chemotherapy/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Resection/Palliative Chemotherapy</w:t>
            </w:r>
          </w:p>
        </w:tc>
      </w:tr>
      <w:tr w:rsidR="00B851D9" w:rsidRPr="00B851D9" w14:paraId="7E4860EE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0A6CC74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your usual (pre COVID-19) curative treatment options for METASTATIC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9FE5D27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Resection + adjuvant Chemotherapy/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Resection/Palliative Chemotherapy</w:t>
            </w:r>
          </w:p>
        </w:tc>
      </w:tr>
      <w:tr w:rsidR="00B851D9" w:rsidRPr="00B851D9" w14:paraId="6C9FEBD1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9BB7A6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Who are going to perform these operations usually (before COVID-19)?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6853A9A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Chief+Consultant/Consultant+Consultant/Consultant+Resident/Chief+Resident</w:t>
            </w:r>
          </w:p>
        </w:tc>
      </w:tr>
      <w:tr w:rsidR="00B851D9" w:rsidRPr="00B851D9" w14:paraId="21F2044D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4E2698B3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is your usual (before COVID-19) time to offer resection after neoadjuvant treatment?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sign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9BCFAE5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Neoadjuvant therapy is not available/&lt;6 weeks/6-8 weeks/8-10 weeks/10-12 weeks/&gt;12 weeks</w:t>
            </w:r>
          </w:p>
        </w:tc>
      </w:tr>
      <w:tr w:rsidR="00B851D9" w:rsidRPr="00B851D9" w14:paraId="3B17D06D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C9BC10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Are you considering changing your standard treatment for curative pancreatic cancers because of the COVID-19 pandemic?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E493F8C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B851D9" w:rsidRPr="00B851D9" w14:paraId="12100D03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1BA3B506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 offering patients when treatment is likely to be limited during the COVID 19 pandemic for RESEKTABLE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72646F55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Resection + adjuvant Chemotherapy/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Resection/Only Chemotherapy</w:t>
            </w:r>
          </w:p>
        </w:tc>
      </w:tr>
      <w:tr w:rsidR="00B851D9" w:rsidRPr="00B851D9" w14:paraId="4FB0EF7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CCFECC2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 offering patients when treatment is likely to be limited during the COVID 19 pandemic for BORDERLINE/LOCAL ADVANCED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FBA7897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Resection + adjuvant Chemotherapy/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Resection/Palliative Chemotherapy</w:t>
            </w:r>
          </w:p>
        </w:tc>
      </w:tr>
      <w:tr w:rsidR="00B851D9" w:rsidRPr="00B851D9" w14:paraId="6DD869C6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1E0051E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What are you offering patients when treatment is likely to be limited during the COVID-19 pandemic for METASTATIC pancreatic cancer?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tick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all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that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apply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A313C06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Neadjuvant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Chemotherapy + Resection/Neoadjuvant Chemoradiotherapy + Resection/Palliative Chemotherapy/No Chemotherapy</w:t>
            </w:r>
          </w:p>
        </w:tc>
      </w:tr>
      <w:tr w:rsidR="00B851D9" w:rsidRPr="00B851D9" w14:paraId="69B292E7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25EC89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If you operate during the COVID 19 pandemic, who will perform these operations?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294225D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Chief+Consultant/Consultant+Consultant/Consultant+Resident/Chief+Resident</w:t>
            </w:r>
          </w:p>
        </w:tc>
      </w:tr>
      <w:tr w:rsidR="00B851D9" w:rsidRPr="00B851D9" w14:paraId="60EB9584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2BA940B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Because of COVID-19 pandemic and consequent limited access to ICU capacity and access to surgery, how long would you wait before surgery?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ACE219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1-2 weeks/2-4 weeks/4-6 weeks/&gt;6 weeks</w:t>
            </w:r>
          </w:p>
        </w:tc>
      </w:tr>
      <w:tr w:rsidR="00B851D9" w:rsidRPr="00B851D9" w14:paraId="0F154F37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48D3DCDE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Because of COVID-19 pandemic and consequent limited ICU capacity and reduced surgical activity, how long would you wait after neoadjuvant therapy?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2CD0A6B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 changes/Neoadjuvant therapy is not available/&lt;6 weeks/6-8 weeks/8-10 weeks/10-12 weeks/&gt;12 weeks</w:t>
            </w:r>
          </w:p>
        </w:tc>
      </w:tr>
      <w:tr w:rsidR="00B851D9" w:rsidRPr="00B851D9" w14:paraId="2BE3CAAE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F8CA821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Because of COVID-19 pandemic, have you prioritized resections?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21ADED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B851D9" w:rsidRPr="00B851D9" w14:paraId="46513605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CE33041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Which criteria are you using with upcoming resections to prioritize? </w:t>
            </w: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Please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sign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according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the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importance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)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2BF0C8D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Alter/Stadium/Comorbidities/Fitness/Need for ICU Bed/Time Period after Neoadjuvant Treatment</w:t>
            </w:r>
          </w:p>
        </w:tc>
      </w:tr>
      <w:tr w:rsidR="00B851D9" w:rsidRPr="00B851D9" w14:paraId="1582457F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34922B85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lastRenderedPageBreak/>
              <w:t>Did patients refuse or postpone surgery because of fear of COVID-19?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669C4EA7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B851D9" w:rsidRPr="00B851D9" w14:paraId="151284B2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41B0D109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COVID-19 pandemic, are adjuvant treatments running as usual?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7500D1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have noticed problems or delay/No - adjuvant treatments have stopped</w:t>
            </w:r>
          </w:p>
        </w:tc>
      </w:tr>
      <w:tr w:rsidR="00B851D9" w:rsidRPr="00B851D9" w14:paraId="239419D6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2795EA2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COVID-19 pandemic, is follow-up running as usual?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53028A6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have noticed problems or delay/No - follow-up have stopped</w:t>
            </w:r>
          </w:p>
        </w:tc>
      </w:tr>
      <w:tr w:rsidR="00B851D9" w:rsidRPr="00B851D9" w14:paraId="5E866C6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3AFF3B0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Is the ambulatory service during the COVID 19 pandemic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runnig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as usual?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0246013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visit more patients/No - we visit less patients/No - ambulatory service have stopped</w:t>
            </w:r>
          </w:p>
        </w:tc>
      </w:tr>
      <w:tr w:rsidR="00B851D9" w:rsidRPr="00B851D9" w14:paraId="5513B988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65FA06D8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many more/less patients do you examine during the ambulatory service?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3E57704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10%/20%/30%/50%/&lt;50%</w:t>
            </w:r>
          </w:p>
        </w:tc>
      </w:tr>
      <w:tr w:rsidR="00B851D9" w:rsidRPr="00B851D9" w14:paraId="7A42398D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70C17184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Do you send post-operative patients to intensive care (ICU) unit routinely?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82CD05C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Yes- routinely/ Yes - not routinely/ practically never</w:t>
            </w:r>
          </w:p>
        </w:tc>
      </w:tr>
      <w:tr w:rsidR="00B851D9" w:rsidRPr="00B851D9" w14:paraId="6ACDA4AE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9A6D826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Do you send post-operative patients to intermediate care (IMC) unit routinely?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70BF0271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Yes- routinely/ Yes - not routinely/ practically never</w:t>
            </w:r>
          </w:p>
        </w:tc>
      </w:tr>
      <w:tr w:rsidR="00B851D9" w:rsidRPr="00B851D9" w14:paraId="385FE93B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6E339C52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long do patients normally stay in the intensive care/monitoring unit?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4D00F265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Some hours/one night/2 days/3-4 days/&gt;4days</w:t>
            </w:r>
          </w:p>
        </w:tc>
      </w:tr>
      <w:tr w:rsidR="00B851D9" w:rsidRPr="00B851D9" w14:paraId="34FA438F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52833C6C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 there a change in the postoperative course of treatment during the COVID pandemic?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FB1D9B9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Yes - we transfer the patients back to the ward earlier/Yes - we do not transfer patients to the intensive care / monitoring unit after the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operation./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 - we are considering moving patients to another hospital./No</w:t>
            </w:r>
          </w:p>
        </w:tc>
      </w:tr>
      <w:tr w:rsidR="00B851D9" w:rsidRPr="00B851D9" w14:paraId="0C12113E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7FFE8502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the COVID pandemic has there been a change in the management of complications?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6241A98A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No/Yes - we have limited/delayed radiological/endoscopic interventions/Yes - we have limited ICU beds/Both</w:t>
            </w:r>
          </w:p>
        </w:tc>
      </w:tr>
      <w:tr w:rsidR="00B851D9" w:rsidRPr="00B851D9" w14:paraId="4D2C069A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C2C1F89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If you do not have intensive care capacity, how can you treat patients requiring ICU?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3C2A476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We are considering moving patients to another </w:t>
            </w:r>
            <w:proofErr w:type="gram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hospital./</w:t>
            </w:r>
            <w:proofErr w:type="gram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We transfer the patients back to the ward./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Wir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operieren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die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Risikopatienten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nicht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mehr</w:t>
            </w:r>
            <w:proofErr w:type="spellEnd"/>
          </w:p>
        </w:tc>
      </w:tr>
      <w:tr w:rsidR="00B851D9" w:rsidRPr="00B851D9" w14:paraId="26B5C752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D062394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During the COVID pandemic has there been a change in the post-operative 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lenght</w:t>
            </w:r>
            <w:proofErr w:type="spellEnd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of stay?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5F8FB23D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No/Yes - we consider to anticipate the discharge/Yes - we consider to send patients to a different hospital/Yes - we consider to send patients to a rehabilitation center</w:t>
            </w:r>
          </w:p>
        </w:tc>
      </w:tr>
      <w:tr w:rsidR="00B851D9" w:rsidRPr="00B851D9" w14:paraId="5D94785B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6AC639E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If patients acquire Covid-19 in the post-operative period, what do you think are the consequences?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E765B2C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Higher mortality/Higher morbidity, but similar mortality/No consequences, morbidity and mortality as usual/Unknown</w:t>
            </w:r>
          </w:p>
        </w:tc>
      </w:tr>
      <w:tr w:rsidR="00B851D9" w:rsidRPr="00B851D9" w14:paraId="4BF230CF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3DA1EF1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this COVID-19 pandemic changed your clinical practice?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1E1BBE7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B851D9" w:rsidRPr="00B851D9" w14:paraId="38E7B3B2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5474F44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COVID-19 pandemic is reducing the quality of your clinical practice?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3BB8BAEC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B851D9" w:rsidRPr="00B851D9" w14:paraId="4D4C8843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2BE583D7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feel yourself under stress more than usual during the COVID-19 pandemic?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1EFF903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B851D9" w:rsidRPr="00B851D9" w14:paraId="07F0FA81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0C145CF7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Are you discussing uncertainties and risks due to COVID-19 with patients prior to surgery? 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043F356B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B851D9" w:rsidRPr="00B851D9" w14:paraId="42D6CEA2" w14:textId="77777777" w:rsidTr="008B5520">
        <w:trPr>
          <w:trHeight w:val="227"/>
        </w:trPr>
        <w:tc>
          <w:tcPr>
            <w:tcW w:w="2617" w:type="pct"/>
            <w:shd w:val="clear" w:color="auto" w:fill="auto"/>
            <w:vAlign w:val="center"/>
            <w:hideMark/>
          </w:tcPr>
          <w:p w14:paraId="42C6D5EB" w14:textId="77777777" w:rsidR="00B851D9" w:rsidRPr="00B851D9" w:rsidRDefault="00B851D9" w:rsidP="00B851D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patients are avoiding the hospital because of the COVID-19 pandemic?</w:t>
            </w:r>
          </w:p>
        </w:tc>
        <w:tc>
          <w:tcPr>
            <w:tcW w:w="2383" w:type="pct"/>
            <w:shd w:val="clear" w:color="auto" w:fill="auto"/>
            <w:noWrap/>
            <w:vAlign w:val="center"/>
            <w:hideMark/>
          </w:tcPr>
          <w:p w14:paraId="610974E8" w14:textId="77777777" w:rsidR="00B851D9" w:rsidRPr="00B851D9" w:rsidRDefault="00B851D9" w:rsidP="00B8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B851D9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</w:tbl>
    <w:p w14:paraId="2C77AE22" w14:textId="77777777" w:rsidR="00D66E8B" w:rsidRPr="00D66E8B" w:rsidRDefault="00D66E8B">
      <w:pPr>
        <w:rPr>
          <w:rFonts w:ascii="Arial" w:hAnsi="Arial" w:cs="Arial"/>
          <w:b/>
          <w:bCs/>
        </w:rPr>
      </w:pPr>
    </w:p>
    <w:sectPr w:rsidR="00D66E8B" w:rsidRPr="00D66E8B" w:rsidSect="00D66E8B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424F"/>
    <w:multiLevelType w:val="hybridMultilevel"/>
    <w:tmpl w:val="31FA8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DF9"/>
    <w:multiLevelType w:val="hybridMultilevel"/>
    <w:tmpl w:val="292CD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B"/>
    <w:rsid w:val="00106CF0"/>
    <w:rsid w:val="008B5520"/>
    <w:rsid w:val="00AC40EC"/>
    <w:rsid w:val="00B851D9"/>
    <w:rsid w:val="00D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A576"/>
  <w15:chartTrackingRefBased/>
  <w15:docId w15:val="{6D1D1F23-F9F4-4F1D-897B-DB57FC3A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Pergolini</dc:creator>
  <cp:keywords/>
  <dc:description/>
  <cp:lastModifiedBy>Ilaria Pergolini</cp:lastModifiedBy>
  <cp:revision>3</cp:revision>
  <dcterms:created xsi:type="dcterms:W3CDTF">2020-06-05T08:51:00Z</dcterms:created>
  <dcterms:modified xsi:type="dcterms:W3CDTF">2020-06-05T08:52:00Z</dcterms:modified>
</cp:coreProperties>
</file>