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22B" w:rsidRPr="00DB1CDB" w:rsidRDefault="00F37AF7" w:rsidP="00F37AF7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DB1CDB">
        <w:rPr>
          <w:rFonts w:ascii="Times New Roman" w:hAnsi="Times New Roman" w:cs="Times New Roman"/>
          <w:lang w:val="en-US"/>
        </w:rPr>
        <w:t xml:space="preserve">Table </w:t>
      </w:r>
      <w:r w:rsidR="008D1822">
        <w:rPr>
          <w:rFonts w:ascii="Times New Roman" w:hAnsi="Times New Roman" w:cs="Times New Roman"/>
          <w:lang w:val="en-US"/>
        </w:rPr>
        <w:t>S4</w:t>
      </w:r>
      <w:r w:rsidRPr="00DB1CDB">
        <w:rPr>
          <w:rFonts w:ascii="Times New Roman" w:hAnsi="Times New Roman" w:cs="Times New Roman"/>
          <w:lang w:val="en-US"/>
        </w:rPr>
        <w:t xml:space="preserve">.  Mean (SD) </w:t>
      </w:r>
      <w:r w:rsidR="00720EA1">
        <w:rPr>
          <w:rFonts w:ascii="Times New Roman" w:hAnsi="Times New Roman" w:cs="Times New Roman"/>
          <w:lang w:val="en-US"/>
        </w:rPr>
        <w:t xml:space="preserve">psychological and work related </w:t>
      </w:r>
      <w:r w:rsidRPr="00DB1CDB">
        <w:rPr>
          <w:rFonts w:ascii="Times New Roman" w:hAnsi="Times New Roman" w:cs="Times New Roman"/>
          <w:lang w:val="en-US"/>
        </w:rPr>
        <w:t>outco</w:t>
      </w:r>
      <w:r w:rsidR="00CC523C" w:rsidRPr="00DB1CDB">
        <w:rPr>
          <w:rFonts w:ascii="Times New Roman" w:hAnsi="Times New Roman" w:cs="Times New Roman"/>
          <w:lang w:val="en-US"/>
        </w:rPr>
        <w:t>me scores and mean differences at 8 and 14 months within intervention</w:t>
      </w:r>
      <w:r w:rsidRPr="00DB1CDB">
        <w:rPr>
          <w:rFonts w:ascii="Times New Roman" w:hAnsi="Times New Roman" w:cs="Times New Roman"/>
          <w:lang w:val="en-US"/>
        </w:rPr>
        <w:t xml:space="preserve"> as compared to baseline.</w:t>
      </w:r>
    </w:p>
    <w:tbl>
      <w:tblPr>
        <w:tblStyle w:val="Tabelacomgrade"/>
        <w:tblpPr w:leftFromText="180" w:rightFromText="180" w:vertAnchor="page" w:horzAnchor="page" w:tblpX="289" w:tblpY="2341"/>
        <w:tblW w:w="11483" w:type="dxa"/>
        <w:tblLayout w:type="fixed"/>
        <w:tblLook w:val="04A0" w:firstRow="1" w:lastRow="0" w:firstColumn="1" w:lastColumn="0" w:noHBand="0" w:noVBand="1"/>
      </w:tblPr>
      <w:tblGrid>
        <w:gridCol w:w="283"/>
        <w:gridCol w:w="1423"/>
        <w:gridCol w:w="563"/>
        <w:gridCol w:w="1418"/>
        <w:gridCol w:w="1417"/>
        <w:gridCol w:w="851"/>
        <w:gridCol w:w="1559"/>
        <w:gridCol w:w="1417"/>
        <w:gridCol w:w="851"/>
        <w:gridCol w:w="1701"/>
      </w:tblGrid>
      <w:tr w:rsidR="00E52960" w:rsidRPr="0072738A" w:rsidTr="00B2666F">
        <w:tc>
          <w:tcPr>
            <w:tcW w:w="1706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E52960" w:rsidRPr="00DB1CDB" w:rsidRDefault="00E52960" w:rsidP="00E52960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  <w:vAlign w:val="bottom"/>
          </w:tcPr>
          <w:p w:rsidR="00E52960" w:rsidRDefault="00E52960" w:rsidP="00E5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B1CDB" w:rsidRPr="00DB1CDB" w:rsidRDefault="00DB1CDB" w:rsidP="00E5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B1CDB" w:rsidRDefault="00DB1CDB" w:rsidP="00DB1CDB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CDB" w:rsidRDefault="00E52960" w:rsidP="00DB1CDB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</w:t>
            </w:r>
          </w:p>
          <w:p w:rsidR="00B2666F" w:rsidRPr="00DB1CDB" w:rsidRDefault="00B2666F" w:rsidP="00DB1CDB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vAlign w:val="center"/>
          </w:tcPr>
          <w:p w:rsidR="00DB1CDB" w:rsidRPr="00DB1CDB" w:rsidRDefault="00E52960" w:rsidP="00E52960">
            <w:pPr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months within intervention versus baseline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:rsidR="00E52960" w:rsidRPr="00DB1CDB" w:rsidRDefault="00E52960" w:rsidP="00E5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months within intervention versus baseline</w:t>
            </w:r>
          </w:p>
        </w:tc>
      </w:tr>
      <w:tr w:rsidR="00E52960" w:rsidRPr="00DB1CDB" w:rsidTr="00B2666F"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 w:rsidRPr="0025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="00A35333" w:rsidRPr="0025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25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2960" w:rsidRPr="00DB1CDB" w:rsidRDefault="00E52960" w:rsidP="00B266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35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11.41 (5.01)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8.50 (4.65)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(-5.47; 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6.82 (4.34)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-4.38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(-7.04; -1.57)</w:t>
            </w:r>
          </w:p>
        </w:tc>
      </w:tr>
      <w:tr w:rsidR="00E52960" w:rsidRPr="00DB1CDB" w:rsidTr="00B2666F">
        <w:trPr>
          <w:trHeight w:val="2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6.45 (4.53)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5.73 (4.34)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(-3.34; 1.98)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4.91 (4.46)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(-4.38; 1.24)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DASS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12.95 (11.43)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9.31 (8.14)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(-8.98; 2.07)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5.92 (7.72)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-6.5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(-11.99; -1.14)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(6.95)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6.54 (6.44)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(-5.32; 2.68)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4.46 (5.32)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(-7.17; 0.56)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 (10.36)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13.85 (7.92)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-6.32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(-11.27; -1.30)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11.15 (8.32)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-8.87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(-13.78; -3.85)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14.72 (8.15)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11.16 (7.45)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(-8.1; 1.08)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12.36 (10.79)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(-7.06; 3.55)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BDI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15.60 (12.86)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12.88 (8.67)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(-10.09; 2.22)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10.48 (8.43)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-6.17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(-12.28; -0.18)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£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9.49 (6.80)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(2.83)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(-13.76; 5.86)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 (5.15)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(-13.77; 9.04)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SSC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reactions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(4.67)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7.60 (2.51)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(-7.89; 1.29)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6.00 (4.12)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(-9.55; 1.22)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Psychological reactions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13.60 (6.66)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 (5.76)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(-11.34; 5.15)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11.80 (7.46)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(-10.22; 7.45)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Psychological reactions </w:t>
            </w:r>
            <w:r w:rsidR="008C6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with depressive component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13.20 (2.28)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 (5.70)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(-10.53; 3.94)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9.80 (6.06)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(-8.37; 4.12)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8C6BE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Psycho-physio</w:t>
            </w:r>
            <w:r w:rsidR="00E52960"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logical reactions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12.20 (3.09)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10.80 (2.39)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(-4.41; 2.08)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9.20 (4.66)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(-7.32; 4.18)</w:t>
            </w: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score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49.40 (11.67)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36.60 (10.31)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(-29.01; 3.73)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36.80 (14.06)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</w:rPr>
              <w:t>(-29.63; 8.05)</w:t>
            </w:r>
          </w:p>
        </w:tc>
      </w:tr>
      <w:tr w:rsidR="00E52960" w:rsidRPr="00DB1CDB" w:rsidTr="00B2666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WPAI</w:t>
            </w:r>
            <w:r w:rsidRPr="00DB1C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€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Absenteeism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7.29 (18.52)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 (5.35)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8.21 (26.72)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Presenteeism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19.29 (28.41)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(23.20)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 (10.82)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 productivity loss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21.14 (32.39)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10.86 (24.58)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4.21 (13.16)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</w:tr>
      <w:tr w:rsidR="00E52960" w:rsidRPr="00DB1CDB" w:rsidTr="00B2666F"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impairment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25.00 (26.24)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17.14 (28.94)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52960" w:rsidRPr="00DB1CDB" w:rsidRDefault="00E52960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17.14 (30.99)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960" w:rsidRPr="00DB1CDB" w:rsidRDefault="00E00E14" w:rsidP="00E529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  <w:proofErr w:type="spellEnd"/>
          </w:p>
        </w:tc>
      </w:tr>
    </w:tbl>
    <w:p w:rsidR="00D9396D" w:rsidRDefault="00D9396D" w:rsidP="00F37AF7">
      <w:pPr>
        <w:spacing w:line="360" w:lineRule="auto"/>
        <w:ind w:left="-1276"/>
        <w:rPr>
          <w:lang w:val="en-US"/>
        </w:rPr>
      </w:pPr>
    </w:p>
    <w:p w:rsidR="00694827" w:rsidRPr="00D9396D" w:rsidRDefault="00CC523C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HADS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, Hospital Anxiety and Depression Scale; </w:t>
      </w: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DASS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Depression Anxiety Stress Scales; </w:t>
      </w:r>
      <w:r w:rsidR="00694827" w:rsidRPr="00D9396D">
        <w:rPr>
          <w:rFonts w:ascii="Times New Roman" w:hAnsi="Times New Roman" w:cs="Times New Roman"/>
          <w:i/>
          <w:sz w:val="22"/>
          <w:szCs w:val="22"/>
          <w:lang w:val="en-US"/>
        </w:rPr>
        <w:t>BAI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>, Beck Anxiety Inventory;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BDI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Beck Depression Inventory; </w:t>
      </w: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CDI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>Children’s Depression Inventory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SSC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>, Child Stress Scale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D9396D">
        <w:rPr>
          <w:rFonts w:ascii="Times New Roman" w:hAnsi="Times New Roman" w:cs="Times New Roman"/>
          <w:i/>
          <w:sz w:val="22"/>
          <w:szCs w:val="22"/>
          <w:lang w:val="en-US"/>
        </w:rPr>
        <w:t>WPAI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, Work Productivity and Activity Impairment Questionnaire. </w:t>
      </w:r>
      <w:r w:rsidR="00283C42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95% 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BF4080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694827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I, </w:t>
      </w:r>
      <w:r w:rsidR="00283C42" w:rsidRPr="00D9396D">
        <w:rPr>
          <w:rFonts w:ascii="Times New Roman" w:hAnsi="Times New Roman" w:cs="Times New Roman"/>
          <w:sz w:val="22"/>
          <w:szCs w:val="22"/>
        </w:rPr>
        <w:t xml:space="preserve">95% </w:t>
      </w:r>
      <w:r w:rsidR="00A35333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Credible </w:t>
      </w:r>
      <w:r w:rsidR="00283C42" w:rsidRPr="00D9396D">
        <w:rPr>
          <w:rFonts w:ascii="Times New Roman" w:hAnsi="Times New Roman" w:cs="Times New Roman"/>
          <w:sz w:val="22"/>
          <w:szCs w:val="22"/>
          <w:lang w:val="en-US"/>
        </w:rPr>
        <w:t>Interval.</w:t>
      </w:r>
    </w:p>
    <w:p w:rsidR="00D9396D" w:rsidRPr="00D9396D" w:rsidRDefault="001B7075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§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9396D" w:rsidRPr="00D9396D">
        <w:rPr>
          <w:rFonts w:ascii="Times New Roman" w:hAnsi="Times New Roman" w:cs="Times New Roman"/>
          <w:sz w:val="22"/>
          <w:szCs w:val="22"/>
          <w:lang w:val="en-US"/>
        </w:rPr>
        <w:t>For both anxiety and depression:</w:t>
      </w:r>
    </w:p>
    <w:p w:rsidR="00D9396D" w:rsidRPr="00D9396D" w:rsidRDefault="00D9396D" w:rsidP="00E52960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935D5" w:rsidRPr="00D9396D">
        <w:rPr>
          <w:rFonts w:ascii="Times New Roman" w:hAnsi="Times New Roman" w:cs="Times New Roman"/>
          <w:sz w:val="20"/>
          <w:szCs w:val="20"/>
          <w:lang w:val="en-US"/>
        </w:rPr>
        <w:t>ormal</w:t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 xml:space="preserve"> 0-7</w:t>
      </w:r>
    </w:p>
    <w:p w:rsidR="00D9396D" w:rsidRPr="00D9396D" w:rsidRDefault="00D9396D" w:rsidP="00E52960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>suggestive of the mood disorder 8-11</w:t>
      </w:r>
    </w:p>
    <w:p w:rsidR="001B7075" w:rsidRPr="00D9396D" w:rsidRDefault="00D9396D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>probable presence of the mood disorder</w:t>
      </w:r>
      <w:r w:rsidR="001B7075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12-21</w:t>
      </w:r>
    </w:p>
    <w:p w:rsidR="00D9396D" w:rsidRPr="00D9396D" w:rsidRDefault="001B7075" w:rsidP="00DB1CDB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† 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="00D9396D" w:rsidRPr="00D9396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DB1CDB" w:rsidRPr="00D9396D">
        <w:rPr>
          <w:rFonts w:ascii="Times New Roman" w:hAnsi="Times New Roman" w:cs="Times New Roman"/>
          <w:sz w:val="22"/>
          <w:szCs w:val="22"/>
          <w:lang w:val="en-US"/>
        </w:rPr>
        <w:t>epressio</w:t>
      </w:r>
      <w:r w:rsidR="00D9396D" w:rsidRPr="00D9396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 xml:space="preserve"> (see also Table </w:t>
      </w:r>
      <w:r w:rsidR="0072738A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72738A">
        <w:rPr>
          <w:rFonts w:ascii="Times New Roman" w:hAnsi="Times New Roman" w:cs="Times New Roman"/>
          <w:bCs/>
          <w:sz w:val="22"/>
          <w:szCs w:val="22"/>
          <w:lang w:val="en-US"/>
        </w:rPr>
        <w:t>, Supplementary Materials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:rsidR="00D9396D" w:rsidRP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>normal 0-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:rsidR="00D9396D" w:rsidRP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>mild</w:t>
      </w:r>
      <w:r w:rsidR="009E19C0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moderate </w:t>
      </w:r>
      <w:r w:rsidR="001B7075" w:rsidRPr="00D9396D">
        <w:rPr>
          <w:rFonts w:ascii="Times New Roman" w:hAnsi="Times New Roman" w:cs="Times New Roman"/>
          <w:sz w:val="20"/>
          <w:szCs w:val="20"/>
          <w:lang w:val="en-US"/>
        </w:rPr>
        <w:t>10-</w:t>
      </w:r>
      <w:r>
        <w:rPr>
          <w:rFonts w:ascii="Times New Roman" w:hAnsi="Times New Roman" w:cs="Times New Roman"/>
          <w:sz w:val="20"/>
          <w:szCs w:val="20"/>
          <w:lang w:val="en-US"/>
        </w:rPr>
        <w:t>20</w:t>
      </w:r>
    </w:p>
    <w:p w:rsidR="00D9396D" w:rsidRPr="00D9396D" w:rsidRDefault="00D9396D" w:rsidP="00D9396D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severe</w:t>
      </w:r>
      <w:r w:rsidR="009E19C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E2104">
        <w:rPr>
          <w:rFonts w:ascii="Times New Roman" w:hAnsi="Times New Roman" w:cs="Times New Roman"/>
          <w:sz w:val="20"/>
          <w:szCs w:val="20"/>
          <w:lang w:val="en-US"/>
        </w:rPr>
        <w:t>extremely severe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21</w:t>
      </w:r>
      <w:r w:rsidR="009E19C0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more than 28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For a</w:t>
      </w:r>
      <w:r w:rsidR="00DB1CDB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nxiety: </w:t>
      </w:r>
    </w:p>
    <w:p w:rsidR="00D9396D" w:rsidRPr="006C07E3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>normal 0-7</w:t>
      </w:r>
    </w:p>
    <w:p w:rsidR="00D9396D" w:rsidRPr="006C07E3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6C07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>mil</w:t>
      </w:r>
      <w:r w:rsidR="009E19C0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gramStart"/>
      <w:r w:rsidRPr="006C07E3">
        <w:rPr>
          <w:rFonts w:ascii="Times New Roman" w:hAnsi="Times New Roman" w:cs="Times New Roman"/>
          <w:sz w:val="20"/>
          <w:szCs w:val="20"/>
          <w:lang w:val="en-US"/>
        </w:rPr>
        <w:t xml:space="preserve">moderate </w:t>
      </w:r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 xml:space="preserve"> 8</w:t>
      </w:r>
      <w:proofErr w:type="gramEnd"/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C07E3">
        <w:rPr>
          <w:rFonts w:ascii="Times New Roman" w:hAnsi="Times New Roman" w:cs="Times New Roman"/>
          <w:sz w:val="20"/>
          <w:szCs w:val="20"/>
          <w:lang w:val="en-US"/>
        </w:rPr>
        <w:t>14</w:t>
      </w:r>
    </w:p>
    <w:p w:rsidR="00D9396D" w:rsidRPr="006C07E3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6C07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>severe</w:t>
      </w:r>
      <w:r w:rsidRPr="006C07E3">
        <w:rPr>
          <w:rFonts w:ascii="Times New Roman" w:hAnsi="Times New Roman" w:cs="Times New Roman"/>
          <w:sz w:val="20"/>
          <w:szCs w:val="20"/>
          <w:lang w:val="en-US"/>
        </w:rPr>
        <w:t xml:space="preserve">-extremely severe </w:t>
      </w:r>
      <w:r w:rsidR="00DB1CDB" w:rsidRPr="006C07E3">
        <w:rPr>
          <w:rFonts w:ascii="Times New Roman" w:hAnsi="Times New Roman" w:cs="Times New Roman"/>
          <w:sz w:val="20"/>
          <w:szCs w:val="20"/>
          <w:lang w:val="en-US"/>
        </w:rPr>
        <w:t>15-</w:t>
      </w:r>
      <w:r w:rsidRPr="006C07E3">
        <w:rPr>
          <w:rFonts w:ascii="Times New Roman" w:hAnsi="Times New Roman" w:cs="Times New Roman"/>
          <w:sz w:val="20"/>
          <w:szCs w:val="20"/>
          <w:lang w:val="en-US"/>
        </w:rPr>
        <w:t>more than 20</w:t>
      </w:r>
    </w:p>
    <w:p w:rsid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For s</w:t>
      </w:r>
      <w:r w:rsidR="00DB1CDB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tress: </w:t>
      </w:r>
    </w:p>
    <w:p w:rsidR="00D9396D" w:rsidRP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DB1CDB" w:rsidRPr="00D9396D">
        <w:rPr>
          <w:rFonts w:ascii="Times New Roman" w:hAnsi="Times New Roman" w:cs="Times New Roman"/>
          <w:sz w:val="20"/>
          <w:szCs w:val="20"/>
          <w:lang w:val="en-US"/>
        </w:rPr>
        <w:t>normal 0-14</w:t>
      </w:r>
    </w:p>
    <w:p w:rsidR="00D9396D" w:rsidRP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</w:r>
      <w:r w:rsidR="00DB1CDB" w:rsidRPr="00D9396D">
        <w:rPr>
          <w:rFonts w:ascii="Times New Roman" w:hAnsi="Times New Roman" w:cs="Times New Roman"/>
          <w:sz w:val="20"/>
          <w:szCs w:val="20"/>
          <w:lang w:val="en-US"/>
        </w:rPr>
        <w:t>mild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>-moderate</w:t>
      </w:r>
      <w:r w:rsidR="00DB1CDB" w:rsidRPr="00D9396D">
        <w:rPr>
          <w:rFonts w:ascii="Times New Roman" w:hAnsi="Times New Roman" w:cs="Times New Roman"/>
          <w:sz w:val="20"/>
          <w:szCs w:val="20"/>
          <w:lang w:val="en-US"/>
        </w:rPr>
        <w:t xml:space="preserve"> 15-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>25</w:t>
      </w:r>
    </w:p>
    <w:p w:rsidR="001B7075" w:rsidRPr="00D9396D" w:rsidRDefault="00D9396D" w:rsidP="00DB1CDB">
      <w:pPr>
        <w:spacing w:line="276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D9396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B1CDB" w:rsidRPr="00D9396D">
        <w:rPr>
          <w:rFonts w:ascii="Times New Roman" w:hAnsi="Times New Roman" w:cs="Times New Roman"/>
          <w:sz w:val="20"/>
          <w:szCs w:val="20"/>
          <w:lang w:val="en-US"/>
        </w:rPr>
        <w:t>severe</w:t>
      </w:r>
      <w:r w:rsidR="009E19C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 xml:space="preserve">extremely severe </w:t>
      </w:r>
      <w:r w:rsidR="00DB1CDB" w:rsidRPr="00D9396D">
        <w:rPr>
          <w:rFonts w:ascii="Times New Roman" w:hAnsi="Times New Roman" w:cs="Times New Roman"/>
          <w:sz w:val="20"/>
          <w:szCs w:val="20"/>
          <w:lang w:val="en-US"/>
        </w:rPr>
        <w:t>26-</w:t>
      </w:r>
      <w:r w:rsidRPr="00D9396D">
        <w:rPr>
          <w:rFonts w:ascii="Times New Roman" w:hAnsi="Times New Roman" w:cs="Times New Roman"/>
          <w:sz w:val="20"/>
          <w:szCs w:val="20"/>
          <w:lang w:val="en-US"/>
        </w:rPr>
        <w:t>more than 34</w:t>
      </w:r>
    </w:p>
    <w:p w:rsidR="001B7075" w:rsidRPr="00D9396D" w:rsidRDefault="001B7075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¶ 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>ot at all 0-10; mild 11-19; moderate 20-30; severe 31-63.</w:t>
      </w:r>
    </w:p>
    <w:p w:rsidR="0030611B" w:rsidRPr="00D9396D" w:rsidRDefault="0030611B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# </w:t>
      </w:r>
      <w:r w:rsidR="00D9396D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>inimal 0-13; mild 14-19; moderate 20-28; severe 29-63.</w:t>
      </w:r>
    </w:p>
    <w:p w:rsidR="0030611B" w:rsidRPr="00D9396D" w:rsidRDefault="0030611B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£ 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>Probable depression greater than 17.</w:t>
      </w:r>
    </w:p>
    <w:p w:rsidR="0030611B" w:rsidRPr="00D9396D" w:rsidRDefault="0030611B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‡ 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Criteria for suggestive stress outlined on Table </w:t>
      </w:r>
      <w:r w:rsidR="00BF408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E52960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include total scale score ≥ 105</w:t>
      </w:r>
      <w:r w:rsidR="00531134" w:rsidRPr="00D9396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E00E14" w:rsidRDefault="0030611B" w:rsidP="00E5296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€ </w:t>
      </w:r>
      <w:r w:rsidR="00E52960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0-100 expressed as percentages of loss, with </w:t>
      </w:r>
      <w:r w:rsidR="009F6E63" w:rsidRPr="00D9396D">
        <w:rPr>
          <w:rFonts w:ascii="Times New Roman" w:hAnsi="Times New Roman" w:cs="Times New Roman"/>
          <w:sz w:val="22"/>
          <w:szCs w:val="22"/>
          <w:lang w:val="en-US"/>
        </w:rPr>
        <w:t>higher</w:t>
      </w:r>
      <w:r w:rsidR="00E52960"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numbers indicating greater loss and lower productivity</w:t>
      </w:r>
      <w:r w:rsidR="00E00E1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F37AF7" w:rsidRDefault="00CC523C" w:rsidP="00840F1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*Indicative of intervention benefit based on a 95% </w:t>
      </w:r>
      <w:proofErr w:type="spellStart"/>
      <w:r w:rsidRPr="00D9396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A35333" w:rsidRPr="00D9396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D9396D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D9396D">
        <w:rPr>
          <w:rFonts w:ascii="Times New Roman" w:hAnsi="Times New Roman" w:cs="Times New Roman"/>
          <w:sz w:val="22"/>
          <w:szCs w:val="22"/>
          <w:lang w:val="en-US"/>
        </w:rPr>
        <w:t xml:space="preserve"> excluding 0.</w:t>
      </w:r>
    </w:p>
    <w:p w:rsidR="00FB40BE" w:rsidRDefault="00DF7CA3" w:rsidP="00840F10">
      <w:pPr>
        <w:spacing w:line="276" w:lineRule="auto"/>
        <w:ind w:left="-127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n.a.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not applicable</w:t>
      </w:r>
    </w:p>
    <w:p w:rsidR="00FB40BE" w:rsidRPr="00FB40BE" w:rsidRDefault="00FB40BE" w:rsidP="00FB4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40BE" w:rsidRPr="00FB40BE" w:rsidRDefault="00FB40BE" w:rsidP="00FB4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40BE" w:rsidRPr="00FB40BE" w:rsidRDefault="00FB40BE" w:rsidP="00FB40B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7CA3" w:rsidRPr="00FB40BE" w:rsidRDefault="00DF7CA3" w:rsidP="00FB40BE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DF7CA3" w:rsidRPr="00FB40BE" w:rsidSect="00283C42"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1"/>
    <w:rsid w:val="000F749A"/>
    <w:rsid w:val="0013270F"/>
    <w:rsid w:val="001B7075"/>
    <w:rsid w:val="001C16FA"/>
    <w:rsid w:val="001E7212"/>
    <w:rsid w:val="00251F40"/>
    <w:rsid w:val="00252977"/>
    <w:rsid w:val="00283C42"/>
    <w:rsid w:val="0030611B"/>
    <w:rsid w:val="00387935"/>
    <w:rsid w:val="003B4B70"/>
    <w:rsid w:val="0040022B"/>
    <w:rsid w:val="004C228F"/>
    <w:rsid w:val="00531134"/>
    <w:rsid w:val="005E4FC4"/>
    <w:rsid w:val="00653887"/>
    <w:rsid w:val="00666E7C"/>
    <w:rsid w:val="00694827"/>
    <w:rsid w:val="006C07E3"/>
    <w:rsid w:val="006D1E0E"/>
    <w:rsid w:val="006D22BD"/>
    <w:rsid w:val="00720EA1"/>
    <w:rsid w:val="0072738A"/>
    <w:rsid w:val="007530EB"/>
    <w:rsid w:val="00840F10"/>
    <w:rsid w:val="0089194C"/>
    <w:rsid w:val="008C6BE0"/>
    <w:rsid w:val="008D1822"/>
    <w:rsid w:val="00927D70"/>
    <w:rsid w:val="0094194E"/>
    <w:rsid w:val="009E19C0"/>
    <w:rsid w:val="009F6E63"/>
    <w:rsid w:val="00A35333"/>
    <w:rsid w:val="00AA185E"/>
    <w:rsid w:val="00AA6C53"/>
    <w:rsid w:val="00AE7B05"/>
    <w:rsid w:val="00B004E3"/>
    <w:rsid w:val="00B2666F"/>
    <w:rsid w:val="00B935D5"/>
    <w:rsid w:val="00BB4AD1"/>
    <w:rsid w:val="00BF4080"/>
    <w:rsid w:val="00C2787F"/>
    <w:rsid w:val="00CC523C"/>
    <w:rsid w:val="00D9396D"/>
    <w:rsid w:val="00DB1CDB"/>
    <w:rsid w:val="00DD7A16"/>
    <w:rsid w:val="00DF7CA3"/>
    <w:rsid w:val="00E00E14"/>
    <w:rsid w:val="00E45760"/>
    <w:rsid w:val="00E52960"/>
    <w:rsid w:val="00F37AF7"/>
    <w:rsid w:val="00F821FA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2E24D"/>
  <w15:docId w15:val="{7BB84E1D-76E4-D246-93BD-18C5B67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353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3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3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3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3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CDB6C-002E-124D-87AD-D75532DA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Luisa Karla P.</cp:lastModifiedBy>
  <cp:revision>2</cp:revision>
  <dcterms:created xsi:type="dcterms:W3CDTF">2020-12-13T15:20:00Z</dcterms:created>
  <dcterms:modified xsi:type="dcterms:W3CDTF">2020-12-13T15:20:00Z</dcterms:modified>
</cp:coreProperties>
</file>