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27FF" w14:textId="354A8259" w:rsidR="00D86AB7" w:rsidRPr="009C6752" w:rsidRDefault="00353FA0" w:rsidP="00675D22">
      <w:pPr>
        <w:tabs>
          <w:tab w:val="left" w:pos="2340"/>
        </w:tabs>
        <w:rPr>
          <w:rFonts w:ascii="Times New Roman" w:hAnsi="Times New Roman"/>
          <w:b/>
          <w:color w:val="000000" w:themeColor="text1"/>
          <w:kern w:val="0"/>
          <w:sz w:val="22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kern w:val="0"/>
          <w:sz w:val="22"/>
        </w:rPr>
        <w:t>Supplemental Table 1</w:t>
      </w:r>
      <w:r w:rsidR="00D86AB7" w:rsidRPr="009C6752">
        <w:rPr>
          <w:rFonts w:ascii="Times New Roman" w:hAnsi="Times New Roman"/>
          <w:b/>
          <w:color w:val="000000" w:themeColor="text1"/>
          <w:kern w:val="0"/>
          <w:sz w:val="22"/>
        </w:rPr>
        <w:t xml:space="preserve">. </w:t>
      </w:r>
      <w:r w:rsidR="00E52884" w:rsidRPr="00252F46">
        <w:rPr>
          <w:rFonts w:ascii="Times New Roman" w:hAnsi="Times New Roman"/>
          <w:bCs/>
          <w:color w:val="000000" w:themeColor="text1"/>
          <w:kern w:val="0"/>
          <w:sz w:val="22"/>
        </w:rPr>
        <w:t>L</w:t>
      </w:r>
      <w:r w:rsidR="00D86AB7" w:rsidRPr="00252F46">
        <w:rPr>
          <w:rFonts w:ascii="Times New Roman" w:hAnsi="Times New Roman"/>
          <w:bCs/>
          <w:color w:val="000000" w:themeColor="text1"/>
          <w:kern w:val="0"/>
          <w:sz w:val="22"/>
        </w:rPr>
        <w:t>o</w:t>
      </w:r>
      <w:r w:rsidR="00D86AB7" w:rsidRPr="00353FA0">
        <w:rPr>
          <w:rFonts w:ascii="Times New Roman" w:hAnsi="Times New Roman"/>
          <w:bCs/>
          <w:color w:val="000000" w:themeColor="text1"/>
          <w:kern w:val="0"/>
          <w:sz w:val="22"/>
        </w:rPr>
        <w:t>gistic regression analys</w:t>
      </w:r>
      <w:r w:rsidR="00E52884">
        <w:rPr>
          <w:rFonts w:ascii="Times New Roman" w:hAnsi="Times New Roman"/>
          <w:bCs/>
          <w:color w:val="000000" w:themeColor="text1"/>
          <w:kern w:val="0"/>
          <w:sz w:val="22"/>
        </w:rPr>
        <w:t>e</w:t>
      </w:r>
      <w:r w:rsidR="00D86AB7" w:rsidRPr="00353FA0">
        <w:rPr>
          <w:rFonts w:ascii="Times New Roman" w:hAnsi="Times New Roman"/>
          <w:bCs/>
          <w:color w:val="000000" w:themeColor="text1"/>
          <w:kern w:val="0"/>
          <w:sz w:val="22"/>
        </w:rPr>
        <w:t xml:space="preserve">s to determine </w:t>
      </w:r>
      <w:r w:rsidR="00E52884">
        <w:rPr>
          <w:rFonts w:ascii="Times New Roman" w:hAnsi="Times New Roman"/>
          <w:bCs/>
          <w:color w:val="000000" w:themeColor="text1"/>
          <w:kern w:val="0"/>
          <w:sz w:val="22"/>
        </w:rPr>
        <w:t>the odds ratios for sarcopenia and related parameters according to serum GDF15 quartiles</w:t>
      </w:r>
      <w:r w:rsidR="00D86AB7" w:rsidRPr="009C6752">
        <w:rPr>
          <w:rFonts w:ascii="Times New Roman" w:hAnsi="Times New Roman"/>
          <w:b/>
          <w:color w:val="000000" w:themeColor="text1"/>
          <w:kern w:val="0"/>
          <w:sz w:val="22"/>
        </w:rPr>
        <w:t xml:space="preserve"> </w:t>
      </w:r>
    </w:p>
    <w:p w14:paraId="1813333D" w14:textId="421866DB" w:rsidR="00D86AB7" w:rsidRPr="009C6752" w:rsidRDefault="00D86AB7" w:rsidP="006144FD">
      <w:pPr>
        <w:widowControl/>
        <w:wordWrap/>
        <w:autoSpaceDE/>
        <w:autoSpaceDN/>
        <w:spacing w:line="240" w:lineRule="auto"/>
        <w:rPr>
          <w:rFonts w:ascii="Times New Roman" w:hAnsi="Times New Roman"/>
          <w:color w:val="000000" w:themeColor="text1"/>
          <w:kern w:val="0"/>
          <w:sz w:val="22"/>
        </w:rPr>
      </w:pPr>
      <w:r w:rsidRPr="009C6752">
        <w:rPr>
          <w:rFonts w:ascii="Times New Roman" w:hAnsi="Times New Roman" w:hint="eastAsia"/>
          <w:color w:val="000000" w:themeColor="text1"/>
          <w:kern w:val="0"/>
          <w:sz w:val="22"/>
        </w:rPr>
        <w:t xml:space="preserve">A) </w:t>
      </w:r>
      <w:r w:rsidR="0074611E">
        <w:rPr>
          <w:rFonts w:ascii="Times New Roman" w:hAnsi="Times New Roman" w:hint="eastAsia"/>
          <w:color w:val="000000" w:themeColor="text1"/>
          <w:kern w:val="0"/>
          <w:sz w:val="22"/>
        </w:rPr>
        <w:t>U</w:t>
      </w:r>
      <w:r w:rsidR="0074611E">
        <w:rPr>
          <w:rFonts w:ascii="Times New Roman" w:hAnsi="Times New Roman"/>
          <w:color w:val="000000" w:themeColor="text1"/>
          <w:kern w:val="0"/>
          <w:sz w:val="22"/>
        </w:rPr>
        <w:t>nadjusted</w:t>
      </w:r>
    </w:p>
    <w:tbl>
      <w:tblPr>
        <w:tblW w:w="13240" w:type="dxa"/>
        <w:tblInd w:w="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8"/>
        <w:gridCol w:w="1843"/>
        <w:gridCol w:w="850"/>
        <w:gridCol w:w="218"/>
        <w:gridCol w:w="1909"/>
        <w:gridCol w:w="708"/>
        <w:gridCol w:w="284"/>
        <w:gridCol w:w="1984"/>
        <w:gridCol w:w="709"/>
        <w:gridCol w:w="220"/>
        <w:gridCol w:w="2048"/>
        <w:gridCol w:w="709"/>
      </w:tblGrid>
      <w:tr w:rsidR="00DF788C" w:rsidRPr="009C6752" w14:paraId="47D15E64" w14:textId="2457A70E" w:rsidTr="00A93267">
        <w:trPr>
          <w:trHeight w:val="642"/>
        </w:trPr>
        <w:tc>
          <w:tcPr>
            <w:tcW w:w="17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065BF9" w14:textId="22F276F3" w:rsidR="00DF788C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Serum GDF15</w:t>
            </w:r>
          </w:p>
          <w:p w14:paraId="33A15738" w14:textId="3EB4895C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quartiles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BD1B0" w14:textId="6B21822E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arcopenia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3EAE" w14:textId="3C7E48BE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968B6" w14:textId="479A8501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ow muscle mass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DD3F" w14:textId="71CC07D0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266DF" w14:textId="1CA7FB99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ow muscle strength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516F17" w14:textId="77777777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0947C" w14:textId="497699C8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ow physical performance</w:t>
            </w:r>
          </w:p>
        </w:tc>
      </w:tr>
      <w:tr w:rsidR="00A93267" w:rsidRPr="009C6752" w14:paraId="1F76BF33" w14:textId="7E3D2F10" w:rsidTr="00B17D01">
        <w:trPr>
          <w:trHeight w:val="563"/>
        </w:trPr>
        <w:tc>
          <w:tcPr>
            <w:tcW w:w="17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1EF2F3" w14:textId="77777777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B3F34" w14:textId="77777777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ORs (95% CIs)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46916" w14:textId="431B309D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  <w:t>P</w:t>
            </w: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3780" w14:textId="77777777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006B" w14:textId="77777777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ORs (95% CIs)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D753" w14:textId="565C33C4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4572" w14:textId="77777777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0C65" w14:textId="77777777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ORs (95% CIs)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3A55" w14:textId="6F56E734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  <w:t>P</w:t>
            </w: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6E34EB" w14:textId="77777777" w:rsidR="00DF788C" w:rsidRPr="009C6752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81B89" w14:textId="3B51A45F" w:rsidR="00DF788C" w:rsidRPr="00A93267" w:rsidRDefault="00A93267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ORs (95% CIs)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366BC" w14:textId="461B9539" w:rsidR="00DF788C" w:rsidRPr="00A93267" w:rsidRDefault="00A93267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 w:hint="eastAsia"/>
                <w:i/>
                <w:iCs/>
                <w:color w:val="000000" w:themeColor="text1"/>
                <w:kern w:val="0"/>
                <w:sz w:val="22"/>
              </w:rPr>
              <w:t>P</w:t>
            </w:r>
          </w:p>
        </w:tc>
      </w:tr>
      <w:tr w:rsidR="00A93267" w:rsidRPr="00A93267" w14:paraId="0BE17427" w14:textId="10C8FFC2" w:rsidTr="00B17D01">
        <w:trPr>
          <w:trHeight w:val="6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C5B8" w14:textId="4ACA0498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="000D4FE8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F48A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1.00 (Ref.)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4406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779F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AF47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1.00 (Ref.)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308E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716E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6B7E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1.00 (Ref.)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9525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2FD5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98EB" w14:textId="117C5FE7" w:rsidR="00DF788C" w:rsidRPr="00A93267" w:rsidRDefault="00FE5D65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1.00 (Ref.)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7791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</w:tr>
      <w:tr w:rsidR="00A93267" w:rsidRPr="00A93267" w14:paraId="4C12A687" w14:textId="01DFB119" w:rsidTr="00B17D01">
        <w:trPr>
          <w:trHeight w:val="600"/>
        </w:trPr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A920" w14:textId="431F1D86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09DE" w14:textId="519ED6D8" w:rsidR="00DF788C" w:rsidRPr="00A93267" w:rsidRDefault="00FE5D65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06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="00DF788C"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.77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21.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35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49F0" w14:textId="2DC2A49B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0.0</w:t>
            </w:r>
            <w:r w:rsidR="00FE5D65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98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502E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FD4F" w14:textId="57BECAD7" w:rsidR="00DF788C" w:rsidRPr="00A93267" w:rsidRDefault="00B17D01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64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="00DF788C"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72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72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7845" w14:textId="37AAE530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1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CE39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54C5" w14:textId="67654A31" w:rsidR="00DF788C" w:rsidRPr="00A93267" w:rsidRDefault="00F07267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97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="00DF788C"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18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19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F144" w14:textId="5044F338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F07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967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vAlign w:val="center"/>
          </w:tcPr>
          <w:p w14:paraId="64B3D161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vAlign w:val="center"/>
          </w:tcPr>
          <w:p w14:paraId="49B8D914" w14:textId="05DF3603" w:rsidR="00DF788C" w:rsidRPr="00A93267" w:rsidRDefault="00A93267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 w:rsidR="00AA699D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.39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(0.</w:t>
            </w:r>
            <w:r w:rsidR="00AA699D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51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–3</w:t>
            </w:r>
            <w:r w:rsidR="00AA699D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.7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4)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D99C121" w14:textId="679C4322" w:rsidR="00DF788C" w:rsidRPr="00A93267" w:rsidRDefault="00A93267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AA699D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521</w:t>
            </w:r>
          </w:p>
        </w:tc>
      </w:tr>
      <w:tr w:rsidR="00A93267" w:rsidRPr="00A93267" w14:paraId="7D5D6433" w14:textId="77777777" w:rsidTr="00B17D01">
        <w:trPr>
          <w:trHeight w:val="600"/>
        </w:trPr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1EB292" w14:textId="68219347" w:rsidR="000D4FE8" w:rsidRPr="00A93267" w:rsidRDefault="000D4FE8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Q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553CB" w14:textId="337A98C6" w:rsidR="000D4FE8" w:rsidRPr="00A93267" w:rsidRDefault="00FE5D65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.04 (0.98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26.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09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5C7AE5" w14:textId="6E27DFC5" w:rsidR="000D4FE8" w:rsidRPr="00A93267" w:rsidRDefault="00FE5D65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.054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38F77" w14:textId="77777777" w:rsidR="000D4FE8" w:rsidRPr="00A93267" w:rsidRDefault="000D4FE8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038DD7" w14:textId="6E298B36" w:rsidR="000D4FE8" w:rsidRPr="00A93267" w:rsidRDefault="00B17D01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.35 (0.63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8.81)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654121" w14:textId="239CFDBB" w:rsidR="000D4FE8" w:rsidRPr="00A93267" w:rsidRDefault="00B17D01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.206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806887" w14:textId="77777777" w:rsidR="000D4FE8" w:rsidRPr="00A93267" w:rsidRDefault="000D4FE8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36DF34" w14:textId="35168509" w:rsidR="000D4FE8" w:rsidRPr="00A93267" w:rsidRDefault="00F07267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.59 (0.96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27.01)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DB7C4" w14:textId="34534033" w:rsidR="000D4FE8" w:rsidRPr="00A93267" w:rsidRDefault="00F07267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.073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vAlign w:val="center"/>
          </w:tcPr>
          <w:p w14:paraId="721FA6ED" w14:textId="77777777" w:rsidR="000D4FE8" w:rsidRPr="00A93267" w:rsidRDefault="000D4FE8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vAlign w:val="center"/>
          </w:tcPr>
          <w:p w14:paraId="4353D24D" w14:textId="6F10C539" w:rsidR="000D4FE8" w:rsidRPr="00A93267" w:rsidRDefault="00C23D56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.87 (0.93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9.31)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1B7A5B9" w14:textId="2727B9E5" w:rsidR="000D4FE8" w:rsidRPr="00A93267" w:rsidRDefault="00C23D56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.078</w:t>
            </w:r>
          </w:p>
        </w:tc>
      </w:tr>
      <w:tr w:rsidR="00A93267" w:rsidRPr="00A93267" w14:paraId="6B8308D7" w14:textId="0E92FFE9" w:rsidTr="00B17D01">
        <w:trPr>
          <w:trHeight w:val="600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6762" w14:textId="4B4B4DBF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</w:t>
            </w:r>
            <w:r w:rsidR="000D4FE8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C204" w14:textId="75B130CB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2.</w:t>
            </w:r>
            <w:r w:rsidR="00FE5D65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15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="00FE5D65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FE5D65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36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 w:rsidR="00FE5D65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12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69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DBC3" w14:textId="7CF1570C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FE5D65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399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9D2F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E9A4" w14:textId="3F8C4F03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2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7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75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10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1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9230D" w14:textId="0F4BDAE1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B17D0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87D4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D59D" w14:textId="22FB6A03" w:rsidR="00DF788C" w:rsidRPr="00A93267" w:rsidRDefault="00F07267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2.72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63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11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70</w:t>
            </w:r>
            <w:r w:rsidR="00DF788C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CBCC7" w14:textId="5EEAD31A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F07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178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B2B99" w14:textId="77777777" w:rsidR="00DF788C" w:rsidRPr="00A93267" w:rsidRDefault="00DF788C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23AE9" w14:textId="6B2A5696" w:rsidR="00DF788C" w:rsidRPr="00A93267" w:rsidRDefault="00AA699D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.48 (0.54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4.03)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04DDC" w14:textId="503ABEE1" w:rsidR="00DF788C" w:rsidRPr="00A93267" w:rsidRDefault="00AA699D" w:rsidP="00763621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.446</w:t>
            </w:r>
          </w:p>
        </w:tc>
      </w:tr>
    </w:tbl>
    <w:p w14:paraId="76C7946C" w14:textId="77777777" w:rsidR="000372F1" w:rsidRPr="009C6752" w:rsidRDefault="000372F1" w:rsidP="00763621">
      <w:pPr>
        <w:widowControl/>
        <w:wordWrap/>
        <w:autoSpaceDE/>
        <w:autoSpaceDN/>
        <w:spacing w:line="360" w:lineRule="auto"/>
        <w:rPr>
          <w:rFonts w:ascii="Times New Roman" w:hAnsi="Times New Roman"/>
          <w:color w:val="000000" w:themeColor="text1"/>
          <w:kern w:val="0"/>
          <w:sz w:val="22"/>
        </w:rPr>
      </w:pPr>
    </w:p>
    <w:p w14:paraId="4B8EB743" w14:textId="176826EB" w:rsidR="00D86AB7" w:rsidRDefault="00D86AB7" w:rsidP="006144FD">
      <w:pPr>
        <w:widowControl/>
        <w:wordWrap/>
        <w:autoSpaceDE/>
        <w:autoSpaceDN/>
        <w:spacing w:line="240" w:lineRule="auto"/>
        <w:rPr>
          <w:rFonts w:ascii="Times New Roman" w:hAnsi="Times New Roman"/>
          <w:color w:val="000000" w:themeColor="text1"/>
          <w:kern w:val="0"/>
          <w:sz w:val="22"/>
        </w:rPr>
      </w:pPr>
      <w:r w:rsidRPr="009C6752">
        <w:rPr>
          <w:rFonts w:ascii="Times New Roman" w:hAnsi="Times New Roman" w:hint="eastAsia"/>
          <w:color w:val="000000" w:themeColor="text1"/>
          <w:kern w:val="0"/>
          <w:sz w:val="22"/>
        </w:rPr>
        <w:t xml:space="preserve">B) </w:t>
      </w:r>
      <w:r w:rsidR="00AE46F6">
        <w:rPr>
          <w:rFonts w:ascii="Times New Roman" w:hAnsi="Times New Roman"/>
          <w:color w:val="000000" w:themeColor="text1"/>
          <w:kern w:val="0"/>
          <w:sz w:val="22"/>
        </w:rPr>
        <w:t>Sex, age, and BMI adjusted</w:t>
      </w:r>
    </w:p>
    <w:tbl>
      <w:tblPr>
        <w:tblW w:w="13240" w:type="dxa"/>
        <w:tblInd w:w="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8"/>
        <w:gridCol w:w="1843"/>
        <w:gridCol w:w="850"/>
        <w:gridCol w:w="218"/>
        <w:gridCol w:w="1909"/>
        <w:gridCol w:w="708"/>
        <w:gridCol w:w="284"/>
        <w:gridCol w:w="1984"/>
        <w:gridCol w:w="709"/>
        <w:gridCol w:w="220"/>
        <w:gridCol w:w="2048"/>
        <w:gridCol w:w="709"/>
      </w:tblGrid>
      <w:tr w:rsidR="000372F1" w:rsidRPr="009C6752" w14:paraId="23445FB4" w14:textId="77777777" w:rsidTr="004720EE">
        <w:trPr>
          <w:trHeight w:val="642"/>
        </w:trPr>
        <w:tc>
          <w:tcPr>
            <w:tcW w:w="17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6D394D" w14:textId="77777777" w:rsidR="000372F1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Serum GDF15</w:t>
            </w:r>
          </w:p>
          <w:p w14:paraId="693BFF55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quartiles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F6135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arcopenia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0F55C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1B2B9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ow muscle mass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370D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6D160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ow muscle strength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5B4031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A7C6F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L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ow physical performance</w:t>
            </w:r>
          </w:p>
        </w:tc>
      </w:tr>
      <w:tr w:rsidR="000372F1" w:rsidRPr="009C6752" w14:paraId="02505ACA" w14:textId="77777777" w:rsidTr="004720EE">
        <w:trPr>
          <w:trHeight w:val="563"/>
        </w:trPr>
        <w:tc>
          <w:tcPr>
            <w:tcW w:w="17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84AC5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1AE4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ORs (95% CIs)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86ED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  <w:t>P</w:t>
            </w: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13BC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3BA69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ORs (95% CIs)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20F0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8C60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1C02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ORs (95% CIs)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7076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C6752"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  <w:t>P</w:t>
            </w:r>
            <w:r w:rsidRPr="009C6752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9F42E6" w14:textId="77777777" w:rsidR="000372F1" w:rsidRPr="009C6752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637D6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ORs (95% CIs)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8F51F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 w:hint="eastAsia"/>
                <w:i/>
                <w:iCs/>
                <w:color w:val="000000" w:themeColor="text1"/>
                <w:kern w:val="0"/>
                <w:sz w:val="22"/>
              </w:rPr>
              <w:t>P</w:t>
            </w:r>
          </w:p>
        </w:tc>
      </w:tr>
      <w:tr w:rsidR="000372F1" w:rsidRPr="00A93267" w14:paraId="35CAD3E7" w14:textId="77777777" w:rsidTr="004720EE">
        <w:trPr>
          <w:trHeight w:val="6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B785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55BE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1.00 (Ref.)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1E23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DC77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7A1A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1.00 (Ref.)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0C1E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81E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79BB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1.00 (Ref.)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FC09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BDE9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68EA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1.00 (Ref.)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A79C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</w:tr>
      <w:tr w:rsidR="000372F1" w:rsidRPr="00A93267" w14:paraId="4DAEC778" w14:textId="77777777" w:rsidTr="004720EE">
        <w:trPr>
          <w:trHeight w:val="600"/>
        </w:trPr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22A7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436C" w14:textId="73179BA1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81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.7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43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6F83" w14:textId="695616BD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B002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1823" w14:textId="482C1063" w:rsidR="000372F1" w:rsidRPr="00A93267" w:rsidRDefault="0043327C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50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="000372F1"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15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74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E7A1" w14:textId="3443AAA0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1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0180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6890" w14:textId="0ED222BC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7C3FF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65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 w:rsidR="007C3FF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 w:rsidR="007C3FF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7C3FF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68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26B7" w14:textId="03BC36C9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7C3FF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622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vAlign w:val="center"/>
          </w:tcPr>
          <w:p w14:paraId="71BD227A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vAlign w:val="center"/>
          </w:tcPr>
          <w:p w14:paraId="7FE0A704" w14:textId="458F2E5A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AD63AF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01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(0.</w:t>
            </w:r>
            <w:r w:rsidR="00AD63AF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33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–3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AD63AF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01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87438AA" w14:textId="2F4F7994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AD63AF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995</w:t>
            </w:r>
          </w:p>
        </w:tc>
      </w:tr>
      <w:tr w:rsidR="000372F1" w:rsidRPr="00A93267" w14:paraId="36847E39" w14:textId="77777777" w:rsidTr="004720EE">
        <w:trPr>
          <w:trHeight w:val="600"/>
        </w:trPr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272E25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lastRenderedPageBreak/>
              <w:t>Q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221C55" w14:textId="72DF0A61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.4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(0.9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55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A5A905" w14:textId="4A7DF02E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.0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1EAE1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C66D8" w14:textId="3E67E79D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(0.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56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23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F253A6" w14:textId="68CDC430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.2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7FBF5B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DCB471" w14:textId="5976681E" w:rsidR="000372F1" w:rsidRPr="00A93267" w:rsidRDefault="007C3FF6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 (0.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83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19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.01)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03173D" w14:textId="5DA15D2D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7C3FF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vAlign w:val="center"/>
          </w:tcPr>
          <w:p w14:paraId="3E9F4957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vAlign w:val="center"/>
          </w:tcPr>
          <w:p w14:paraId="7FCD61B3" w14:textId="602D993A" w:rsidR="000372F1" w:rsidRPr="00A93267" w:rsidRDefault="00AD63AF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.68 (0.87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8.26)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529FABB" w14:textId="055CA636" w:rsidR="000372F1" w:rsidRPr="00A93267" w:rsidRDefault="00AD63AF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0.086</w:t>
            </w:r>
          </w:p>
        </w:tc>
      </w:tr>
      <w:tr w:rsidR="000372F1" w:rsidRPr="00A93267" w14:paraId="0A67E904" w14:textId="77777777" w:rsidTr="004720EE">
        <w:trPr>
          <w:trHeight w:val="600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2395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Q4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BA8F" w14:textId="677418F0" w:rsidR="000372F1" w:rsidRPr="00A93267" w:rsidRDefault="00B3507B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22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37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D8F8" w14:textId="444DD3D1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B3507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642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4D7A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21AE" w14:textId="606BAF74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2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58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85</w:t>
            </w: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2F152" w14:textId="025BAF66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43327C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212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99DA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B097A" w14:textId="0F800494" w:rsidR="000372F1" w:rsidRPr="00A93267" w:rsidRDefault="007C3FF6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66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 (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36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7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5986" w14:textId="28D10C8C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0.</w:t>
            </w:r>
            <w:r w:rsidR="007C3FF6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519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2391A" w14:textId="77777777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588F7" w14:textId="43BFD865" w:rsidR="000372F1" w:rsidRPr="00A93267" w:rsidRDefault="00AD63AF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 xml:space="preserve">0.99 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(0.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32</w:t>
            </w:r>
            <w:r w:rsidR="000372F1" w:rsidRPr="00A932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–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8</w:t>
            </w:r>
            <w:r w:rsidR="000372F1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4427F" w14:textId="75162860" w:rsidR="000372F1" w:rsidRPr="00A93267" w:rsidRDefault="000372F1" w:rsidP="004720E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.</w:t>
            </w:r>
            <w:r w:rsidR="00AD63AF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985</w:t>
            </w:r>
          </w:p>
        </w:tc>
      </w:tr>
    </w:tbl>
    <w:p w14:paraId="322E9BA5" w14:textId="77777777" w:rsidR="000372F1" w:rsidRPr="000372F1" w:rsidRDefault="000372F1" w:rsidP="00252F46">
      <w:pPr>
        <w:widowControl/>
        <w:wordWrap/>
        <w:autoSpaceDE/>
        <w:autoSpaceDN/>
        <w:adjustRightInd w:val="0"/>
        <w:snapToGrid w:val="0"/>
        <w:spacing w:after="0" w:line="480" w:lineRule="auto"/>
        <w:rPr>
          <w:rFonts w:ascii="Times New Roman" w:eastAsia="TimesNewRomanPSMT" w:hAnsi="Times New Roman"/>
          <w:color w:val="000000" w:themeColor="text1"/>
          <w:kern w:val="0"/>
          <w:sz w:val="8"/>
          <w:szCs w:val="8"/>
        </w:rPr>
      </w:pPr>
    </w:p>
    <w:p w14:paraId="0725F363" w14:textId="5CA49D2C" w:rsidR="00D86AB7" w:rsidRPr="00252F46" w:rsidRDefault="00252F46" w:rsidP="00252F46">
      <w:pPr>
        <w:widowControl/>
        <w:wordWrap/>
        <w:autoSpaceDE/>
        <w:autoSpaceDN/>
        <w:adjustRightInd w:val="0"/>
        <w:snapToGrid w:val="0"/>
        <w:spacing w:after="0" w:line="480" w:lineRule="auto"/>
        <w:rPr>
          <w:rFonts w:ascii="Times New Roman" w:hAnsi="Times New Roman"/>
          <w:color w:val="000000" w:themeColor="text1"/>
          <w:kern w:val="0"/>
          <w:sz w:val="22"/>
        </w:rPr>
      </w:pPr>
      <w:r w:rsidRPr="00252F46">
        <w:rPr>
          <w:rFonts w:ascii="Times New Roman" w:eastAsia="TimesNewRomanPSMT" w:hAnsi="Times New Roman"/>
          <w:color w:val="000000" w:themeColor="text1"/>
          <w:kern w:val="0"/>
          <w:sz w:val="22"/>
        </w:rPr>
        <w:t xml:space="preserve">OR, odds ratio; CI, confidence interval; BMI, body mass index; </w:t>
      </w:r>
      <w:r w:rsidRPr="00252F46">
        <w:rPr>
          <w:rFonts w:ascii="Times New Roman" w:hAnsi="Times New Roman"/>
          <w:color w:val="000000" w:themeColor="text1"/>
          <w:kern w:val="0"/>
          <w:sz w:val="22"/>
        </w:rPr>
        <w:t xml:space="preserve">Ref., reference. </w:t>
      </w:r>
      <w:r w:rsidR="000D4FE8" w:rsidRPr="00252F46">
        <w:rPr>
          <w:rFonts w:ascii="Times New Roman" w:hAnsi="Times New Roman"/>
          <w:color w:val="000000" w:themeColor="text1"/>
          <w:kern w:val="0"/>
          <w:sz w:val="22"/>
        </w:rPr>
        <w:t xml:space="preserve">Serum GDF15 quartiles: </w:t>
      </w:r>
      <w:bookmarkStart w:id="1" w:name="_Hlk39491878"/>
      <w:r w:rsidR="000D4FE8" w:rsidRPr="00252F46">
        <w:rPr>
          <w:rFonts w:ascii="Times New Roman" w:hAnsi="Times New Roman"/>
          <w:color w:val="000000" w:themeColor="text1"/>
          <w:kern w:val="0"/>
          <w:sz w:val="22"/>
        </w:rPr>
        <w:t>Q1 = 292–1020 pg/mL, Q2 = 1021–1340 pg/mL, Q3 = 1341–1940 pg/mL</w:t>
      </w:r>
      <w:bookmarkEnd w:id="1"/>
      <w:r w:rsidR="000D4FE8" w:rsidRPr="00252F46">
        <w:rPr>
          <w:rFonts w:ascii="Times New Roman" w:hAnsi="Times New Roman"/>
          <w:color w:val="000000" w:themeColor="text1"/>
          <w:kern w:val="0"/>
          <w:sz w:val="22"/>
        </w:rPr>
        <w:t>, and Q4 = 1941–3344 pg/mL</w:t>
      </w:r>
    </w:p>
    <w:p w14:paraId="6AE3CEF7" w14:textId="4087CCE5" w:rsidR="000D4FE8" w:rsidRDefault="000D4FE8" w:rsidP="006144FD">
      <w:pPr>
        <w:widowControl/>
        <w:wordWrap/>
        <w:autoSpaceDE/>
        <w:autoSpaceDN/>
        <w:spacing w:line="360" w:lineRule="auto"/>
        <w:rPr>
          <w:rFonts w:ascii="Times New Roman" w:hAnsi="Times New Roman"/>
          <w:color w:val="000000" w:themeColor="text1"/>
          <w:kern w:val="0"/>
          <w:sz w:val="22"/>
        </w:rPr>
      </w:pPr>
    </w:p>
    <w:p w14:paraId="34CC4E13" w14:textId="77777777" w:rsidR="000D4FE8" w:rsidRPr="009C6752" w:rsidRDefault="000D4FE8" w:rsidP="006144FD">
      <w:pPr>
        <w:widowControl/>
        <w:wordWrap/>
        <w:autoSpaceDE/>
        <w:autoSpaceDN/>
        <w:spacing w:line="360" w:lineRule="auto"/>
        <w:rPr>
          <w:rFonts w:ascii="Times New Roman" w:hAnsi="Times New Roman"/>
          <w:color w:val="000000" w:themeColor="text1"/>
          <w:kern w:val="0"/>
          <w:sz w:val="22"/>
        </w:rPr>
      </w:pPr>
    </w:p>
    <w:sectPr w:rsidR="000D4FE8" w:rsidRPr="009C6752" w:rsidSect="00994418">
      <w:footerReference w:type="default" r:id="rId7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5E73" w14:textId="77777777" w:rsidR="00F706F9" w:rsidRDefault="00F706F9">
      <w:pPr>
        <w:spacing w:after="0" w:line="240" w:lineRule="auto"/>
      </w:pPr>
      <w:r>
        <w:separator/>
      </w:r>
    </w:p>
  </w:endnote>
  <w:endnote w:type="continuationSeparator" w:id="0">
    <w:p w14:paraId="5B493ABE" w14:textId="77777777" w:rsidR="00F706F9" w:rsidRDefault="00F7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맑은 고딕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6CEB5" w14:textId="7007C88C" w:rsidR="00057E38" w:rsidRDefault="00D86A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1B6B" w:rsidRPr="00A01B6B">
      <w:rPr>
        <w:noProof/>
        <w:lang w:val="ko-KR"/>
      </w:rPr>
      <w:t>2</w:t>
    </w:r>
    <w:r>
      <w:rPr>
        <w:noProof/>
        <w:lang w:val="ko-KR"/>
      </w:rPr>
      <w:fldChar w:fldCharType="end"/>
    </w:r>
  </w:p>
  <w:p w14:paraId="15A4BE4A" w14:textId="77777777" w:rsidR="00057E38" w:rsidRDefault="00F706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5264" w14:textId="77777777" w:rsidR="00F706F9" w:rsidRDefault="00F706F9">
      <w:pPr>
        <w:spacing w:after="0" w:line="240" w:lineRule="auto"/>
      </w:pPr>
      <w:r>
        <w:separator/>
      </w:r>
    </w:p>
  </w:footnote>
  <w:footnote w:type="continuationSeparator" w:id="0">
    <w:p w14:paraId="4BB18458" w14:textId="77777777" w:rsidR="00F706F9" w:rsidRDefault="00F7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ED4"/>
    <w:multiLevelType w:val="hybridMultilevel"/>
    <w:tmpl w:val="37203C4C"/>
    <w:lvl w:ilvl="0" w:tplc="4D4CC168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4D704E"/>
    <w:multiLevelType w:val="hybridMultilevel"/>
    <w:tmpl w:val="157CA72C"/>
    <w:lvl w:ilvl="0" w:tplc="FF2CC63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9375F01"/>
    <w:multiLevelType w:val="hybridMultilevel"/>
    <w:tmpl w:val="367480A2"/>
    <w:lvl w:ilvl="0" w:tplc="5C14EFD4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D5A5F06"/>
    <w:multiLevelType w:val="hybridMultilevel"/>
    <w:tmpl w:val="C3A42000"/>
    <w:lvl w:ilvl="0" w:tplc="B860EE3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BFE06FE"/>
    <w:multiLevelType w:val="hybridMultilevel"/>
    <w:tmpl w:val="341A3B64"/>
    <w:lvl w:ilvl="0" w:tplc="33DA901E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86AB7"/>
    <w:rsid w:val="000372F1"/>
    <w:rsid w:val="000D4FE8"/>
    <w:rsid w:val="00252F46"/>
    <w:rsid w:val="002C18F5"/>
    <w:rsid w:val="00303255"/>
    <w:rsid w:val="00353FA0"/>
    <w:rsid w:val="0043327C"/>
    <w:rsid w:val="00596C8D"/>
    <w:rsid w:val="00675D22"/>
    <w:rsid w:val="00676912"/>
    <w:rsid w:val="006C15B9"/>
    <w:rsid w:val="0074611E"/>
    <w:rsid w:val="00763621"/>
    <w:rsid w:val="007C3FF6"/>
    <w:rsid w:val="009B0F02"/>
    <w:rsid w:val="00A00496"/>
    <w:rsid w:val="00A01B6B"/>
    <w:rsid w:val="00A93267"/>
    <w:rsid w:val="00AA699D"/>
    <w:rsid w:val="00AD15C4"/>
    <w:rsid w:val="00AD63AF"/>
    <w:rsid w:val="00AE46F6"/>
    <w:rsid w:val="00B17D01"/>
    <w:rsid w:val="00B3507B"/>
    <w:rsid w:val="00B42641"/>
    <w:rsid w:val="00C23D56"/>
    <w:rsid w:val="00D86AB7"/>
    <w:rsid w:val="00DF788C"/>
    <w:rsid w:val="00E52884"/>
    <w:rsid w:val="00F07267"/>
    <w:rsid w:val="00F706F9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5B4C"/>
  <w15:docId w15:val="{56A9D02C-5971-4146-8C20-B833167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B7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6AB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86A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D86AB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D86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D86AB7"/>
    <w:rPr>
      <w:rFonts w:ascii="맑은 고딕" w:eastAsia="맑은 고딕" w:hAnsi="맑은 고딕" w:cs="Times New Roman"/>
    </w:rPr>
  </w:style>
  <w:style w:type="paragraph" w:customStyle="1" w:styleId="EndNoteBibliographyTitle">
    <w:name w:val="EndNote Bibliography Title"/>
    <w:basedOn w:val="a"/>
    <w:link w:val="EndNoteBibliographyTitleChar"/>
    <w:rsid w:val="00D86AB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D86AB7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D86AB7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D86AB7"/>
    <w:rPr>
      <w:rFonts w:ascii="맑은 고딕" w:eastAsia="맑은 고딕" w:hAnsi="맑은 고딕" w:cs="Times New Roman"/>
      <w:noProof/>
    </w:rPr>
  </w:style>
  <w:style w:type="paragraph" w:styleId="a6">
    <w:name w:val="Balloon Text"/>
    <w:basedOn w:val="a"/>
    <w:link w:val="Char1"/>
    <w:uiPriority w:val="99"/>
    <w:semiHidden/>
    <w:unhideWhenUsed/>
    <w:rsid w:val="00D86AB7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D86AB7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86AB7"/>
    <w:pPr>
      <w:ind w:leftChars="400" w:left="800"/>
    </w:pPr>
  </w:style>
  <w:style w:type="character" w:customStyle="1" w:styleId="highlight2">
    <w:name w:val="highlight2"/>
    <w:rsid w:val="00D86AB7"/>
  </w:style>
  <w:style w:type="character" w:customStyle="1" w:styleId="capture-id">
    <w:name w:val="capture-id"/>
    <w:rsid w:val="00D86AB7"/>
  </w:style>
  <w:style w:type="character" w:customStyle="1" w:styleId="author-email1">
    <w:name w:val="author-email1"/>
    <w:rsid w:val="00D86AB7"/>
    <w:rPr>
      <w:color w:val="808080"/>
    </w:rPr>
  </w:style>
  <w:style w:type="character" w:styleId="a8">
    <w:name w:val="annotation reference"/>
    <w:uiPriority w:val="99"/>
    <w:semiHidden/>
    <w:unhideWhenUsed/>
    <w:rsid w:val="00D86AB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86AB7"/>
    <w:pPr>
      <w:spacing w:line="240" w:lineRule="auto"/>
    </w:pPr>
    <w:rPr>
      <w:szCs w:val="20"/>
    </w:rPr>
  </w:style>
  <w:style w:type="character" w:customStyle="1" w:styleId="Char2">
    <w:name w:val="메모 텍스트 Char"/>
    <w:link w:val="a9"/>
    <w:uiPriority w:val="99"/>
    <w:semiHidden/>
    <w:rsid w:val="00D86AB7"/>
    <w:rPr>
      <w:rFonts w:ascii="맑은 고딕" w:eastAsia="맑은 고딕" w:hAnsi="맑은 고딕" w:cs="Times New Roman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86AB7"/>
    <w:rPr>
      <w:b/>
      <w:bCs/>
    </w:rPr>
  </w:style>
  <w:style w:type="character" w:customStyle="1" w:styleId="Char3">
    <w:name w:val="메모 주제 Char"/>
    <w:link w:val="aa"/>
    <w:uiPriority w:val="99"/>
    <w:semiHidden/>
    <w:rsid w:val="00D86AB7"/>
    <w:rPr>
      <w:rFonts w:ascii="맑은 고딕" w:eastAsia="맑은 고딕" w:hAnsi="맑은 고딕" w:cs="Times New Roman"/>
      <w:b/>
      <w:bCs/>
      <w:szCs w:val="20"/>
    </w:rPr>
  </w:style>
  <w:style w:type="paragraph" w:styleId="ab">
    <w:name w:val="Revision"/>
    <w:hidden/>
    <w:uiPriority w:val="99"/>
    <w:semiHidden/>
    <w:rsid w:val="00D86AB7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D86A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D8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김범준</dc:creator>
  <cp:lastModifiedBy>Hyon-Seung</cp:lastModifiedBy>
  <cp:revision>2</cp:revision>
  <dcterms:created xsi:type="dcterms:W3CDTF">2020-10-13T11:47:00Z</dcterms:created>
  <dcterms:modified xsi:type="dcterms:W3CDTF">2020-10-13T11:47:00Z</dcterms:modified>
</cp:coreProperties>
</file>