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830" w:rsidRDefault="00074830">
      <w:pPr>
        <w:spacing w:after="160" w:line="259" w:lineRule="auto"/>
        <w:rPr>
          <w:rStyle w:val="Heading1Char"/>
          <w:rFonts w:eastAsiaTheme="minorEastAsia"/>
        </w:rPr>
      </w:pPr>
      <w:r>
        <w:rPr>
          <w:rStyle w:val="Heading1Char"/>
          <w:rFonts w:eastAsiaTheme="minorEastAsia"/>
        </w:rPr>
        <w:t>Supplementary Materials</w:t>
      </w:r>
    </w:p>
    <w:p w:rsidR="00074830" w:rsidRDefault="00074830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  <w:r w:rsidRPr="00074830">
        <w:rPr>
          <w:rStyle w:val="Heading1Char"/>
          <w:rFonts w:eastAsiaTheme="minorEastAsia"/>
          <w:b w:val="0"/>
          <w:bCs w:val="0"/>
          <w:sz w:val="24"/>
          <w:szCs w:val="24"/>
        </w:rPr>
        <w:t>Sy et al. American Journal of Nephrology</w:t>
      </w:r>
    </w:p>
    <w:p w:rsidR="00074830" w:rsidRPr="00074830" w:rsidRDefault="00074830" w:rsidP="00074830">
      <w:pPr>
        <w:rPr>
          <w:rStyle w:val="Heading1Char"/>
          <w:rFonts w:eastAsiaTheme="minorEastAsia"/>
          <w:b w:val="0"/>
          <w:bCs w:val="0"/>
          <w:i/>
          <w:iCs/>
          <w:sz w:val="24"/>
          <w:szCs w:val="24"/>
        </w:rPr>
      </w:pPr>
      <w:r w:rsidRPr="00074830">
        <w:rPr>
          <w:rStyle w:val="Heading1Char"/>
          <w:rFonts w:eastAsiaTheme="minorEastAsia"/>
          <w:b w:val="0"/>
          <w:bCs w:val="0"/>
          <w:i/>
          <w:iCs/>
          <w:sz w:val="24"/>
          <w:szCs w:val="24"/>
        </w:rPr>
        <w:t>Cardiovascular and Bleeding Outcomes with Anticoagulants Across Kidney Disease Stages: Analysis of a National US Cohort</w:t>
      </w:r>
    </w:p>
    <w:p w:rsidR="00074830" w:rsidRDefault="00074830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</w:p>
    <w:p w:rsidR="00074830" w:rsidRDefault="00074830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</w:p>
    <w:p w:rsidR="00621592" w:rsidRDefault="00621592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  <w:r w:rsidRPr="00074830">
        <w:rPr>
          <w:rStyle w:val="Heading1Char"/>
          <w:rFonts w:eastAsiaTheme="minorEastAsia"/>
          <w:b w:val="0"/>
          <w:bCs w:val="0"/>
          <w:sz w:val="24"/>
          <w:szCs w:val="24"/>
        </w:rPr>
        <w:t>Supplemental Table S1</w:t>
      </w:r>
      <w:r>
        <w:rPr>
          <w:rStyle w:val="Heading1Char"/>
          <w:rFonts w:eastAsiaTheme="minorEastAsia"/>
          <w:b w:val="0"/>
          <w:bCs w:val="0"/>
          <w:sz w:val="24"/>
          <w:szCs w:val="24"/>
        </w:rPr>
        <w:t xml:space="preserve">: </w:t>
      </w:r>
      <w:r>
        <w:t>ICD-9 codes used to determine combined CVD outcomes, bleeding outcomes, and intracranial bleeding outcomes.</w:t>
      </w:r>
    </w:p>
    <w:p w:rsidR="00621592" w:rsidRDefault="00621592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</w:p>
    <w:p w:rsidR="00074830" w:rsidRPr="00074830" w:rsidRDefault="00621592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  <w:r>
        <w:rPr>
          <w:rStyle w:val="Heading1Char"/>
          <w:rFonts w:eastAsiaTheme="minorEastAsia"/>
          <w:b w:val="0"/>
          <w:bCs w:val="0"/>
          <w:sz w:val="24"/>
          <w:szCs w:val="24"/>
        </w:rPr>
        <w:t>Supplemental Table S2</w:t>
      </w:r>
      <w:r w:rsidR="00074830" w:rsidRPr="00074830">
        <w:rPr>
          <w:rStyle w:val="Heading1Char"/>
          <w:rFonts w:eastAsiaTheme="minorEastAsia"/>
          <w:b w:val="0"/>
          <w:bCs w:val="0"/>
          <w:sz w:val="24"/>
          <w:szCs w:val="24"/>
        </w:rPr>
        <w:t>: CHA</w:t>
      </w:r>
      <w:r w:rsidR="00074830" w:rsidRPr="00074830">
        <w:rPr>
          <w:rStyle w:val="Heading1Char"/>
          <w:rFonts w:eastAsiaTheme="minorEastAsia"/>
          <w:b w:val="0"/>
          <w:bCs w:val="0"/>
          <w:sz w:val="24"/>
          <w:szCs w:val="24"/>
          <w:vertAlign w:val="subscript"/>
        </w:rPr>
        <w:t>2</w:t>
      </w:r>
      <w:r w:rsidR="00074830" w:rsidRPr="00074830">
        <w:rPr>
          <w:rStyle w:val="Heading1Char"/>
          <w:rFonts w:eastAsiaTheme="minorEastAsia"/>
          <w:b w:val="0"/>
          <w:bCs w:val="0"/>
          <w:sz w:val="24"/>
          <w:szCs w:val="24"/>
        </w:rPr>
        <w:t>DS</w:t>
      </w:r>
      <w:r w:rsidR="00074830" w:rsidRPr="00074830">
        <w:rPr>
          <w:rStyle w:val="Heading1Char"/>
          <w:rFonts w:eastAsiaTheme="minorEastAsia"/>
          <w:b w:val="0"/>
          <w:bCs w:val="0"/>
          <w:sz w:val="24"/>
          <w:szCs w:val="24"/>
          <w:vertAlign w:val="subscript"/>
        </w:rPr>
        <w:t>2</w:t>
      </w:r>
      <w:r w:rsidR="00074830" w:rsidRPr="00074830">
        <w:rPr>
          <w:rStyle w:val="Heading1Char"/>
          <w:rFonts w:eastAsiaTheme="minorEastAsia"/>
          <w:b w:val="0"/>
          <w:bCs w:val="0"/>
          <w:sz w:val="24"/>
          <w:szCs w:val="24"/>
        </w:rPr>
        <w:t>-VASC and HAS-BLED score of individuals in OLDW with</w:t>
      </w:r>
      <w:r w:rsidR="00074830">
        <w:rPr>
          <w:rStyle w:val="Heading1Char"/>
          <w:rFonts w:eastAsiaTheme="minorEastAsia"/>
          <w:b w:val="0"/>
          <w:bCs w:val="0"/>
          <w:sz w:val="24"/>
          <w:szCs w:val="24"/>
        </w:rPr>
        <w:t xml:space="preserve"> </w:t>
      </w:r>
      <w:r w:rsidR="00074830" w:rsidRPr="00074830">
        <w:rPr>
          <w:rStyle w:val="Heading1Char"/>
          <w:rFonts w:eastAsiaTheme="minorEastAsia"/>
          <w:b w:val="0"/>
          <w:bCs w:val="0"/>
          <w:sz w:val="24"/>
          <w:szCs w:val="24"/>
        </w:rPr>
        <w:t>atrial fibrillation (AF)</w:t>
      </w:r>
      <w:r w:rsidR="00E86385">
        <w:rPr>
          <w:rStyle w:val="Heading1Char"/>
          <w:rFonts w:eastAsiaTheme="minorEastAsia"/>
          <w:b w:val="0"/>
          <w:bCs w:val="0"/>
          <w:sz w:val="24"/>
          <w:szCs w:val="24"/>
        </w:rPr>
        <w:t xml:space="preserve"> stratify by CKD stage</w:t>
      </w:r>
      <w:r w:rsidR="00074830" w:rsidRPr="00074830">
        <w:rPr>
          <w:rStyle w:val="Heading1Char"/>
          <w:rFonts w:eastAsiaTheme="minorEastAsia"/>
          <w:b w:val="0"/>
          <w:bCs w:val="0"/>
          <w:sz w:val="24"/>
          <w:szCs w:val="24"/>
        </w:rPr>
        <w:t>.</w:t>
      </w:r>
    </w:p>
    <w:p w:rsidR="00074830" w:rsidRPr="00074830" w:rsidRDefault="00074830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</w:p>
    <w:p w:rsidR="00074830" w:rsidRPr="00074830" w:rsidRDefault="00621592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  <w:r>
        <w:rPr>
          <w:rStyle w:val="Heading1Char"/>
          <w:rFonts w:eastAsiaTheme="minorEastAsia"/>
          <w:b w:val="0"/>
          <w:bCs w:val="0"/>
          <w:sz w:val="24"/>
          <w:szCs w:val="24"/>
        </w:rPr>
        <w:t>Supplemental Table S3</w:t>
      </w:r>
      <w:r w:rsidR="00074830" w:rsidRPr="00074830">
        <w:rPr>
          <w:rStyle w:val="Heading1Char"/>
          <w:rFonts w:eastAsiaTheme="minorEastAsia"/>
          <w:b w:val="0"/>
          <w:bCs w:val="0"/>
          <w:sz w:val="24"/>
          <w:szCs w:val="24"/>
        </w:rPr>
        <w:t xml:space="preserve">: </w:t>
      </w:r>
      <w:r>
        <w:t>Hazard ratios for the a</w:t>
      </w:r>
      <w:r w:rsidRPr="000253DB">
        <w:t xml:space="preserve">ssociation of </w:t>
      </w:r>
      <w:r w:rsidRPr="0006575F">
        <w:t xml:space="preserve">DOAC </w:t>
      </w:r>
      <w:r>
        <w:t xml:space="preserve">vs warfarin </w:t>
      </w:r>
      <w:r w:rsidRPr="0006575F">
        <w:t>treatment</w:t>
      </w:r>
      <w:r>
        <w:t xml:space="preserve"> with cardiovascular combined outcomes in (A) 351,407 individuals in the OLDW in time-varying as-treated analysis across 4 models of </w:t>
      </w:r>
      <w:r w:rsidRPr="0006575F">
        <w:t>adjustment (</w:t>
      </w:r>
      <w:r>
        <w:t xml:space="preserve">warfarin as reference group) and </w:t>
      </w:r>
      <w:r w:rsidRPr="0072046A">
        <w:t xml:space="preserve">in </w:t>
      </w:r>
      <w:r>
        <w:t xml:space="preserve">(B) </w:t>
      </w:r>
      <w:r w:rsidRPr="0072046A">
        <w:t>3</w:t>
      </w:r>
      <w:r>
        <w:t>03,505 non-CKD, 25,503</w:t>
      </w:r>
      <w:r w:rsidRPr="0072046A">
        <w:t xml:space="preserve"> CKD</w:t>
      </w:r>
      <w:r>
        <w:t xml:space="preserve"> stage 3, 6,414 CKD stage 4 and 5</w:t>
      </w:r>
      <w:r w:rsidRPr="0072046A">
        <w:t xml:space="preserve">, and 5,292 </w:t>
      </w:r>
      <w:r>
        <w:t>ESKD individuals in the OLDW with model 3</w:t>
      </w:r>
      <w:r w:rsidRPr="0072046A">
        <w:t xml:space="preserve"> </w:t>
      </w:r>
      <w:r>
        <w:t xml:space="preserve">and 4 </w:t>
      </w:r>
      <w:r w:rsidRPr="0072046A">
        <w:t>adjustments.</w:t>
      </w:r>
    </w:p>
    <w:p w:rsidR="00074830" w:rsidRPr="00074830" w:rsidRDefault="00074830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</w:p>
    <w:p w:rsidR="00074830" w:rsidRPr="00074830" w:rsidRDefault="00621592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  <w:r>
        <w:rPr>
          <w:rStyle w:val="Heading1Char"/>
          <w:rFonts w:eastAsiaTheme="minorEastAsia"/>
          <w:b w:val="0"/>
          <w:bCs w:val="0"/>
          <w:sz w:val="24"/>
          <w:szCs w:val="24"/>
        </w:rPr>
        <w:t>Supplemental Table S4</w:t>
      </w:r>
      <w:r w:rsidR="00074830" w:rsidRPr="00074830">
        <w:rPr>
          <w:rStyle w:val="Heading1Char"/>
          <w:rFonts w:eastAsiaTheme="minorEastAsia"/>
          <w:b w:val="0"/>
          <w:bCs w:val="0"/>
          <w:sz w:val="24"/>
          <w:szCs w:val="24"/>
        </w:rPr>
        <w:t xml:space="preserve">: </w:t>
      </w:r>
      <w:r>
        <w:t>Hazard ratios for the a</w:t>
      </w:r>
      <w:r w:rsidRPr="000253DB">
        <w:t xml:space="preserve">ssociation of </w:t>
      </w:r>
      <w:r>
        <w:t xml:space="preserve">DOAC vs </w:t>
      </w:r>
      <w:r w:rsidRPr="0006575F">
        <w:t>warfarin</w:t>
      </w:r>
      <w:r>
        <w:t xml:space="preserve"> </w:t>
      </w:r>
      <w:r w:rsidRPr="0006575F">
        <w:t>treatment</w:t>
      </w:r>
      <w:r>
        <w:t xml:space="preserve"> with bleeding outcomes in (A) 351,407 individuals in the OLDW in time-varying as-treated analysis across 4 models of adjustment </w:t>
      </w:r>
      <w:r w:rsidRPr="0006575F">
        <w:t>(</w:t>
      </w:r>
      <w:r>
        <w:t xml:space="preserve">warfarin </w:t>
      </w:r>
      <w:r w:rsidRPr="0006575F">
        <w:t>as reference</w:t>
      </w:r>
      <w:r>
        <w:t xml:space="preserve"> group) and </w:t>
      </w:r>
      <w:r w:rsidRPr="0072046A">
        <w:t xml:space="preserve">in </w:t>
      </w:r>
      <w:r>
        <w:t xml:space="preserve">(B) </w:t>
      </w:r>
      <w:r w:rsidRPr="0072046A">
        <w:t>3</w:t>
      </w:r>
      <w:r>
        <w:t>03,505 non-CKD, 25,503</w:t>
      </w:r>
      <w:r w:rsidRPr="0072046A">
        <w:t xml:space="preserve"> CKD</w:t>
      </w:r>
      <w:r>
        <w:t xml:space="preserve"> stage 3, 6,414 CKD stage 4 and 5</w:t>
      </w:r>
      <w:r w:rsidRPr="0072046A">
        <w:t xml:space="preserve">, and 5,292 </w:t>
      </w:r>
      <w:r>
        <w:t>ESKD individuals in the OLDW with model 3</w:t>
      </w:r>
      <w:r w:rsidRPr="0072046A">
        <w:t xml:space="preserve"> </w:t>
      </w:r>
      <w:r>
        <w:t xml:space="preserve">and 4 </w:t>
      </w:r>
      <w:r w:rsidRPr="0072046A">
        <w:t>adjustments.</w:t>
      </w:r>
    </w:p>
    <w:p w:rsidR="00074830" w:rsidRPr="00074830" w:rsidRDefault="00074830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</w:p>
    <w:p w:rsidR="00621592" w:rsidRPr="00635E0D" w:rsidRDefault="00621592" w:rsidP="00621592">
      <w:pPr>
        <w:widowControl w:val="0"/>
        <w:autoSpaceDE w:val="0"/>
        <w:autoSpaceDN w:val="0"/>
        <w:adjustRightInd w:val="0"/>
        <w:spacing w:line="276" w:lineRule="auto"/>
      </w:pPr>
      <w:r>
        <w:rPr>
          <w:rStyle w:val="Heading1Char"/>
          <w:rFonts w:eastAsiaTheme="minorEastAsia"/>
          <w:b w:val="0"/>
          <w:bCs w:val="0"/>
          <w:sz w:val="24"/>
          <w:szCs w:val="24"/>
        </w:rPr>
        <w:t>Supplemental Table S5</w:t>
      </w:r>
      <w:r w:rsidR="00074830" w:rsidRPr="00074830">
        <w:rPr>
          <w:rStyle w:val="Heading1Char"/>
          <w:rFonts w:eastAsiaTheme="minorEastAsia"/>
          <w:b w:val="0"/>
          <w:bCs w:val="0"/>
          <w:sz w:val="24"/>
          <w:szCs w:val="24"/>
        </w:rPr>
        <w:t xml:space="preserve">: </w:t>
      </w:r>
      <w:r w:rsidRPr="00EB536D">
        <w:t xml:space="preserve">Hazard ratios for the association of anticoagulation treatments with (a) cardiovascular combined and (b) bleeding outcome after matching </w:t>
      </w:r>
      <w:r>
        <w:t>DOAC patients with w</w:t>
      </w:r>
      <w:r w:rsidRPr="00EB536D">
        <w:t xml:space="preserve">arfarin patients using coarsened exact matching in </w:t>
      </w:r>
      <w:r>
        <w:t>299,171</w:t>
      </w:r>
      <w:r w:rsidRPr="00EB536D">
        <w:t xml:space="preserve"> non-CKD, </w:t>
      </w:r>
      <w:r>
        <w:t>23,012</w:t>
      </w:r>
      <w:r w:rsidRPr="00EB536D">
        <w:t xml:space="preserve"> CKD</w:t>
      </w:r>
      <w:r>
        <w:t xml:space="preserve"> Stage 3</w:t>
      </w:r>
      <w:r w:rsidRPr="00EB536D">
        <w:t xml:space="preserve">, </w:t>
      </w:r>
      <w:r>
        <w:t xml:space="preserve">4,696 CKD Stage 4-5, </w:t>
      </w:r>
      <w:r w:rsidRPr="00EB536D">
        <w:t xml:space="preserve">and </w:t>
      </w:r>
      <w:r>
        <w:t>2,884</w:t>
      </w:r>
      <w:r w:rsidRPr="00EB536D">
        <w:t xml:space="preserve"> ESRD </w:t>
      </w:r>
      <w:proofErr w:type="spellStart"/>
      <w:r w:rsidRPr="00EB536D">
        <w:t>Optum</w:t>
      </w:r>
      <w:r>
        <w:t>Labs</w:t>
      </w:r>
      <w:proofErr w:type="spellEnd"/>
      <w:r w:rsidRPr="00EB536D">
        <w:t xml:space="preserve"> patients </w:t>
      </w:r>
      <w:r>
        <w:t>(reference: warfarin patients).</w:t>
      </w:r>
    </w:p>
    <w:p w:rsidR="00074830" w:rsidRPr="00074830" w:rsidRDefault="00074830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</w:p>
    <w:p w:rsidR="00074830" w:rsidRPr="00074830" w:rsidRDefault="00074830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</w:p>
    <w:p w:rsidR="00074830" w:rsidRPr="00074830" w:rsidRDefault="00074830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  <w:r w:rsidRPr="00074830">
        <w:rPr>
          <w:rStyle w:val="Heading1Char"/>
          <w:rFonts w:eastAsiaTheme="minorEastAsia"/>
          <w:b w:val="0"/>
          <w:bCs w:val="0"/>
          <w:sz w:val="24"/>
          <w:szCs w:val="24"/>
        </w:rPr>
        <w:t>Supplemental Figure S1: Study period for treatment cohorts.</w:t>
      </w:r>
    </w:p>
    <w:p w:rsidR="00074830" w:rsidRPr="00074830" w:rsidRDefault="00074830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</w:p>
    <w:p w:rsidR="00074830" w:rsidRDefault="00074830" w:rsidP="00074830">
      <w:pPr>
        <w:rPr>
          <w:rStyle w:val="Heading1Char"/>
          <w:rFonts w:eastAsiaTheme="minorEastAsia"/>
          <w:b w:val="0"/>
          <w:bCs w:val="0"/>
          <w:sz w:val="24"/>
          <w:szCs w:val="24"/>
        </w:rPr>
      </w:pPr>
      <w:r w:rsidRPr="00074830">
        <w:rPr>
          <w:rStyle w:val="Heading1Char"/>
          <w:rFonts w:eastAsiaTheme="minorEastAsia"/>
          <w:b w:val="0"/>
          <w:bCs w:val="0"/>
          <w:sz w:val="24"/>
          <w:szCs w:val="24"/>
        </w:rPr>
        <w:t>Supplemental Figure S2: Cohort construction.</w:t>
      </w:r>
    </w:p>
    <w:p w:rsidR="00074830" w:rsidRPr="00074830" w:rsidRDefault="00074830">
      <w:pPr>
        <w:spacing w:after="160" w:line="259" w:lineRule="auto"/>
        <w:rPr>
          <w:rStyle w:val="Heading1Char"/>
          <w:rFonts w:eastAsiaTheme="minorEastAsia"/>
          <w:b w:val="0"/>
          <w:bCs w:val="0"/>
          <w:sz w:val="24"/>
          <w:szCs w:val="24"/>
        </w:rPr>
      </w:pPr>
      <w:r w:rsidRPr="00074830">
        <w:rPr>
          <w:rStyle w:val="Heading1Char"/>
          <w:rFonts w:eastAsiaTheme="minorEastAsia"/>
          <w:b w:val="0"/>
          <w:bCs w:val="0"/>
          <w:sz w:val="24"/>
          <w:szCs w:val="24"/>
        </w:rPr>
        <w:br w:type="page"/>
      </w:r>
    </w:p>
    <w:p w:rsidR="00BD66F8" w:rsidRPr="00635E0D" w:rsidRDefault="00BD66F8" w:rsidP="00BD66F8">
      <w:pPr>
        <w:widowControl w:val="0"/>
        <w:autoSpaceDE w:val="0"/>
        <w:autoSpaceDN w:val="0"/>
        <w:adjustRightInd w:val="0"/>
        <w:spacing w:line="276" w:lineRule="auto"/>
      </w:pPr>
      <w:r>
        <w:rPr>
          <w:rStyle w:val="Heading1Char"/>
          <w:rFonts w:eastAsiaTheme="minorEastAsia"/>
        </w:rPr>
        <w:lastRenderedPageBreak/>
        <w:t xml:space="preserve">Supplemental </w:t>
      </w:r>
      <w:r w:rsidRPr="00B06872">
        <w:rPr>
          <w:rStyle w:val="Heading1Char"/>
          <w:rFonts w:eastAsiaTheme="minorEastAsia"/>
        </w:rPr>
        <w:t xml:space="preserve">Table </w:t>
      </w:r>
      <w:r>
        <w:rPr>
          <w:rStyle w:val="Heading1Char"/>
          <w:rFonts w:eastAsiaTheme="minorEastAsia"/>
        </w:rPr>
        <w:t>S1</w:t>
      </w:r>
      <w:r w:rsidRPr="00954EA1">
        <w:rPr>
          <w:b/>
        </w:rPr>
        <w:t>.</w:t>
      </w:r>
      <w:r w:rsidRPr="00954EA1">
        <w:t xml:space="preserve"> </w:t>
      </w:r>
      <w:r>
        <w:t>ICD-9 codes used to determine combined CVD outcomes, bleeding outcomes, and intracranial bleeding outcomes.</w:t>
      </w: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66F8" w:rsidTr="00646B15">
        <w:tc>
          <w:tcPr>
            <w:tcW w:w="9350" w:type="dxa"/>
          </w:tcPr>
          <w:p w:rsidR="00BD66F8" w:rsidRPr="000A7220" w:rsidRDefault="00BD66F8" w:rsidP="00646B15">
            <w:pPr>
              <w:rPr>
                <w:b/>
              </w:rPr>
            </w:pPr>
            <w:r w:rsidRPr="000A7220">
              <w:rPr>
                <w:b/>
              </w:rPr>
              <w:t>Cardiovascular disease (CVD)</w:t>
            </w:r>
            <w:r>
              <w:rPr>
                <w:b/>
              </w:rPr>
              <w:t xml:space="preserve"> Combined</w:t>
            </w:r>
            <w:r w:rsidRPr="000A7220">
              <w:rPr>
                <w:b/>
              </w:rPr>
              <w:t xml:space="preserve"> Outcome</w:t>
            </w:r>
          </w:p>
        </w:tc>
      </w:tr>
      <w:tr w:rsidR="00BD66F8" w:rsidTr="00646B15">
        <w:tc>
          <w:tcPr>
            <w:tcW w:w="9350" w:type="dxa"/>
          </w:tcPr>
          <w:p w:rsidR="00BD66F8" w:rsidRPr="000A7220" w:rsidRDefault="00BD66F8" w:rsidP="00646B15">
            <w:pPr>
              <w:rPr>
                <w:u w:val="single"/>
              </w:rPr>
            </w:pPr>
            <w:r w:rsidRPr="000A7220">
              <w:rPr>
                <w:u w:val="single"/>
              </w:rPr>
              <w:t>Myocardial Infarction (MI)</w:t>
            </w:r>
          </w:p>
          <w:p w:rsidR="00BD66F8" w:rsidRDefault="00BD66F8" w:rsidP="00646B15">
            <w:pPr>
              <w:ind w:left="180"/>
            </w:pPr>
            <w:r>
              <w:t>410, I21, I22</w:t>
            </w:r>
          </w:p>
          <w:p w:rsidR="00BD66F8" w:rsidRPr="000A7220" w:rsidRDefault="00BD66F8" w:rsidP="00646B15">
            <w:pPr>
              <w:rPr>
                <w:u w:val="single"/>
              </w:rPr>
            </w:pPr>
            <w:r w:rsidRPr="000A7220">
              <w:rPr>
                <w:u w:val="single"/>
              </w:rPr>
              <w:t>Ischemic Stroke</w:t>
            </w:r>
          </w:p>
          <w:p w:rsidR="00BD66F8" w:rsidRDefault="00BD66F8" w:rsidP="00646B15">
            <w:pPr>
              <w:ind w:left="180"/>
            </w:pPr>
            <w:r>
              <w:t>433, 434, 435, 436, H34, I63, I64</w:t>
            </w:r>
          </w:p>
        </w:tc>
      </w:tr>
      <w:tr w:rsidR="00BD66F8" w:rsidTr="00646B15">
        <w:tc>
          <w:tcPr>
            <w:tcW w:w="9350" w:type="dxa"/>
            <w:tcBorders>
              <w:bottom w:val="single" w:sz="4" w:space="0" w:color="auto"/>
            </w:tcBorders>
          </w:tcPr>
          <w:p w:rsidR="00BD66F8" w:rsidRDefault="00BD66F8" w:rsidP="00646B15">
            <w:pPr>
              <w:rPr>
                <w:b/>
              </w:rPr>
            </w:pPr>
          </w:p>
          <w:p w:rsidR="00BD66F8" w:rsidRPr="000A7220" w:rsidRDefault="00BD66F8" w:rsidP="00646B15">
            <w:pPr>
              <w:rPr>
                <w:b/>
              </w:rPr>
            </w:pPr>
            <w:r w:rsidRPr="000A7220">
              <w:rPr>
                <w:b/>
              </w:rPr>
              <w:t>Bleeding</w:t>
            </w:r>
          </w:p>
        </w:tc>
      </w:tr>
      <w:tr w:rsidR="00BD66F8" w:rsidTr="00646B15">
        <w:trPr>
          <w:trHeight w:val="3450"/>
        </w:trPr>
        <w:tc>
          <w:tcPr>
            <w:tcW w:w="9350" w:type="dxa"/>
          </w:tcPr>
          <w:p w:rsidR="00BD66F8" w:rsidRPr="000A7220" w:rsidRDefault="00BD66F8" w:rsidP="00646B15">
            <w:pPr>
              <w:rPr>
                <w:u w:val="single"/>
              </w:rPr>
            </w:pPr>
            <w:r w:rsidRPr="000A7220">
              <w:rPr>
                <w:u w:val="single"/>
              </w:rPr>
              <w:t xml:space="preserve">Non-Cerebral Bleeding Upper </w:t>
            </w:r>
            <w:proofErr w:type="gramStart"/>
            <w:r w:rsidRPr="000A7220">
              <w:rPr>
                <w:u w:val="single"/>
              </w:rPr>
              <w:t>Gastrointestinal  Tract</w:t>
            </w:r>
            <w:proofErr w:type="gramEnd"/>
          </w:p>
          <w:p w:rsidR="00BD66F8" w:rsidRPr="000A7220" w:rsidRDefault="00BD66F8" w:rsidP="00646B15">
            <w:pPr>
              <w:ind w:left="180"/>
            </w:pPr>
            <w:r>
              <w:t xml:space="preserve">5307, 5310, 5312, 5314, 5316, 5320, 5322, 5324, 5326, 5330, 5332, 5334, 5336, 5340, 5342, 5344, 5346, 5780, 5781, K2211, K226, K250,  K252, K254, K256,  K260, K262, K264,  K266, K270, K272,  K274, K276, K280,  K282  K284, K286,   K2901  K31811, K920,  K921  </w:t>
            </w:r>
          </w:p>
          <w:p w:rsidR="00BD66F8" w:rsidRPr="000A7220" w:rsidRDefault="00BD66F8" w:rsidP="00646B15">
            <w:pPr>
              <w:rPr>
                <w:u w:val="single"/>
              </w:rPr>
            </w:pPr>
            <w:r w:rsidRPr="000A7220">
              <w:rPr>
                <w:u w:val="single"/>
              </w:rPr>
              <w:t xml:space="preserve">Non-Cerebral Bleeding Lower </w:t>
            </w:r>
            <w:proofErr w:type="gramStart"/>
            <w:r w:rsidRPr="000A7220">
              <w:rPr>
                <w:u w:val="single"/>
              </w:rPr>
              <w:t>Gastrointestinal  Tract</w:t>
            </w:r>
            <w:proofErr w:type="gramEnd"/>
          </w:p>
          <w:p w:rsidR="00BD66F8" w:rsidRDefault="00BD66F8" w:rsidP="00646B15">
            <w:pPr>
              <w:ind w:left="180"/>
            </w:pPr>
            <w:r>
              <w:t>5693, 5789, K625, K922</w:t>
            </w:r>
          </w:p>
          <w:p w:rsidR="00BD66F8" w:rsidRPr="000A7220" w:rsidRDefault="00BD66F8" w:rsidP="00646B15">
            <w:pPr>
              <w:rPr>
                <w:u w:val="single"/>
              </w:rPr>
            </w:pPr>
            <w:r w:rsidRPr="000A7220">
              <w:rPr>
                <w:u w:val="single"/>
              </w:rPr>
              <w:t>Hemoperitoneum</w:t>
            </w:r>
          </w:p>
          <w:p w:rsidR="00BD66F8" w:rsidRDefault="00BD66F8" w:rsidP="00646B15">
            <w:pPr>
              <w:ind w:left="180"/>
            </w:pPr>
            <w:r>
              <w:t xml:space="preserve">56881, K661  </w:t>
            </w:r>
          </w:p>
          <w:p w:rsidR="00BD66F8" w:rsidRPr="000A7220" w:rsidRDefault="00BD66F8" w:rsidP="00646B15">
            <w:pPr>
              <w:rPr>
                <w:u w:val="single"/>
              </w:rPr>
            </w:pPr>
            <w:r w:rsidRPr="000A7220">
              <w:rPr>
                <w:u w:val="single"/>
              </w:rPr>
              <w:t>Hematuria</w:t>
            </w:r>
          </w:p>
          <w:p w:rsidR="00BD66F8" w:rsidRDefault="00BD66F8" w:rsidP="00646B15">
            <w:pPr>
              <w:ind w:left="180"/>
            </w:pPr>
            <w:r>
              <w:t xml:space="preserve">5997, 53501, 53511, 53521, N020, N021, N022, N023, N024, N025, N026, N027, N028, N029, R310, R311, K226, K250, K252, K254, K256, K260, K262, K266, K270, K272, K274, K276, K280, K282, K284, K286, K625 </w:t>
            </w:r>
          </w:p>
          <w:p w:rsidR="00BD66F8" w:rsidRPr="000A7220" w:rsidRDefault="00BD66F8" w:rsidP="00646B15">
            <w:pPr>
              <w:rPr>
                <w:u w:val="single"/>
              </w:rPr>
            </w:pPr>
            <w:r w:rsidRPr="000A7220">
              <w:rPr>
                <w:u w:val="single"/>
              </w:rPr>
              <w:t>Epistaxis</w:t>
            </w:r>
          </w:p>
          <w:p w:rsidR="00BD66F8" w:rsidRDefault="00BD66F8" w:rsidP="00646B15">
            <w:pPr>
              <w:ind w:left="180"/>
            </w:pPr>
            <w:r>
              <w:t>R040</w:t>
            </w:r>
          </w:p>
          <w:p w:rsidR="00BD66F8" w:rsidRPr="000A7220" w:rsidRDefault="00BD66F8" w:rsidP="00646B15">
            <w:pPr>
              <w:rPr>
                <w:u w:val="single"/>
              </w:rPr>
            </w:pPr>
            <w:r w:rsidRPr="000A7220">
              <w:rPr>
                <w:u w:val="single"/>
              </w:rPr>
              <w:t>Hemoptysis</w:t>
            </w:r>
          </w:p>
          <w:p w:rsidR="00BD66F8" w:rsidRDefault="00BD66F8" w:rsidP="00646B15">
            <w:pPr>
              <w:ind w:left="180"/>
            </w:pPr>
            <w:r>
              <w:t>7863, R042, R048, R049</w:t>
            </w:r>
          </w:p>
          <w:p w:rsidR="00BD66F8" w:rsidRPr="000A7220" w:rsidRDefault="00BD66F8" w:rsidP="00646B15">
            <w:pPr>
              <w:rPr>
                <w:u w:val="single"/>
              </w:rPr>
            </w:pPr>
            <w:r w:rsidRPr="000A7220">
              <w:rPr>
                <w:u w:val="single"/>
              </w:rPr>
              <w:t>Vaginal hemorrhage</w:t>
            </w:r>
          </w:p>
          <w:p w:rsidR="00BD66F8" w:rsidRDefault="00BD66F8" w:rsidP="00646B15">
            <w:pPr>
              <w:ind w:left="180"/>
            </w:pPr>
            <w:r>
              <w:t>6262, N920, N921</w:t>
            </w:r>
          </w:p>
          <w:p w:rsidR="00BD66F8" w:rsidRPr="000A7220" w:rsidRDefault="00BD66F8" w:rsidP="00646B15">
            <w:pPr>
              <w:rPr>
                <w:u w:val="single"/>
              </w:rPr>
            </w:pPr>
            <w:r w:rsidRPr="000A7220">
              <w:rPr>
                <w:u w:val="single"/>
              </w:rPr>
              <w:t>NOS Hemorrhage</w:t>
            </w:r>
          </w:p>
          <w:p w:rsidR="00BD66F8" w:rsidRPr="000A7220" w:rsidRDefault="00BD66F8" w:rsidP="00646B15">
            <w:pPr>
              <w:ind w:left="180"/>
            </w:pPr>
            <w:r>
              <w:t xml:space="preserve">4590, R58  </w:t>
            </w:r>
          </w:p>
        </w:tc>
      </w:tr>
    </w:tbl>
    <w:p w:rsidR="00BD66F8" w:rsidRDefault="00BD66F8" w:rsidP="00BD66F8">
      <w:pPr>
        <w:tabs>
          <w:tab w:val="left" w:pos="5775"/>
        </w:tabs>
        <w:rPr>
          <w:sz w:val="22"/>
          <w:szCs w:val="22"/>
        </w:rPr>
        <w:sectPr w:rsidR="00BD66F8" w:rsidSect="005D2E01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D66F8" w:rsidRDefault="00BD66F8" w:rsidP="00BD66F8">
      <w:pPr>
        <w:widowControl w:val="0"/>
        <w:autoSpaceDE w:val="0"/>
        <w:autoSpaceDN w:val="0"/>
        <w:adjustRightInd w:val="0"/>
        <w:spacing w:line="276" w:lineRule="auto"/>
      </w:pPr>
      <w:r>
        <w:rPr>
          <w:rStyle w:val="Heading1Char"/>
          <w:rFonts w:eastAsiaTheme="minorEastAsia"/>
        </w:rPr>
        <w:lastRenderedPageBreak/>
        <w:t>Supplemental Table S2</w:t>
      </w:r>
      <w:r w:rsidRPr="00954EA1">
        <w:rPr>
          <w:b/>
        </w:rPr>
        <w:t>.</w:t>
      </w:r>
      <w:r w:rsidRPr="00954EA1">
        <w:t xml:space="preserve"> </w:t>
      </w:r>
      <w:r w:rsidRPr="00F264A7">
        <w:rPr>
          <w:bCs/>
        </w:rPr>
        <w:t>CHA</w:t>
      </w:r>
      <w:r w:rsidRPr="00F264A7">
        <w:rPr>
          <w:bCs/>
          <w:vertAlign w:val="subscript"/>
        </w:rPr>
        <w:t>2</w:t>
      </w:r>
      <w:r w:rsidRPr="00F264A7">
        <w:rPr>
          <w:bCs/>
        </w:rPr>
        <w:t>DS</w:t>
      </w:r>
      <w:r w:rsidRPr="00F264A7">
        <w:rPr>
          <w:bCs/>
          <w:vertAlign w:val="subscript"/>
        </w:rPr>
        <w:t>2</w:t>
      </w:r>
      <w:r w:rsidRPr="00F264A7">
        <w:rPr>
          <w:bCs/>
        </w:rPr>
        <w:t>-VASC and HAS-BLED score of individuals in OLDW with atrial fibrillation (AF)</w:t>
      </w:r>
      <w:r w:rsidR="00E86385">
        <w:rPr>
          <w:bCs/>
        </w:rPr>
        <w:t xml:space="preserve"> </w:t>
      </w:r>
      <w:r w:rsidR="00E86385">
        <w:rPr>
          <w:rStyle w:val="Heading1Char"/>
          <w:rFonts w:eastAsiaTheme="minorEastAsia"/>
          <w:b w:val="0"/>
          <w:bCs w:val="0"/>
          <w:sz w:val="24"/>
          <w:szCs w:val="24"/>
        </w:rPr>
        <w:t>stratify by CKD stage</w:t>
      </w:r>
      <w:r w:rsidRPr="00F264A7">
        <w:rPr>
          <w:bCs/>
        </w:rPr>
        <w:t>.</w:t>
      </w:r>
      <w:r>
        <w:t xml:space="preserve"> </w:t>
      </w:r>
    </w:p>
    <w:tbl>
      <w:tblPr>
        <w:tblW w:w="11036" w:type="dxa"/>
        <w:tblLook w:val="04A0" w:firstRow="1" w:lastRow="0" w:firstColumn="1" w:lastColumn="0" w:noHBand="0" w:noVBand="1"/>
      </w:tblPr>
      <w:tblGrid>
        <w:gridCol w:w="1660"/>
        <w:gridCol w:w="970"/>
        <w:gridCol w:w="970"/>
        <w:gridCol w:w="997"/>
        <w:gridCol w:w="997"/>
        <w:gridCol w:w="916"/>
        <w:gridCol w:w="925"/>
        <w:gridCol w:w="916"/>
        <w:gridCol w:w="925"/>
        <w:gridCol w:w="835"/>
        <w:gridCol w:w="925"/>
      </w:tblGrid>
      <w:tr w:rsidR="00BD66F8" w:rsidRPr="007470A0" w:rsidTr="00646B15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>Total Cohort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>Non-CKD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>CKD3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>CKD4&amp;5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>ESRD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DOAC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Warfarin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DOAC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Warfarin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DOAC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Warfarin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DOAC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Warfarin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DOAC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Warfarin 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>CHA2DS2-VASC Score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Patients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83178 (53)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73594 (47)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71334 (55)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57286 (45)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7255 (48)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7900 (52)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1479 (37)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2543 (63)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636 (21)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2424 (79)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Mediun</w:t>
            </w:r>
            <w:proofErr w:type="spellEnd"/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(IQR)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 (2,5)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(3,5)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 (2,5)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(2,5)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(3,6)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(4,6)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(4,6)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(4,6)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(4,6)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(4,6)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Score: 0-2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30473 (37)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18083 (25)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29048 (41)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16690 (29)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890 (12)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708 (9)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 (5)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 (6)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 (10)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 (8)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Score: 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15157 (18)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12925 (18)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13512 (19)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10959 (19)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1021 (14)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1017 (13)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 (11)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 (10)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 (13)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 (11)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Score: 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12938 (16)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12897 (18)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10797 (15)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9953 (17)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1356 (19)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1446 (18)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 (15)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 (16)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 (17)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444 (18)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Score: 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11545 (14)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12716 (17)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8817 (12)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8902 (16)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1696 (23)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 (23)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 (26)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671 (26)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 (21)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548 (23)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Score: 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7294 (9)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8823 (12)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5258 (7)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5818 (10)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1221 (17)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1433 (18)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 (22)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522 (21)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 (16)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 (19)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Score: 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3791 (5)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5179 (7)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2644 (4)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3250 (6)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657 (9)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879 (11)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 (13)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 (12)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 (13)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 (13)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Score: 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 (2)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2971 (4)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1258 (2)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1714 (3)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 (6)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 (7)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 (8)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 (10)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 (9)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 (9)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>HAS-BLED Score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Patients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83178 (53)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73594 (47)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71334 (55)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57286 (45)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7255 (48)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7900 (52)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1479 (37)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2543 (63)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636 (21)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2424 (79)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Mediun</w:t>
            </w:r>
            <w:proofErr w:type="spellEnd"/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(IQR)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(1,3)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(1,3)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(1,2)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(1,3)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 (3,4)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 (3,4)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(3,4)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(3,4)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 (3,4)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(3,4)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Score: 0-2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57761 (69)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44130 (60)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54645 (77)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40306 (70)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1386 (19)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1379 (17)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 (12)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 (12)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 (17)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 (14)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Score: 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15682 (19)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17048 (23)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11570 (16)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11510 (20)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2721 (38)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2824 (36)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536 (36)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918 (36)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 (34)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790 (33)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Score: 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7196 (9)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8824 (12)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4195 (6)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4492 (8)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 (28)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2290 (29)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472 (32)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802 (32)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 (30)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740 (31)</w:t>
            </w:r>
          </w:p>
        </w:tc>
      </w:tr>
      <w:tr w:rsidR="00BD66F8" w:rsidRPr="007470A0" w:rsidTr="00646B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Score: 5-8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2539 (3)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3592 (5)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924 (1)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978 (2)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1132 (16)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1407 (18)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 (19)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523 (21)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 (20)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F8" w:rsidRPr="007470A0" w:rsidRDefault="00BD66F8" w:rsidP="00646B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70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548 (23)</w:t>
            </w:r>
          </w:p>
        </w:tc>
      </w:tr>
    </w:tbl>
    <w:p w:rsidR="00BD66F8" w:rsidRDefault="00BD66F8" w:rsidP="00BD66F8">
      <w:r w:rsidRPr="002B66FF" w:rsidDel="006E21D7">
        <w:rPr>
          <w:noProof/>
        </w:rPr>
        <w:t xml:space="preserve"> </w:t>
      </w:r>
      <w:r>
        <w:fldChar w:fldCharType="begin"/>
      </w:r>
      <w:r>
        <w:instrText xml:space="preserve"> LINK Excel.Sheet.12 "Book1" "Sheet1!R1C1:R8C11" \a \f 4 \h  \* MERGEFORMAT </w:instrText>
      </w:r>
      <w:r>
        <w:fldChar w:fldCharType="separate"/>
      </w:r>
    </w:p>
    <w:p w:rsidR="00BD66F8" w:rsidRDefault="00BD66F8" w:rsidP="00BD66F8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Abbreviations: CKD, chronic kidney disease; ESKD, end-stage kidney disease; IQR, interquartile range; OLDW, </w:t>
      </w:r>
      <w:proofErr w:type="spellStart"/>
      <w:r>
        <w:rPr>
          <w:color w:val="000000" w:themeColor="text1"/>
          <w:sz w:val="22"/>
          <w:szCs w:val="22"/>
        </w:rPr>
        <w:t>OptumLabs</w:t>
      </w:r>
      <w:proofErr w:type="spellEnd"/>
      <w:r>
        <w:rPr>
          <w:color w:val="000000" w:themeColor="text1"/>
          <w:sz w:val="22"/>
          <w:szCs w:val="22"/>
        </w:rPr>
        <w:t xml:space="preserve"> Data Warehouse </w:t>
      </w:r>
      <w:r>
        <w:rPr>
          <w:color w:val="000000" w:themeColor="text1"/>
          <w:sz w:val="22"/>
          <w:szCs w:val="22"/>
        </w:rPr>
        <w:br/>
      </w:r>
      <w:r>
        <w:rPr>
          <w:color w:val="000000"/>
          <w:sz w:val="22"/>
          <w:szCs w:val="22"/>
        </w:rPr>
        <w:t>NB: 2% of DOAC and 4% of warfarin patients from the total cohort were missing CKD information</w:t>
      </w:r>
      <w:r>
        <w:rPr>
          <w:color w:val="000000" w:themeColor="text1"/>
          <w:sz w:val="22"/>
          <w:szCs w:val="22"/>
        </w:rPr>
        <w:br/>
      </w:r>
    </w:p>
    <w:p w:rsidR="00BD66F8" w:rsidRDefault="00BD66F8" w:rsidP="00BD66F8">
      <w:pPr>
        <w:widowControl w:val="0"/>
        <w:autoSpaceDE w:val="0"/>
        <w:autoSpaceDN w:val="0"/>
        <w:adjustRightInd w:val="0"/>
        <w:spacing w:line="276" w:lineRule="auto"/>
        <w:rPr>
          <w:rStyle w:val="Heading1Char"/>
          <w:rFonts w:eastAsiaTheme="minorEastAsia"/>
        </w:rPr>
        <w:sectPr w:rsidR="00BD66F8" w:rsidSect="003D5883"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D66F8" w:rsidRPr="00635E0D" w:rsidRDefault="00BD66F8" w:rsidP="00BD66F8">
      <w:pPr>
        <w:widowControl w:val="0"/>
        <w:autoSpaceDE w:val="0"/>
        <w:autoSpaceDN w:val="0"/>
        <w:adjustRightInd w:val="0"/>
        <w:spacing w:line="276" w:lineRule="auto"/>
      </w:pPr>
      <w:r>
        <w:rPr>
          <w:rStyle w:val="Heading1Char"/>
          <w:rFonts w:eastAsiaTheme="minorEastAsia"/>
        </w:rPr>
        <w:lastRenderedPageBreak/>
        <w:t xml:space="preserve">Supplemental </w:t>
      </w:r>
      <w:r w:rsidRPr="00B06872">
        <w:rPr>
          <w:rStyle w:val="Heading1Char"/>
          <w:rFonts w:eastAsiaTheme="minorEastAsia"/>
        </w:rPr>
        <w:t xml:space="preserve">Table </w:t>
      </w:r>
      <w:r>
        <w:rPr>
          <w:rStyle w:val="Heading1Char"/>
          <w:rFonts w:eastAsiaTheme="minorEastAsia"/>
        </w:rPr>
        <w:t>S3</w:t>
      </w:r>
      <w:r w:rsidRPr="00954EA1">
        <w:rPr>
          <w:b/>
        </w:rPr>
        <w:t>.</w:t>
      </w:r>
      <w:r w:rsidRPr="00954EA1">
        <w:t xml:space="preserve"> </w:t>
      </w:r>
      <w:r>
        <w:t>Hazard ratios for the a</w:t>
      </w:r>
      <w:r w:rsidRPr="000253DB">
        <w:t xml:space="preserve">ssociation of </w:t>
      </w:r>
      <w:r w:rsidRPr="0006575F">
        <w:t xml:space="preserve">DOAC </w:t>
      </w:r>
      <w:r>
        <w:t xml:space="preserve">vs warfarin </w:t>
      </w:r>
      <w:r w:rsidRPr="0006575F">
        <w:t>treatment</w:t>
      </w:r>
      <w:r>
        <w:t xml:space="preserve"> with cardiovascular combined outcomes in (A) 351,407 individuals in the OLDW in time-varying as-treated analysis across 4 models of </w:t>
      </w:r>
      <w:r w:rsidRPr="0006575F">
        <w:t>adjustment (</w:t>
      </w:r>
      <w:r>
        <w:t xml:space="preserve">warfarin as reference group) and </w:t>
      </w:r>
      <w:r w:rsidRPr="0072046A">
        <w:t xml:space="preserve">in </w:t>
      </w:r>
      <w:r>
        <w:t xml:space="preserve">(B) </w:t>
      </w:r>
      <w:r w:rsidRPr="0072046A">
        <w:t>3</w:t>
      </w:r>
      <w:r>
        <w:t>03,505 non-CKD, 25,503</w:t>
      </w:r>
      <w:r w:rsidRPr="0072046A">
        <w:t xml:space="preserve"> CKD</w:t>
      </w:r>
      <w:r>
        <w:t xml:space="preserve"> stage 3, 6,414 CKD stage 4 and 5</w:t>
      </w:r>
      <w:r w:rsidRPr="0072046A">
        <w:t xml:space="preserve">, and 5,292 </w:t>
      </w:r>
      <w:r>
        <w:t>ESKD individuals in the OLDW with model 3</w:t>
      </w:r>
      <w:r w:rsidRPr="0072046A">
        <w:t xml:space="preserve"> </w:t>
      </w:r>
      <w:r>
        <w:t xml:space="preserve">and 4 </w:t>
      </w:r>
      <w:r w:rsidRPr="0072046A">
        <w:t>adjustments.</w:t>
      </w:r>
    </w:p>
    <w:tbl>
      <w:tblPr>
        <w:tblpPr w:leftFromText="180" w:rightFromText="180" w:vertAnchor="text" w:horzAnchor="margin" w:tblpXSpec="center" w:tblpY="293"/>
        <w:tblW w:w="118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0"/>
        <w:gridCol w:w="680"/>
        <w:gridCol w:w="1247"/>
        <w:gridCol w:w="742"/>
        <w:gridCol w:w="1192"/>
        <w:gridCol w:w="999"/>
        <w:gridCol w:w="669"/>
        <w:gridCol w:w="44"/>
        <w:gridCol w:w="997"/>
        <w:gridCol w:w="634"/>
        <w:gridCol w:w="81"/>
        <w:gridCol w:w="995"/>
        <w:gridCol w:w="679"/>
        <w:gridCol w:w="38"/>
        <w:gridCol w:w="903"/>
        <w:gridCol w:w="810"/>
      </w:tblGrid>
      <w:tr w:rsidR="00BD66F8" w:rsidRPr="00635E0D" w:rsidTr="00646B15">
        <w:trPr>
          <w:trHeight w:val="348"/>
        </w:trPr>
        <w:tc>
          <w:tcPr>
            <w:tcW w:w="117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6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1</w:t>
            </w:r>
          </w:p>
        </w:tc>
        <w:tc>
          <w:tcPr>
            <w:tcW w:w="1675" w:type="dxa"/>
            <w:gridSpan w:val="3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2</w:t>
            </w:r>
          </w:p>
        </w:tc>
        <w:tc>
          <w:tcPr>
            <w:tcW w:w="1755" w:type="dxa"/>
            <w:gridSpan w:val="3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3</w:t>
            </w:r>
          </w:p>
        </w:tc>
        <w:tc>
          <w:tcPr>
            <w:tcW w:w="1751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D66F8" w:rsidRPr="00A955EE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>Model 4</w:t>
            </w:r>
          </w:p>
        </w:tc>
      </w:tr>
      <w:tr w:rsidR="00BD66F8" w:rsidRPr="00635E0D" w:rsidTr="00646B15">
        <w:trPr>
          <w:trHeight w:val="793"/>
        </w:trPr>
        <w:tc>
          <w:tcPr>
            <w:tcW w:w="117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CVD Combined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6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4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Person Time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(person years)</w:t>
            </w:r>
          </w:p>
        </w:tc>
        <w:tc>
          <w:tcPr>
            <w:tcW w:w="74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Number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Unique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Events</w:t>
            </w:r>
          </w:p>
        </w:tc>
        <w:tc>
          <w:tcPr>
            <w:tcW w:w="119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Incident Rate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per 100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person years</w:t>
            </w:r>
          </w:p>
        </w:tc>
        <w:tc>
          <w:tcPr>
            <w:tcW w:w="99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66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041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634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076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679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94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D66F8" w:rsidRPr="00A955EE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 xml:space="preserve">Hazard </w:t>
            </w:r>
          </w:p>
          <w:p w:rsidR="00BD66F8" w:rsidRPr="00A955EE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 xml:space="preserve">Ratio </w:t>
            </w:r>
          </w:p>
          <w:p w:rsidR="00BD66F8" w:rsidRPr="00A955EE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8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D66F8" w:rsidRPr="00A955EE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>p-value</w:t>
            </w:r>
          </w:p>
        </w:tc>
      </w:tr>
      <w:tr w:rsidR="00BD66F8" w:rsidRPr="00635E0D" w:rsidTr="00646B15">
        <w:trPr>
          <w:trHeight w:val="420"/>
        </w:trPr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DOAC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158,732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99,738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17,836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17.9 (17.6,18.1)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0.67 </w:t>
            </w:r>
          </w:p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(0.66,0.68)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0.71 </w:t>
            </w:r>
          </w:p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(0.70,0.73)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0.78 </w:t>
            </w:r>
          </w:p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(0.77,0.80)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0.74 </w:t>
            </w:r>
          </w:p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(0.73,0.76)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D66F8" w:rsidRPr="00635E0D" w:rsidTr="00646B15">
        <w:trPr>
          <w:trHeight w:val="4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192,675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127,527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32,436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25.4 (25.2,25.7)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</w:tr>
      <w:tr w:rsidR="00BD66F8" w:rsidRPr="00635E0D" w:rsidTr="00646B15">
        <w:trPr>
          <w:trHeight w:val="420"/>
        </w:trPr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Cohort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351,407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227,265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50,272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>22.1 (21.9,22.3)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</w:pPr>
    </w:p>
    <w:tbl>
      <w:tblPr>
        <w:tblpPr w:leftFromText="180" w:rightFromText="180" w:vertAnchor="text" w:tblpX="450" w:tblpY="45"/>
        <w:tblW w:w="12888" w:type="dxa"/>
        <w:tblLook w:val="04A0" w:firstRow="1" w:lastRow="0" w:firstColumn="1" w:lastColumn="0" w:noHBand="0" w:noVBand="1"/>
      </w:tblPr>
      <w:tblGrid>
        <w:gridCol w:w="1505"/>
        <w:gridCol w:w="558"/>
        <w:gridCol w:w="637"/>
        <w:gridCol w:w="1461"/>
        <w:gridCol w:w="377"/>
        <w:gridCol w:w="1210"/>
        <w:gridCol w:w="106"/>
        <w:gridCol w:w="1450"/>
        <w:gridCol w:w="133"/>
        <w:gridCol w:w="1317"/>
        <w:gridCol w:w="1240"/>
        <w:gridCol w:w="102"/>
        <w:gridCol w:w="1450"/>
        <w:gridCol w:w="1342"/>
      </w:tblGrid>
      <w:tr w:rsidR="00BD66F8" w:rsidRPr="00A955EE" w:rsidTr="00646B15">
        <w:trPr>
          <w:trHeight w:val="404"/>
        </w:trPr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F2A7B">
              <w:rPr>
                <w:rFonts w:eastAsia="Times New Roman"/>
                <w:b/>
                <w:color w:val="000000"/>
                <w:sz w:val="20"/>
                <w:szCs w:val="20"/>
              </w:rPr>
              <w:t>(B)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Model 4</w:t>
            </w:r>
          </w:p>
        </w:tc>
      </w:tr>
      <w:tr w:rsidR="00BD66F8" w:rsidRPr="00A955EE" w:rsidTr="00646B15">
        <w:trPr>
          <w:trHeight w:val="404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Person Time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Incident Rate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D66F8" w:rsidRPr="00A955EE" w:rsidTr="00646B15">
        <w:trPr>
          <w:trHeight w:val="61"/>
        </w:trPr>
        <w:tc>
          <w:tcPr>
            <w:tcW w:w="128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color w:val="000000"/>
                <w:sz w:val="20"/>
                <w:szCs w:val="20"/>
              </w:rPr>
              <w:t>Non-CKD</w:t>
            </w:r>
          </w:p>
        </w:tc>
      </w:tr>
      <w:tr w:rsidR="00BD66F8" w:rsidRPr="001242A6" w:rsidTr="00646B15">
        <w:trPr>
          <w:trHeight w:val="61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DOAC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303,505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196,474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39,716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 xml:space="preserve">20.2 </w:t>
            </w:r>
          </w:p>
          <w:p w:rsidR="00BD66F8" w:rsidRPr="00030A1C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(20,20.4)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0.79 (0.77,0.81)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0.74 (0.72,0.76)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D66F8" w:rsidRPr="001242A6" w:rsidTr="00646B15">
        <w:trPr>
          <w:trHeight w:val="61"/>
        </w:trPr>
        <w:tc>
          <w:tcPr>
            <w:tcW w:w="128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color w:val="000000"/>
                <w:sz w:val="20"/>
                <w:szCs w:val="20"/>
              </w:rPr>
              <w:t>CKD 3</w:t>
            </w:r>
          </w:p>
        </w:tc>
      </w:tr>
      <w:tr w:rsidR="00BD66F8" w:rsidRPr="001242A6" w:rsidTr="00646B15">
        <w:trPr>
          <w:trHeight w:val="404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DOAC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25,503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17,055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5,361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31.4 (30.6,32.3)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0.79 (0.74,0.84)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0.76 (0.72,0.81)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D66F8" w:rsidRPr="001242A6" w:rsidTr="00646B15">
        <w:trPr>
          <w:trHeight w:val="61"/>
        </w:trPr>
        <w:tc>
          <w:tcPr>
            <w:tcW w:w="128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color w:val="000000"/>
                <w:sz w:val="20"/>
                <w:szCs w:val="20"/>
              </w:rPr>
              <w:t>CKD 4-5</w:t>
            </w:r>
          </w:p>
        </w:tc>
      </w:tr>
      <w:tr w:rsidR="00BD66F8" w:rsidRPr="001242A6" w:rsidTr="00646B15">
        <w:trPr>
          <w:trHeight w:val="404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DOAC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6,414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3,884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1,524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39.2 (37.3,41.3)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0.72 (0.63,0.81)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0.69 (0.61,0.79)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D66F8" w:rsidRPr="001242A6" w:rsidTr="00646B15">
        <w:trPr>
          <w:trHeight w:val="175"/>
        </w:trPr>
        <w:tc>
          <w:tcPr>
            <w:tcW w:w="128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ESK</w:t>
            </w:r>
            <w:r w:rsidRPr="00A955EE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BD66F8" w:rsidRPr="001242A6" w:rsidTr="00646B15">
        <w:trPr>
          <w:trHeight w:val="238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DOAC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5,292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2,840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1,309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46.1 (43.7,48.7)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0.75 (0.64,0.89)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0.75 (0.63,0.89)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242A6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</w:tbl>
    <w:p w:rsidR="00BD66F8" w:rsidRDefault="00BD66F8" w:rsidP="00BD66F8">
      <w:pPr>
        <w:tabs>
          <w:tab w:val="left" w:pos="5775"/>
        </w:tabs>
      </w:pPr>
    </w:p>
    <w:p w:rsidR="00BD66F8" w:rsidRPr="00173130" w:rsidRDefault="00BD66F8" w:rsidP="00BD66F8">
      <w:pPr>
        <w:tabs>
          <w:tab w:val="left" w:pos="5775"/>
        </w:tabs>
      </w:pPr>
      <w:r w:rsidRPr="00173130">
        <w:t>Note: Cardiovascular disease (CVD) combined outcome defined as a composite outcome of myocardial infarction</w:t>
      </w:r>
      <w:r>
        <w:t xml:space="preserve"> </w:t>
      </w:r>
      <w:r w:rsidRPr="00173130">
        <w:t>and ischemic stroke.</w:t>
      </w:r>
    </w:p>
    <w:p w:rsidR="00BD66F8" w:rsidRPr="003E7869" w:rsidRDefault="00BD66F8" w:rsidP="00BD66F8">
      <w:pPr>
        <w:tabs>
          <w:tab w:val="left" w:pos="5775"/>
        </w:tabs>
        <w:rPr>
          <w:b/>
        </w:rPr>
      </w:pPr>
      <w:r>
        <w:t xml:space="preserve">Note: </w:t>
      </w:r>
      <w:r>
        <w:rPr>
          <w:color w:val="000000" w:themeColor="text1"/>
        </w:rPr>
        <w:t>Model 1:</w:t>
      </w:r>
      <w:r w:rsidRPr="00954EA1">
        <w:rPr>
          <w:color w:val="000000" w:themeColor="text1"/>
        </w:rPr>
        <w:t xml:space="preserve"> unadjusted</w:t>
      </w:r>
      <w:r>
        <w:rPr>
          <w:color w:val="000000" w:themeColor="text1"/>
        </w:rPr>
        <w:t xml:space="preserve">; </w:t>
      </w:r>
      <w:r w:rsidRPr="00954EA1">
        <w:rPr>
          <w:color w:val="000000" w:themeColor="text1"/>
        </w:rPr>
        <w:t>Model 2</w:t>
      </w:r>
      <w:r>
        <w:rPr>
          <w:color w:val="000000" w:themeColor="text1"/>
        </w:rPr>
        <w:t>:</w:t>
      </w:r>
      <w:r w:rsidRPr="00954EA1">
        <w:rPr>
          <w:color w:val="000000" w:themeColor="text1"/>
        </w:rPr>
        <w:t xml:space="preserve"> </w:t>
      </w:r>
      <w:r>
        <w:rPr>
          <w:color w:val="000000" w:themeColor="text1"/>
        </w:rPr>
        <w:t>adjusted for demographics (</w:t>
      </w:r>
      <w:r w:rsidRPr="00954EA1">
        <w:rPr>
          <w:color w:val="000000" w:themeColor="text1"/>
        </w:rPr>
        <w:t xml:space="preserve">age, gender, </w:t>
      </w:r>
      <w:r>
        <w:rPr>
          <w:color w:val="000000" w:themeColor="text1"/>
        </w:rPr>
        <w:t xml:space="preserve">and </w:t>
      </w:r>
      <w:r w:rsidRPr="00000F9C">
        <w:t>race</w:t>
      </w:r>
      <w:r>
        <w:t>)</w:t>
      </w:r>
      <w:r w:rsidRPr="00000F9C">
        <w:t xml:space="preserve"> and year of the index </w:t>
      </w:r>
      <w:r>
        <w:t xml:space="preserve">anticoagulation prescription </w:t>
      </w:r>
      <w:r w:rsidRPr="00000F9C">
        <w:t>date</w:t>
      </w:r>
      <w:r>
        <w:t xml:space="preserve">; </w:t>
      </w:r>
      <w:r w:rsidRPr="00000F9C">
        <w:t>Model 3</w:t>
      </w:r>
      <w:r>
        <w:t>:</w:t>
      </w:r>
      <w:r w:rsidRPr="00000F9C">
        <w:t xml:space="preserve"> adjusted for model 2 </w:t>
      </w:r>
      <w:r>
        <w:t>plus comorbidities and medications (</w:t>
      </w:r>
      <w:r w:rsidRPr="00000F9C">
        <w:t>diabetes, MI, CHF, ischemic stroke, hemo</w:t>
      </w:r>
      <w:r>
        <w:t xml:space="preserve">rrhagic </w:t>
      </w:r>
      <w:r w:rsidRPr="00000F9C">
        <w:t>stroke, and antiplatelet medication use</w:t>
      </w:r>
      <w:r>
        <w:t>), and CKD stage;</w:t>
      </w:r>
      <w:r w:rsidRPr="00FB7A1B">
        <w:t xml:space="preserve"> </w:t>
      </w:r>
      <w:r>
        <w:t>Model 4: adjusted for model 3</w:t>
      </w:r>
      <w:r w:rsidRPr="00000F9C">
        <w:t xml:space="preserve"> </w:t>
      </w:r>
      <w:r>
        <w:t xml:space="preserve">plus other comorbidities (acute </w:t>
      </w:r>
      <w:r>
        <w:lastRenderedPageBreak/>
        <w:t>kidney disease, hypertension, atrial fibrillation, pulmonary embolism infarction, deep venous thrombosis, arterial embolism/thrombosis, peripheral vascular disease, hypercoagulable state).</w:t>
      </w:r>
    </w:p>
    <w:p w:rsidR="00BD66F8" w:rsidRDefault="00BD66F8" w:rsidP="00BD66F8">
      <w:pPr>
        <w:tabs>
          <w:tab w:val="left" w:pos="5775"/>
        </w:tabs>
        <w:rPr>
          <w:sz w:val="16"/>
          <w:szCs w:val="16"/>
        </w:rPr>
        <w:sectPr w:rsidR="00BD66F8" w:rsidSect="00362B2C">
          <w:footerReference w:type="default" r:id="rId7"/>
          <w:pgSz w:w="15840" w:h="12240" w:orient="landscape" w:code="1"/>
          <w:pgMar w:top="720" w:right="1440" w:bottom="720" w:left="1440" w:header="720" w:footer="720" w:gutter="0"/>
          <w:cols w:space="720"/>
          <w:titlePg/>
          <w:docGrid w:linePitch="360"/>
        </w:sectPr>
      </w:pPr>
      <w:r w:rsidRPr="00173130">
        <w:t xml:space="preserve">Abbreviations: </w:t>
      </w:r>
      <w:r>
        <w:t xml:space="preserve">CI, confidence interval; </w:t>
      </w:r>
      <w:r w:rsidRPr="00173130">
        <w:t xml:space="preserve">OLDW, </w:t>
      </w:r>
      <w:proofErr w:type="spellStart"/>
      <w:r w:rsidRPr="00173130">
        <w:t>OptumLabs</w:t>
      </w:r>
      <w:proofErr w:type="spellEnd"/>
      <w:r w:rsidRPr="00173130">
        <w:t xml:space="preserve"> Data Warehouse</w:t>
      </w:r>
    </w:p>
    <w:p w:rsidR="00BD66F8" w:rsidRPr="00635E0D" w:rsidRDefault="00BD66F8" w:rsidP="00BD66F8">
      <w:pPr>
        <w:widowControl w:val="0"/>
        <w:autoSpaceDE w:val="0"/>
        <w:autoSpaceDN w:val="0"/>
        <w:adjustRightInd w:val="0"/>
        <w:spacing w:line="276" w:lineRule="auto"/>
      </w:pPr>
      <w:r>
        <w:rPr>
          <w:rStyle w:val="Heading1Char"/>
          <w:rFonts w:eastAsiaTheme="minorEastAsia"/>
        </w:rPr>
        <w:lastRenderedPageBreak/>
        <w:t xml:space="preserve">Supplemental </w:t>
      </w:r>
      <w:r w:rsidRPr="00B06872">
        <w:rPr>
          <w:rStyle w:val="Heading1Char"/>
          <w:rFonts w:eastAsiaTheme="minorEastAsia"/>
        </w:rPr>
        <w:t xml:space="preserve">Table </w:t>
      </w:r>
      <w:r>
        <w:rPr>
          <w:rStyle w:val="Heading1Char"/>
          <w:rFonts w:eastAsiaTheme="minorEastAsia"/>
        </w:rPr>
        <w:t>S4</w:t>
      </w:r>
      <w:r w:rsidRPr="00954EA1">
        <w:rPr>
          <w:b/>
        </w:rPr>
        <w:t>.</w:t>
      </w:r>
      <w:r w:rsidRPr="00954EA1">
        <w:t xml:space="preserve"> </w:t>
      </w:r>
      <w:r>
        <w:t>Hazard ratios for the a</w:t>
      </w:r>
      <w:r w:rsidRPr="000253DB">
        <w:t xml:space="preserve">ssociation of </w:t>
      </w:r>
      <w:r>
        <w:t xml:space="preserve">DOAC vs </w:t>
      </w:r>
      <w:r w:rsidRPr="0006575F">
        <w:t>warfarin</w:t>
      </w:r>
      <w:r>
        <w:t xml:space="preserve"> </w:t>
      </w:r>
      <w:r w:rsidRPr="0006575F">
        <w:t>treatment</w:t>
      </w:r>
      <w:r>
        <w:t xml:space="preserve"> with bleeding outcomes in (A) 351,407 individuals in the OLDW in time-varying as-treated analysis across 4 models of adjustment </w:t>
      </w:r>
      <w:r w:rsidRPr="0006575F">
        <w:t>(</w:t>
      </w:r>
      <w:r>
        <w:t xml:space="preserve">warfarin </w:t>
      </w:r>
      <w:r w:rsidRPr="0006575F">
        <w:t>as reference</w:t>
      </w:r>
      <w:r>
        <w:t xml:space="preserve"> group) and </w:t>
      </w:r>
      <w:r w:rsidRPr="0072046A">
        <w:t xml:space="preserve">in </w:t>
      </w:r>
      <w:r>
        <w:t xml:space="preserve">(B) </w:t>
      </w:r>
      <w:r w:rsidRPr="0072046A">
        <w:t>3</w:t>
      </w:r>
      <w:r>
        <w:t>03,505 non-CKD, 25,503</w:t>
      </w:r>
      <w:r w:rsidRPr="0072046A">
        <w:t xml:space="preserve"> CKD</w:t>
      </w:r>
      <w:r>
        <w:t xml:space="preserve"> stage 3, 6,414 CKD stage 4 and 5</w:t>
      </w:r>
      <w:r w:rsidRPr="0072046A">
        <w:t xml:space="preserve">, and 5,292 </w:t>
      </w:r>
      <w:r>
        <w:t>ESKD individuals in the OLDW with model 3</w:t>
      </w:r>
      <w:r w:rsidRPr="0072046A">
        <w:t xml:space="preserve"> </w:t>
      </w:r>
      <w:r>
        <w:t xml:space="preserve">and 4 </w:t>
      </w:r>
      <w:r w:rsidRPr="0072046A">
        <w:t>adjustments.</w:t>
      </w:r>
    </w:p>
    <w:tbl>
      <w:tblPr>
        <w:tblpPr w:leftFromText="180" w:rightFromText="180" w:vertAnchor="text" w:horzAnchor="margin" w:tblpXSpec="center" w:tblpY="293"/>
        <w:tblW w:w="118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0"/>
        <w:gridCol w:w="680"/>
        <w:gridCol w:w="1247"/>
        <w:gridCol w:w="742"/>
        <w:gridCol w:w="1192"/>
        <w:gridCol w:w="999"/>
        <w:gridCol w:w="669"/>
        <w:gridCol w:w="44"/>
        <w:gridCol w:w="997"/>
        <w:gridCol w:w="634"/>
        <w:gridCol w:w="81"/>
        <w:gridCol w:w="995"/>
        <w:gridCol w:w="679"/>
        <w:gridCol w:w="38"/>
        <w:gridCol w:w="903"/>
        <w:gridCol w:w="810"/>
      </w:tblGrid>
      <w:tr w:rsidR="00BD66F8" w:rsidRPr="00635E0D" w:rsidTr="00646B15">
        <w:trPr>
          <w:trHeight w:val="348"/>
        </w:trPr>
        <w:tc>
          <w:tcPr>
            <w:tcW w:w="117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6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1</w:t>
            </w:r>
          </w:p>
        </w:tc>
        <w:tc>
          <w:tcPr>
            <w:tcW w:w="1675" w:type="dxa"/>
            <w:gridSpan w:val="3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2</w:t>
            </w:r>
          </w:p>
        </w:tc>
        <w:tc>
          <w:tcPr>
            <w:tcW w:w="1755" w:type="dxa"/>
            <w:gridSpan w:val="3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3</w:t>
            </w:r>
          </w:p>
        </w:tc>
        <w:tc>
          <w:tcPr>
            <w:tcW w:w="1751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D66F8" w:rsidRPr="00A955EE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>Model 4</w:t>
            </w:r>
          </w:p>
        </w:tc>
      </w:tr>
      <w:tr w:rsidR="00BD66F8" w:rsidRPr="00635E0D" w:rsidTr="00646B15">
        <w:trPr>
          <w:trHeight w:val="793"/>
        </w:trPr>
        <w:tc>
          <w:tcPr>
            <w:tcW w:w="117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Bleeding</w:t>
            </w:r>
          </w:p>
          <w:p w:rsidR="00BD66F8" w:rsidRPr="00635E0D" w:rsidRDefault="00BD66F8" w:rsidP="00646B15">
            <w:pPr>
              <w:tabs>
                <w:tab w:val="left" w:pos="5775"/>
              </w:tabs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6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4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Person Time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(person years)</w:t>
            </w:r>
          </w:p>
        </w:tc>
        <w:tc>
          <w:tcPr>
            <w:tcW w:w="74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Number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Unique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Events</w:t>
            </w:r>
          </w:p>
        </w:tc>
        <w:tc>
          <w:tcPr>
            <w:tcW w:w="119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Incident Rate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per 100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person years</w:t>
            </w:r>
          </w:p>
        </w:tc>
        <w:tc>
          <w:tcPr>
            <w:tcW w:w="99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66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041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634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076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679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94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D66F8" w:rsidRPr="00A955EE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 xml:space="preserve">Hazard </w:t>
            </w:r>
          </w:p>
          <w:p w:rsidR="00BD66F8" w:rsidRPr="00A955EE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 xml:space="preserve">Ratio </w:t>
            </w:r>
          </w:p>
          <w:p w:rsidR="00BD66F8" w:rsidRPr="00A955EE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8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D66F8" w:rsidRPr="00A955EE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>p-value</w:t>
            </w:r>
          </w:p>
        </w:tc>
      </w:tr>
      <w:tr w:rsidR="00BD66F8" w:rsidRPr="00635E0D" w:rsidTr="00646B15">
        <w:trPr>
          <w:trHeight w:val="420"/>
        </w:trPr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DOAC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158,732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102,429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18,311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17.9 (17.6,18.1)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0.77 (0.76,0.78)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0.87 (0.85,0.88)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0.90 (0.88,0.92)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0.94 (0.92,0.96)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D66F8" w:rsidRPr="00635E0D" w:rsidTr="00646B15">
        <w:trPr>
          <w:trHeight w:val="4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192,675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133,681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30,373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22.7 (22.5,23.0)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</w:tr>
      <w:tr w:rsidR="00BD66F8" w:rsidRPr="00635E0D" w:rsidTr="00646B15">
        <w:trPr>
          <w:trHeight w:val="420"/>
        </w:trPr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Cohort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351,407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236,111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48,684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20.6 (20.4,20.8)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</w:pPr>
    </w:p>
    <w:tbl>
      <w:tblPr>
        <w:tblpPr w:leftFromText="180" w:rightFromText="180" w:vertAnchor="text" w:tblpX="450" w:tblpY="45"/>
        <w:tblW w:w="12888" w:type="dxa"/>
        <w:tblLook w:val="04A0" w:firstRow="1" w:lastRow="0" w:firstColumn="1" w:lastColumn="0" w:noHBand="0" w:noVBand="1"/>
      </w:tblPr>
      <w:tblGrid>
        <w:gridCol w:w="1505"/>
        <w:gridCol w:w="677"/>
        <w:gridCol w:w="839"/>
        <w:gridCol w:w="1262"/>
        <w:gridCol w:w="255"/>
        <w:gridCol w:w="1210"/>
        <w:gridCol w:w="106"/>
        <w:gridCol w:w="1450"/>
        <w:gridCol w:w="133"/>
        <w:gridCol w:w="1317"/>
        <w:gridCol w:w="1240"/>
        <w:gridCol w:w="102"/>
        <w:gridCol w:w="1450"/>
        <w:gridCol w:w="1342"/>
      </w:tblGrid>
      <w:tr w:rsidR="00BD66F8" w:rsidRPr="00A955EE" w:rsidTr="00646B15">
        <w:trPr>
          <w:trHeight w:val="404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F2A7B">
              <w:rPr>
                <w:rFonts w:eastAsia="Times New Roman"/>
                <w:b/>
                <w:color w:val="000000"/>
                <w:sz w:val="20"/>
                <w:szCs w:val="20"/>
              </w:rPr>
              <w:t>(B)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Model 4</w:t>
            </w:r>
          </w:p>
        </w:tc>
      </w:tr>
      <w:tr w:rsidR="00BD66F8" w:rsidRPr="00A955EE" w:rsidTr="00646B15">
        <w:trPr>
          <w:trHeight w:val="404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Person Time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Incident Rate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D66F8" w:rsidRPr="00A955EE" w:rsidTr="00646B15">
        <w:trPr>
          <w:trHeight w:val="61"/>
        </w:trPr>
        <w:tc>
          <w:tcPr>
            <w:tcW w:w="128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color w:val="000000"/>
                <w:sz w:val="20"/>
                <w:szCs w:val="20"/>
              </w:rPr>
              <w:t>Non-CKD</w:t>
            </w:r>
          </w:p>
        </w:tc>
      </w:tr>
      <w:tr w:rsidR="00BD66F8" w:rsidRPr="001242A6" w:rsidTr="00646B15">
        <w:trPr>
          <w:trHeight w:val="61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DOAC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303,505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203,030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38,908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 xml:space="preserve">19.2 </w:t>
            </w:r>
          </w:p>
          <w:p w:rsidR="00BD66F8" w:rsidRPr="00030A1C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(19,19.4)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 xml:space="preserve">0.92 </w:t>
            </w:r>
          </w:p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(0.9,0.94)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0.96 (0.94,0.99)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0.002</w:t>
            </w:r>
          </w:p>
        </w:tc>
      </w:tr>
      <w:tr w:rsidR="00BD66F8" w:rsidRPr="001242A6" w:rsidTr="00646B15">
        <w:trPr>
          <w:trHeight w:val="61"/>
        </w:trPr>
        <w:tc>
          <w:tcPr>
            <w:tcW w:w="128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color w:val="000000"/>
                <w:sz w:val="20"/>
                <w:szCs w:val="20"/>
              </w:rPr>
              <w:t>CKD 3</w:t>
            </w:r>
          </w:p>
        </w:tc>
      </w:tr>
      <w:tr w:rsidR="00BD66F8" w:rsidRPr="001242A6" w:rsidTr="00646B15">
        <w:trPr>
          <w:trHeight w:val="404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DOAC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25,503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18,408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4,855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26.4 (25.6,27.1)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 xml:space="preserve">0.9 </w:t>
            </w:r>
          </w:p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(0.84,0.96)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0.92 (0.86,0.98)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0.011</w:t>
            </w:r>
          </w:p>
        </w:tc>
      </w:tr>
      <w:tr w:rsidR="00BD66F8" w:rsidRPr="001242A6" w:rsidTr="00646B15">
        <w:trPr>
          <w:trHeight w:val="61"/>
        </w:trPr>
        <w:tc>
          <w:tcPr>
            <w:tcW w:w="128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55EE">
              <w:rPr>
                <w:rFonts w:eastAsia="Times New Roman"/>
                <w:color w:val="000000"/>
                <w:sz w:val="20"/>
                <w:szCs w:val="20"/>
              </w:rPr>
              <w:t>CKD 4-5</w:t>
            </w:r>
          </w:p>
        </w:tc>
      </w:tr>
      <w:tr w:rsidR="00BD66F8" w:rsidRPr="001242A6" w:rsidTr="00646B15">
        <w:trPr>
          <w:trHeight w:val="404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DOAC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6,414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4,161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1,448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34.8 (33.1,36.6)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0.78 (0.69,0.89)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 xml:space="preserve">0.8 </w:t>
            </w:r>
          </w:p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(0.71,0.91)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BD66F8" w:rsidRPr="001242A6" w:rsidTr="00646B15">
        <w:trPr>
          <w:trHeight w:val="175"/>
        </w:trPr>
        <w:tc>
          <w:tcPr>
            <w:tcW w:w="128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ESK</w:t>
            </w:r>
            <w:r w:rsidRPr="00A955EE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BD66F8" w:rsidRPr="001242A6" w:rsidTr="00646B15">
        <w:trPr>
          <w:trHeight w:val="238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DOAC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5,292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2,973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1,264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42.5 (40.2,44.9)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0.81 (0.69,0.96)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0.81 (0.69,0.95)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6F8" w:rsidRPr="00A955EE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27717">
              <w:rPr>
                <w:rFonts w:eastAsia="Times New Roman"/>
                <w:color w:val="000000"/>
                <w:sz w:val="20"/>
                <w:szCs w:val="20"/>
              </w:rPr>
              <w:t>0.012</w:t>
            </w:r>
          </w:p>
        </w:tc>
      </w:tr>
    </w:tbl>
    <w:p w:rsidR="00BD66F8" w:rsidRDefault="00BD66F8" w:rsidP="00BD66F8">
      <w:pPr>
        <w:tabs>
          <w:tab w:val="left" w:pos="5775"/>
        </w:tabs>
      </w:pPr>
    </w:p>
    <w:p w:rsidR="00BD66F8" w:rsidRDefault="00BD66F8" w:rsidP="00BD66F8">
      <w:pPr>
        <w:tabs>
          <w:tab w:val="left" w:pos="5775"/>
        </w:tabs>
      </w:pPr>
    </w:p>
    <w:p w:rsidR="00BD66F8" w:rsidRPr="003E7869" w:rsidRDefault="00BD66F8" w:rsidP="00BD66F8">
      <w:pPr>
        <w:tabs>
          <w:tab w:val="left" w:pos="5775"/>
        </w:tabs>
        <w:rPr>
          <w:b/>
        </w:rPr>
      </w:pPr>
      <w:r>
        <w:lastRenderedPageBreak/>
        <w:t xml:space="preserve">Note: </w:t>
      </w:r>
      <w:r>
        <w:rPr>
          <w:color w:val="000000" w:themeColor="text1"/>
        </w:rPr>
        <w:t>Model 1:</w:t>
      </w:r>
      <w:r w:rsidRPr="00954EA1">
        <w:rPr>
          <w:color w:val="000000" w:themeColor="text1"/>
        </w:rPr>
        <w:t xml:space="preserve"> unadjusted</w:t>
      </w:r>
      <w:r>
        <w:rPr>
          <w:color w:val="000000" w:themeColor="text1"/>
        </w:rPr>
        <w:t xml:space="preserve">; </w:t>
      </w:r>
      <w:r w:rsidRPr="00954EA1">
        <w:rPr>
          <w:color w:val="000000" w:themeColor="text1"/>
        </w:rPr>
        <w:t>Model 2</w:t>
      </w:r>
      <w:r>
        <w:rPr>
          <w:color w:val="000000" w:themeColor="text1"/>
        </w:rPr>
        <w:t>:</w:t>
      </w:r>
      <w:r w:rsidRPr="00954EA1">
        <w:rPr>
          <w:color w:val="000000" w:themeColor="text1"/>
        </w:rPr>
        <w:t xml:space="preserve"> </w:t>
      </w:r>
      <w:r>
        <w:rPr>
          <w:color w:val="000000" w:themeColor="text1"/>
        </w:rPr>
        <w:t>adjusted for demographics (</w:t>
      </w:r>
      <w:r w:rsidRPr="00954EA1">
        <w:rPr>
          <w:color w:val="000000" w:themeColor="text1"/>
        </w:rPr>
        <w:t xml:space="preserve">age, gender, </w:t>
      </w:r>
      <w:r>
        <w:rPr>
          <w:color w:val="000000" w:themeColor="text1"/>
        </w:rPr>
        <w:t xml:space="preserve">and </w:t>
      </w:r>
      <w:r w:rsidRPr="00000F9C">
        <w:t>race</w:t>
      </w:r>
      <w:r>
        <w:t>)</w:t>
      </w:r>
      <w:r w:rsidRPr="00000F9C">
        <w:t xml:space="preserve"> and year of the index </w:t>
      </w:r>
      <w:r>
        <w:t xml:space="preserve">anticoagulation prescription </w:t>
      </w:r>
      <w:r w:rsidRPr="00000F9C">
        <w:t>date</w:t>
      </w:r>
      <w:r>
        <w:t xml:space="preserve">; </w:t>
      </w:r>
      <w:r w:rsidRPr="00000F9C">
        <w:t>Model 3</w:t>
      </w:r>
      <w:r>
        <w:t>:</w:t>
      </w:r>
      <w:r w:rsidRPr="00000F9C">
        <w:t xml:space="preserve"> adjusted for model 2 </w:t>
      </w:r>
      <w:r>
        <w:t>plus comorbidities and medications (</w:t>
      </w:r>
      <w:r w:rsidRPr="00000F9C">
        <w:t>diabetes, MI, CHF, ischemic stroke, hemo</w:t>
      </w:r>
      <w:r>
        <w:t xml:space="preserve">rrhagic </w:t>
      </w:r>
      <w:r w:rsidRPr="00000F9C">
        <w:t>stroke, and antiplatelet medication use</w:t>
      </w:r>
      <w:r>
        <w:t xml:space="preserve">), and </w:t>
      </w:r>
      <w:r w:rsidRPr="00C00326">
        <w:rPr>
          <w:color w:val="000000" w:themeColor="text1"/>
        </w:rPr>
        <w:t>CKD stage</w:t>
      </w:r>
      <w:r>
        <w:t>;</w:t>
      </w:r>
      <w:r w:rsidRPr="00FB7A1B">
        <w:t xml:space="preserve"> </w:t>
      </w:r>
      <w:r>
        <w:t>Model 4: adjusted for model 3</w:t>
      </w:r>
      <w:r w:rsidRPr="00000F9C">
        <w:t xml:space="preserve"> </w:t>
      </w:r>
      <w:r>
        <w:t>plus other comorbidities (acute kidney disease, hypertension, atrial fibrillation, pulmonary embolism infarction, deep venous thrombosis, arterial embolism/thrombosis, peripheral vascular disease, hypercoagulable state).</w:t>
      </w:r>
    </w:p>
    <w:p w:rsidR="00BD66F8" w:rsidRPr="00963ABA" w:rsidRDefault="00BD66F8" w:rsidP="00BD66F8">
      <w:pPr>
        <w:tabs>
          <w:tab w:val="left" w:pos="5775"/>
        </w:tabs>
        <w:rPr>
          <w:sz w:val="16"/>
          <w:szCs w:val="16"/>
        </w:rPr>
        <w:sectPr w:rsidR="00BD66F8" w:rsidRPr="00963ABA" w:rsidSect="008F39BE">
          <w:footerReference w:type="default" r:id="rId8"/>
          <w:headerReference w:type="first" r:id="rId9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73130">
        <w:t xml:space="preserve">Abbreviations: </w:t>
      </w:r>
      <w:r>
        <w:t xml:space="preserve">CI, confidence interval; </w:t>
      </w:r>
      <w:r w:rsidRPr="00173130">
        <w:t xml:space="preserve">OLDW, </w:t>
      </w:r>
      <w:proofErr w:type="spellStart"/>
      <w:r w:rsidRPr="00173130">
        <w:t>OptumLabs</w:t>
      </w:r>
      <w:proofErr w:type="spellEnd"/>
      <w:r w:rsidRPr="00173130">
        <w:t xml:space="preserve"> </w:t>
      </w:r>
      <w:r>
        <w:t>Data Warehouse</w:t>
      </w:r>
    </w:p>
    <w:tbl>
      <w:tblPr>
        <w:tblpPr w:leftFromText="180" w:rightFromText="180" w:vertAnchor="text" w:horzAnchor="margin" w:tblpXSpec="center" w:tblpY="1223"/>
        <w:tblW w:w="1207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7"/>
        <w:gridCol w:w="680"/>
        <w:gridCol w:w="1247"/>
        <w:gridCol w:w="742"/>
        <w:gridCol w:w="1192"/>
        <w:gridCol w:w="999"/>
        <w:gridCol w:w="669"/>
        <w:gridCol w:w="44"/>
        <w:gridCol w:w="997"/>
        <w:gridCol w:w="634"/>
        <w:gridCol w:w="81"/>
        <w:gridCol w:w="995"/>
        <w:gridCol w:w="679"/>
        <w:gridCol w:w="38"/>
        <w:gridCol w:w="903"/>
        <w:gridCol w:w="73"/>
        <w:gridCol w:w="737"/>
      </w:tblGrid>
      <w:tr w:rsidR="00AF6621" w:rsidRPr="00635E0D" w:rsidTr="00AF6621">
        <w:trPr>
          <w:trHeight w:val="348"/>
        </w:trPr>
        <w:tc>
          <w:tcPr>
            <w:tcW w:w="3294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635E0D" w:rsidRDefault="00AF6621" w:rsidP="00AF6621">
            <w:pPr>
              <w:tabs>
                <w:tab w:val="left" w:pos="57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(A) CVD Combined Outcome</w:t>
            </w:r>
          </w:p>
        </w:tc>
        <w:tc>
          <w:tcPr>
            <w:tcW w:w="74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1</w:t>
            </w:r>
          </w:p>
        </w:tc>
        <w:tc>
          <w:tcPr>
            <w:tcW w:w="1675" w:type="dxa"/>
            <w:gridSpan w:val="3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2</w:t>
            </w:r>
          </w:p>
        </w:tc>
        <w:tc>
          <w:tcPr>
            <w:tcW w:w="1755" w:type="dxa"/>
            <w:gridSpan w:val="3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3</w:t>
            </w:r>
          </w:p>
        </w:tc>
        <w:tc>
          <w:tcPr>
            <w:tcW w:w="1751" w:type="dxa"/>
            <w:gridSpan w:val="4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F6621" w:rsidRPr="00A955EE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>Model 4</w:t>
            </w:r>
          </w:p>
        </w:tc>
      </w:tr>
      <w:tr w:rsidR="00AF6621" w:rsidRPr="00635E0D" w:rsidTr="00AF6621">
        <w:trPr>
          <w:trHeight w:val="793"/>
        </w:trPr>
        <w:tc>
          <w:tcPr>
            <w:tcW w:w="136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635E0D" w:rsidRDefault="00AF6621" w:rsidP="00AF6621">
            <w:pPr>
              <w:tabs>
                <w:tab w:val="left" w:pos="57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Non-CKD</w:t>
            </w:r>
          </w:p>
        </w:tc>
        <w:tc>
          <w:tcPr>
            <w:tcW w:w="6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4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Person Time</w:t>
            </w:r>
          </w:p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(person years)</w:t>
            </w:r>
          </w:p>
        </w:tc>
        <w:tc>
          <w:tcPr>
            <w:tcW w:w="74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Number</w:t>
            </w:r>
          </w:p>
          <w:p w:rsidR="00AF6621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Unique </w:t>
            </w:r>
          </w:p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Events</w:t>
            </w:r>
          </w:p>
        </w:tc>
        <w:tc>
          <w:tcPr>
            <w:tcW w:w="119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Incident Rate </w:t>
            </w:r>
          </w:p>
          <w:p w:rsidR="00AF6621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per 100 </w:t>
            </w:r>
          </w:p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person years</w:t>
            </w:r>
          </w:p>
        </w:tc>
        <w:tc>
          <w:tcPr>
            <w:tcW w:w="99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AF6621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66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041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AF6621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AF6621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634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076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AF6621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AF6621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679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AF6621" w:rsidRPr="00635E0D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94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F6621" w:rsidRPr="00A955EE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 xml:space="preserve">Hazard </w:t>
            </w:r>
          </w:p>
          <w:p w:rsidR="00AF6621" w:rsidRPr="00A955EE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 xml:space="preserve">Ratio </w:t>
            </w:r>
          </w:p>
          <w:p w:rsidR="00AF6621" w:rsidRPr="00A955EE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F6621" w:rsidRPr="00A955EE" w:rsidRDefault="00AF6621" w:rsidP="00AF6621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>p-value</w:t>
            </w:r>
          </w:p>
        </w:tc>
      </w:tr>
      <w:tr w:rsidR="00AF6621" w:rsidRPr="00635E0D" w:rsidTr="00AF6621">
        <w:trPr>
          <w:trHeight w:val="420"/>
        </w:trPr>
        <w:tc>
          <w:tcPr>
            <w:tcW w:w="13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635E0D" w:rsidRDefault="00AF6621" w:rsidP="00AF6621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DOAC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139,945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89,307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17,202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19 (19,20)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0.88 (0.86,0.89)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0.86 (0.85,0.88)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0.82 (0.80,0.84)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0.76 (0.75,0.78)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AF6621" w:rsidRPr="00635E0D" w:rsidTr="00AF6621">
        <w:trPr>
          <w:trHeight w:val="420"/>
        </w:trPr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635E0D" w:rsidRDefault="00AF6621" w:rsidP="00AF6621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Warfarin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159,226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89,873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21,555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24 (24,24)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</w:tr>
      <w:tr w:rsidR="00AF6621" w:rsidRPr="00635E0D" w:rsidTr="00AF6621">
        <w:trPr>
          <w:trHeight w:val="420"/>
        </w:trPr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635E0D" w:rsidRDefault="00AF6621" w:rsidP="00AF6621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Cohort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299,171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179,180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38,757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22 (21,22)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F6621" w:rsidRPr="00635E0D" w:rsidTr="00AF6621">
        <w:trPr>
          <w:trHeight w:val="420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Default="00AF6621" w:rsidP="00AF6621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CKD Stage 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F6621" w:rsidRPr="00635E0D" w:rsidTr="00AF6621">
        <w:trPr>
          <w:trHeight w:val="420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Default="00AF6621" w:rsidP="00AF6621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10,340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6,658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1,779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27 (24,29)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0.83 (0.78,0.88)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0.83 (0.79,0.89)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0.82 (0.77,0.87)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0.79 (0.74,0.84)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AF6621" w:rsidRPr="00635E0D" w:rsidTr="00AF6621">
        <w:trPr>
          <w:trHeight w:val="420"/>
        </w:trPr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Default="00AF6621" w:rsidP="00AF6621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Warfarin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12,672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2,549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34 (33,36)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</w:tr>
      <w:tr w:rsidR="00AF6621" w:rsidRPr="00635E0D" w:rsidTr="00AF6621">
        <w:trPr>
          <w:trHeight w:val="420"/>
        </w:trPr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Default="00AF6621" w:rsidP="00AF6621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Cohort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23,012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14,118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4,328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31 (29,32)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F6621" w:rsidRPr="00635E0D" w:rsidTr="00AF6621">
        <w:trPr>
          <w:trHeight w:val="420"/>
        </w:trPr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Default="00AF6621" w:rsidP="00AF6621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CKD Stage 4/5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F6621" w:rsidRPr="00635E0D" w:rsidTr="00AF6621">
        <w:trPr>
          <w:trHeight w:val="420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Default="00AF6621" w:rsidP="00AF6621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1,759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30 (24,37)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0.83 (0.72,0.96)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0.83 (0.72,0.95)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0.76 (0.66,0.88)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0.75 (0.65,0.87)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AF6621" w:rsidRPr="00635E0D" w:rsidTr="00AF6621">
        <w:trPr>
          <w:trHeight w:val="420"/>
        </w:trPr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Default="00AF6621" w:rsidP="00AF6621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Warfarin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2,937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1,635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35 (32,39)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</w:tr>
      <w:tr w:rsidR="00AF6621" w:rsidRPr="00635E0D" w:rsidTr="00AF6621">
        <w:trPr>
          <w:trHeight w:val="420"/>
        </w:trPr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Default="00AF6621" w:rsidP="00AF6621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Cohort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4,696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2,588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33 (30,37)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F6621" w:rsidRPr="00635E0D" w:rsidTr="00AF6621">
        <w:trPr>
          <w:trHeight w:val="420"/>
        </w:trPr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Default="00AF6621" w:rsidP="00AF6621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ESRD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F6621" w:rsidRPr="00635E0D" w:rsidTr="00AF6621">
        <w:trPr>
          <w:trHeight w:val="420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Default="00AF6621" w:rsidP="00AF6621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33 (25,44)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0.74 (0.60,0.90)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0.73 (0.59,0.89)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0.73 (0.60,0.90)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0.73 (0.60,0.90)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0.003</w:t>
            </w:r>
          </w:p>
        </w:tc>
      </w:tr>
      <w:tr w:rsidR="00AF6621" w:rsidRPr="00635E0D" w:rsidTr="00AF6621">
        <w:trPr>
          <w:trHeight w:val="4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Default="00AF6621" w:rsidP="00AF6621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1,984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42 (37,47)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</w:tr>
      <w:tr w:rsidR="00AF6621" w:rsidRPr="00635E0D" w:rsidTr="00AF6621">
        <w:trPr>
          <w:trHeight w:val="420"/>
        </w:trPr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Default="00AF6621" w:rsidP="00AF6621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Cohort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2,884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427717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013">
              <w:rPr>
                <w:rFonts w:eastAsia="Times New Roman"/>
                <w:color w:val="000000"/>
                <w:sz w:val="20"/>
                <w:szCs w:val="20"/>
              </w:rPr>
              <w:t>39 (35,44)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F6621" w:rsidRPr="00F44FD5" w:rsidRDefault="00AF6621" w:rsidP="00AF66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BD66F8" w:rsidRPr="00635E0D" w:rsidRDefault="00BD66F8" w:rsidP="00BD66F8">
      <w:pPr>
        <w:widowControl w:val="0"/>
        <w:autoSpaceDE w:val="0"/>
        <w:autoSpaceDN w:val="0"/>
        <w:adjustRightInd w:val="0"/>
        <w:spacing w:line="276" w:lineRule="auto"/>
      </w:pPr>
      <w:r>
        <w:rPr>
          <w:rStyle w:val="Heading1Char"/>
          <w:rFonts w:eastAsiaTheme="minorEastAsia"/>
        </w:rPr>
        <w:t xml:space="preserve">Supplemental </w:t>
      </w:r>
      <w:r w:rsidRPr="00B06872">
        <w:rPr>
          <w:rStyle w:val="Heading1Char"/>
          <w:rFonts w:eastAsiaTheme="minorEastAsia"/>
        </w:rPr>
        <w:t xml:space="preserve">Table </w:t>
      </w:r>
      <w:r>
        <w:rPr>
          <w:rStyle w:val="Heading1Char"/>
          <w:rFonts w:eastAsiaTheme="minorEastAsia"/>
        </w:rPr>
        <w:t>S5</w:t>
      </w:r>
      <w:r w:rsidRPr="00954EA1">
        <w:rPr>
          <w:b/>
        </w:rPr>
        <w:t>.</w:t>
      </w:r>
      <w:r w:rsidRPr="00954EA1">
        <w:t xml:space="preserve"> </w:t>
      </w:r>
      <w:r w:rsidRPr="00EB536D">
        <w:t xml:space="preserve">Hazard ratios for the association of anticoagulation treatments with (a) cardiovascular combined and (b) bleeding outcome after matching </w:t>
      </w:r>
      <w:r>
        <w:t>DOAC patients with w</w:t>
      </w:r>
      <w:r w:rsidRPr="00EB536D">
        <w:t xml:space="preserve">arfarin patients using coarsened exact matching in </w:t>
      </w:r>
      <w:r>
        <w:t>299,171</w:t>
      </w:r>
      <w:r w:rsidRPr="00EB536D">
        <w:t xml:space="preserve"> non-CKD, </w:t>
      </w:r>
      <w:r>
        <w:t>23,012</w:t>
      </w:r>
      <w:r w:rsidRPr="00EB536D">
        <w:t xml:space="preserve"> CKD</w:t>
      </w:r>
      <w:r>
        <w:t xml:space="preserve"> Stage 3</w:t>
      </w:r>
      <w:r w:rsidRPr="00EB536D">
        <w:t xml:space="preserve">, </w:t>
      </w:r>
      <w:r>
        <w:t xml:space="preserve">4,696 CKD Stage 4-5, </w:t>
      </w:r>
      <w:r w:rsidRPr="00EB536D">
        <w:t xml:space="preserve">and </w:t>
      </w:r>
      <w:r>
        <w:t>2,884</w:t>
      </w:r>
      <w:r w:rsidRPr="00EB536D">
        <w:t xml:space="preserve"> ESRD </w:t>
      </w:r>
      <w:proofErr w:type="spellStart"/>
      <w:r w:rsidRPr="00EB536D">
        <w:t>Optum</w:t>
      </w:r>
      <w:r>
        <w:t>Labs</w:t>
      </w:r>
      <w:proofErr w:type="spellEnd"/>
      <w:r w:rsidRPr="00EB536D">
        <w:t xml:space="preserve"> patients </w:t>
      </w:r>
      <w:r>
        <w:t>(reference: warfarin patients).</w:t>
      </w: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93"/>
        <w:tblW w:w="1207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7"/>
        <w:gridCol w:w="680"/>
        <w:gridCol w:w="1247"/>
        <w:gridCol w:w="742"/>
        <w:gridCol w:w="1192"/>
        <w:gridCol w:w="999"/>
        <w:gridCol w:w="669"/>
        <w:gridCol w:w="44"/>
        <w:gridCol w:w="997"/>
        <w:gridCol w:w="634"/>
        <w:gridCol w:w="81"/>
        <w:gridCol w:w="995"/>
        <w:gridCol w:w="679"/>
        <w:gridCol w:w="38"/>
        <w:gridCol w:w="903"/>
        <w:gridCol w:w="73"/>
        <w:gridCol w:w="737"/>
      </w:tblGrid>
      <w:tr w:rsidR="00BD66F8" w:rsidRPr="00635E0D" w:rsidTr="00646B15">
        <w:trPr>
          <w:trHeight w:val="348"/>
        </w:trPr>
        <w:tc>
          <w:tcPr>
            <w:tcW w:w="3294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(B) Bleeding Outcome</w:t>
            </w:r>
          </w:p>
        </w:tc>
        <w:tc>
          <w:tcPr>
            <w:tcW w:w="74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1</w:t>
            </w:r>
          </w:p>
        </w:tc>
        <w:tc>
          <w:tcPr>
            <w:tcW w:w="1675" w:type="dxa"/>
            <w:gridSpan w:val="3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2</w:t>
            </w:r>
          </w:p>
        </w:tc>
        <w:tc>
          <w:tcPr>
            <w:tcW w:w="1755" w:type="dxa"/>
            <w:gridSpan w:val="3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3</w:t>
            </w:r>
          </w:p>
        </w:tc>
        <w:tc>
          <w:tcPr>
            <w:tcW w:w="1751" w:type="dxa"/>
            <w:gridSpan w:val="4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D66F8" w:rsidRPr="00A955EE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>Model 4</w:t>
            </w:r>
          </w:p>
        </w:tc>
      </w:tr>
      <w:tr w:rsidR="00BD66F8" w:rsidRPr="00635E0D" w:rsidTr="00646B15">
        <w:trPr>
          <w:trHeight w:val="793"/>
        </w:trPr>
        <w:tc>
          <w:tcPr>
            <w:tcW w:w="136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Non-CKD</w:t>
            </w:r>
          </w:p>
        </w:tc>
        <w:tc>
          <w:tcPr>
            <w:tcW w:w="6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4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Person Time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(person years)</w:t>
            </w:r>
          </w:p>
        </w:tc>
        <w:tc>
          <w:tcPr>
            <w:tcW w:w="74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Number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Unique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Events</w:t>
            </w:r>
          </w:p>
        </w:tc>
        <w:tc>
          <w:tcPr>
            <w:tcW w:w="119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Incident Rate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per 100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person years</w:t>
            </w:r>
          </w:p>
        </w:tc>
        <w:tc>
          <w:tcPr>
            <w:tcW w:w="99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66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041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634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076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Hazard </w:t>
            </w:r>
          </w:p>
          <w:p w:rsidR="00BD66F8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Ratio </w:t>
            </w:r>
          </w:p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679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D66F8" w:rsidRPr="00635E0D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635E0D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94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D66F8" w:rsidRPr="00A955EE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 xml:space="preserve">Hazard </w:t>
            </w:r>
          </w:p>
          <w:p w:rsidR="00BD66F8" w:rsidRPr="00A955EE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 xml:space="preserve">Ratio </w:t>
            </w:r>
          </w:p>
          <w:p w:rsidR="00BD66F8" w:rsidRPr="00A955EE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D66F8" w:rsidRPr="00A955EE" w:rsidRDefault="00BD66F8" w:rsidP="00646B15">
            <w:pPr>
              <w:tabs>
                <w:tab w:val="left" w:pos="5775"/>
              </w:tabs>
              <w:jc w:val="center"/>
              <w:rPr>
                <w:b/>
                <w:sz w:val="20"/>
                <w:szCs w:val="20"/>
              </w:rPr>
            </w:pPr>
            <w:r w:rsidRPr="00A955EE">
              <w:rPr>
                <w:b/>
                <w:sz w:val="20"/>
                <w:szCs w:val="20"/>
              </w:rPr>
              <w:t>p-value</w:t>
            </w:r>
          </w:p>
        </w:tc>
      </w:tr>
      <w:tr w:rsidR="00BD66F8" w:rsidRPr="00635E0D" w:rsidTr="00646B15">
        <w:trPr>
          <w:trHeight w:val="420"/>
        </w:trPr>
        <w:tc>
          <w:tcPr>
            <w:tcW w:w="13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DOAC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139,945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91,516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17,976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20 (19,20)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0.92 (0.90,0.94)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0.92 (0.90,0.94)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0.92 (0.90,0.94)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0.97 (0.95,0.99)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0.015</w:t>
            </w:r>
          </w:p>
        </w:tc>
      </w:tr>
      <w:tr w:rsidR="00BD66F8" w:rsidRPr="00635E0D" w:rsidTr="00646B15">
        <w:trPr>
          <w:trHeight w:val="420"/>
        </w:trPr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Warfarin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159,226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92,591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20,811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22 (22,23)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</w:tr>
      <w:tr w:rsidR="00BD66F8" w:rsidRPr="00635E0D" w:rsidTr="00646B15">
        <w:trPr>
          <w:trHeight w:val="420"/>
        </w:trPr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635E0D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Cohort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299,171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184,107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38,787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21 (21,21)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D66F8" w:rsidRPr="00635E0D" w:rsidTr="00646B15">
        <w:trPr>
          <w:trHeight w:val="420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CKD Stage 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D66F8" w:rsidRPr="00635E0D" w:rsidTr="00646B15">
        <w:trPr>
          <w:trHeight w:val="420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10,340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6,789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1,925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28 (26,31)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0.93 (0.87,0.98)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0.94 (0.88,0.99)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0.93 (0.88,0.99)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0.96 (0.90,1.02)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0.174</w:t>
            </w:r>
          </w:p>
        </w:tc>
      </w:tr>
      <w:tr w:rsidR="00BD66F8" w:rsidRPr="00635E0D" w:rsidTr="00646B15">
        <w:trPr>
          <w:trHeight w:val="420"/>
        </w:trPr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Warfarin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12,672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7,891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31 (30,33)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</w:tr>
      <w:tr w:rsidR="00BD66F8" w:rsidRPr="00635E0D" w:rsidTr="00646B15">
        <w:trPr>
          <w:trHeight w:val="420"/>
        </w:trPr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Cohort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23,012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14,680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4,405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30 (29,31)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D66F8" w:rsidRPr="00635E0D" w:rsidTr="00646B15">
        <w:trPr>
          <w:trHeight w:val="420"/>
        </w:trPr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CKD Stage 4/5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D66F8" w:rsidRPr="00635E0D" w:rsidTr="00646B15">
        <w:trPr>
          <w:trHeight w:val="420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1,759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1,010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34 (26,45)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0.83 (0.73,0.94)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0.83 (0.73,0.95)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0.82 (0.72,0.94)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0.82 (0.72,0.94)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0.005</w:t>
            </w:r>
          </w:p>
        </w:tc>
      </w:tr>
      <w:tr w:rsidR="00BD66F8" w:rsidRPr="00635E0D" w:rsidTr="00646B15">
        <w:trPr>
          <w:trHeight w:val="420"/>
        </w:trPr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Warfarin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2,937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1,639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42 (38,45)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</w:tr>
      <w:tr w:rsidR="00BD66F8" w:rsidRPr="00635E0D" w:rsidTr="00646B15">
        <w:trPr>
          <w:trHeight w:val="420"/>
        </w:trPr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Cohort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4,696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2,649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39 (35,43)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D66F8" w:rsidRPr="00635E0D" w:rsidTr="00646B15">
        <w:trPr>
          <w:trHeight w:val="420"/>
        </w:trPr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ESRD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D66F8" w:rsidRPr="00635E0D" w:rsidTr="00646B15">
        <w:trPr>
          <w:trHeight w:val="420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37 (27,52)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0.75 (0.62,0.91)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0.75 (0.62,0.91)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0.75 (0.62,0.91)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0.75 (0.62,0.90)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0.003</w:t>
            </w:r>
          </w:p>
        </w:tc>
      </w:tr>
      <w:tr w:rsidR="00BD66F8" w:rsidRPr="00635E0D" w:rsidTr="00646B15">
        <w:trPr>
          <w:trHeight w:val="4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1,984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49 (45,54)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4FD5">
              <w:rPr>
                <w:rFonts w:eastAsia="Times New Roman"/>
                <w:color w:val="000000"/>
                <w:sz w:val="20"/>
                <w:szCs w:val="20"/>
              </w:rPr>
              <w:t xml:space="preserve">reference </w:t>
            </w:r>
          </w:p>
        </w:tc>
      </w:tr>
      <w:tr w:rsidR="00BD66F8" w:rsidRPr="00635E0D" w:rsidTr="00646B15">
        <w:trPr>
          <w:trHeight w:val="420"/>
        </w:trPr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Default="00BD66F8" w:rsidP="00646B15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Cohort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2,884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1,355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427717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598D">
              <w:rPr>
                <w:rFonts w:eastAsia="Times New Roman"/>
                <w:color w:val="000000"/>
                <w:sz w:val="20"/>
                <w:szCs w:val="20"/>
              </w:rPr>
              <w:t>46 (41,51)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D66F8" w:rsidRPr="00F44FD5" w:rsidRDefault="00BD66F8" w:rsidP="00646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  <w:sectPr w:rsidR="00BD66F8" w:rsidSect="00982E01"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  <w:r>
        <w:rPr>
          <w:rStyle w:val="Heading1Char"/>
          <w:rFonts w:eastAsiaTheme="minorEastAsia"/>
        </w:rPr>
        <w:lastRenderedPageBreak/>
        <w:t xml:space="preserve">Supplemental </w:t>
      </w:r>
      <w:r w:rsidRPr="00B06872">
        <w:rPr>
          <w:rStyle w:val="Heading1Char"/>
          <w:rFonts w:eastAsiaTheme="minorEastAsia"/>
        </w:rPr>
        <w:t xml:space="preserve">Figure </w:t>
      </w:r>
      <w:r>
        <w:rPr>
          <w:rStyle w:val="Heading1Char"/>
          <w:rFonts w:eastAsiaTheme="minorEastAsia"/>
        </w:rPr>
        <w:t>S</w:t>
      </w:r>
      <w:r w:rsidRPr="00B06872">
        <w:rPr>
          <w:rStyle w:val="Heading1Char"/>
          <w:rFonts w:eastAsiaTheme="minorEastAsia"/>
        </w:rPr>
        <w:t>1</w:t>
      </w:r>
      <w:r w:rsidRPr="000253DB">
        <w:t xml:space="preserve">: </w:t>
      </w:r>
      <w:r>
        <w:t>Study period for treatment cohorts.</w:t>
      </w:r>
    </w:p>
    <w:p w:rsidR="00BD66F8" w:rsidRDefault="00BD66F8" w:rsidP="00BD66F8">
      <w:pPr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  <w:r w:rsidRPr="00A4747F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C60313" wp14:editId="0E70D74F">
                <wp:simplePos x="0" y="0"/>
                <wp:positionH relativeFrom="page">
                  <wp:posOffset>389106</wp:posOffset>
                </wp:positionH>
                <wp:positionV relativeFrom="paragraph">
                  <wp:posOffset>108612</wp:posOffset>
                </wp:positionV>
                <wp:extent cx="8453336" cy="1789890"/>
                <wp:effectExtent l="0" t="0" r="0" b="0"/>
                <wp:wrapNone/>
                <wp:docPr id="25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3336" cy="1789890"/>
                          <a:chOff x="0" y="441541"/>
                          <a:chExt cx="12423809" cy="2631112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441541"/>
                            <a:ext cx="12423809" cy="2631112"/>
                            <a:chOff x="0" y="441541"/>
                            <a:chExt cx="12423809" cy="2631112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>
                              <a:off x="559400" y="1897398"/>
                              <a:ext cx="10923496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3385090" y="1225045"/>
                              <a:ext cx="0" cy="134470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Box 24"/>
                          <wps:cNvSpPr txBox="1"/>
                          <wps:spPr>
                            <a:xfrm>
                              <a:off x="2877563" y="2569178"/>
                              <a:ext cx="1397142" cy="5034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D66F8" w:rsidRPr="00A4747F" w:rsidRDefault="00BD66F8" w:rsidP="00BD66F8">
                                <w:pPr>
                                  <w:rPr>
                                    <w:rFonts w:hAnsi="Cambr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A4747F">
                                  <w:rPr>
                                    <w:rFonts w:hAnsi="Cambr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10/1/2010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3469351" y="1641903"/>
                              <a:ext cx="0" cy="51098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TextBox 26"/>
                          <wps:cNvSpPr txBox="1"/>
                          <wps:spPr>
                            <a:xfrm>
                              <a:off x="3433629" y="1976024"/>
                              <a:ext cx="3300103" cy="782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D66F8" w:rsidRPr="00931C0B" w:rsidRDefault="00BD66F8" w:rsidP="00BD66F8">
                                <w:pPr>
                                  <w:rPr>
                                    <w:color w:val="7B7B7B" w:themeColor="accent3" w:themeShade="BF"/>
                                    <w:sz w:val="28"/>
                                    <w:szCs w:val="28"/>
                                  </w:rPr>
                                </w:pPr>
                                <w:r w:rsidRPr="00931C0B">
                                  <w:rPr>
                                    <w:rFonts w:hAnsi="Cambria"/>
                                    <w:color w:val="7B7B7B" w:themeColor="accent3" w:themeShade="BF"/>
                                    <w:kern w:val="24"/>
                                    <w:sz w:val="28"/>
                                    <w:szCs w:val="28"/>
                                  </w:rPr>
                                  <w:t xml:space="preserve">Index date= first prescription </w:t>
                                </w:r>
                              </w:p>
                              <w:p w:rsidR="00BD66F8" w:rsidRPr="00931C0B" w:rsidRDefault="00BD66F8" w:rsidP="00BD66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31C0B">
                                  <w:rPr>
                                    <w:rFonts w:hAnsi="Cambria"/>
                                    <w:color w:val="7B7B7B" w:themeColor="accent3" w:themeShade="BF"/>
                                    <w:kern w:val="24"/>
                                    <w:sz w:val="28"/>
                                    <w:szCs w:val="28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hAnsi="Cambria"/>
                                    <w:color w:val="7B7B7B" w:themeColor="accent3" w:themeShade="BF"/>
                                    <w:kern w:val="24"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Pr="00931C0B">
                                  <w:rPr>
                                    <w:rFonts w:hAnsi="Cambria"/>
                                    <w:color w:val="7B7B7B" w:themeColor="accent3" w:themeShade="BF"/>
                                    <w:kern w:val="24"/>
                                    <w:sz w:val="28"/>
                                    <w:szCs w:val="28"/>
                                  </w:rPr>
                                  <w:t>OAC/warf after 10/1/2010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559400" y="1652624"/>
                              <a:ext cx="1094411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TextBox 28"/>
                          <wps:cNvSpPr txBox="1"/>
                          <wps:spPr>
                            <a:xfrm>
                              <a:off x="608930" y="441541"/>
                              <a:ext cx="2860271" cy="11633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D66F8" w:rsidRPr="007E335A" w:rsidRDefault="00BD66F8" w:rsidP="00BD66F8">
                                <w:r w:rsidRPr="007E335A">
                                  <w:rPr>
                                    <w:rFonts w:hAnsi="Cambria"/>
                                    <w:color w:val="000000" w:themeColor="text1"/>
                                    <w:kern w:val="24"/>
                                  </w:rPr>
                                  <w:t>Continuous enrollment</w:t>
                                </w:r>
                                <w:r w:rsidRPr="007E335A">
                                  <w:rPr>
                                    <w:rFonts w:hAnsi="Cambria"/>
                                    <w:color w:val="000000" w:themeColor="text1"/>
                                    <w:kern w:val="24"/>
                                  </w:rPr>
                                  <w:br/>
                                  <w:t xml:space="preserve"> - no gap&gt;45 days</w:t>
                                </w:r>
                                <w:r w:rsidRPr="007E335A">
                                  <w:rPr>
                                    <w:rFonts w:hAnsi="Cambria"/>
                                    <w:color w:val="000000" w:themeColor="text1"/>
                                    <w:kern w:val="24"/>
                                  </w:rPr>
                                  <w:br/>
                                  <w:t xml:space="preserve"> - no prescriptions for </w:t>
                                </w:r>
                              </w:p>
                              <w:p w:rsidR="00BD66F8" w:rsidRPr="007E335A" w:rsidRDefault="00BD66F8" w:rsidP="00BD66F8">
                                <w:r w:rsidRPr="007E335A">
                                  <w:rPr>
                                    <w:rFonts w:hAnsi="Cambria"/>
                                    <w:color w:val="000000" w:themeColor="text1"/>
                                    <w:kern w:val="24"/>
                                  </w:rPr>
                                  <w:t>DOAC/warf in this period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0" name="TextBox 29"/>
                          <wps:cNvSpPr txBox="1"/>
                          <wps:spPr>
                            <a:xfrm>
                              <a:off x="0" y="2575431"/>
                              <a:ext cx="1358185" cy="39712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D66F8" w:rsidRPr="00A4747F" w:rsidRDefault="00BD66F8" w:rsidP="00BD66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4747F">
                                  <w:rPr>
                                    <w:rFonts w:hAnsi="Cambr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10/1/2009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1" name="Straight Arrow Connector 41"/>
                          <wps:cNvCnPr/>
                          <wps:spPr>
                            <a:xfrm>
                              <a:off x="3469351" y="2004975"/>
                              <a:ext cx="7826183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prstDash val="lgDashDotDot"/>
                              <a:tailEnd type="triangle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TextBox 31"/>
                          <wps:cNvSpPr txBox="1"/>
                          <wps:spPr>
                            <a:xfrm>
                              <a:off x="6053838" y="761535"/>
                              <a:ext cx="3086100" cy="8954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D66F8" w:rsidRPr="00A4747F" w:rsidRDefault="00BD66F8" w:rsidP="00BD66F8">
                                <w:pPr>
                                  <w:rPr>
                                    <w:rFonts w:hAnsi="Cambr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A4747F">
                                  <w:rPr>
                                    <w:rFonts w:hAnsi="Cambr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Follow up for events:</w:t>
                                </w:r>
                              </w:p>
                              <w:p w:rsidR="00BD66F8" w:rsidRPr="00A4747F" w:rsidRDefault="00BD66F8" w:rsidP="00BD66F8">
                                <w:pPr>
                                  <w:rPr>
                                    <w:rFonts w:hAnsi="Cambr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Cambr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MI</w:t>
                                </w:r>
                                <w:r w:rsidRPr="00A4747F">
                                  <w:rPr>
                                    <w:rFonts w:hAnsi="Cambr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, bleeding, stroke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11503515" y="1225045"/>
                              <a:ext cx="0" cy="134470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TextBox 33"/>
                          <wps:cNvSpPr txBox="1"/>
                          <wps:spPr>
                            <a:xfrm>
                              <a:off x="10995645" y="2569014"/>
                              <a:ext cx="1428164" cy="50363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D66F8" w:rsidRPr="00A4747F" w:rsidRDefault="00BD66F8" w:rsidP="00BD66F8">
                                <w:pPr>
                                  <w:rPr>
                                    <w:rFonts w:hAnsi="Cambr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A4747F">
                                  <w:rPr>
                                    <w:rFonts w:hAnsi="Cambr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9/30/2017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45" name="Straight Connector 45"/>
                        <wps:cNvCnPr/>
                        <wps:spPr>
                          <a:xfrm>
                            <a:off x="554801" y="1225041"/>
                            <a:ext cx="0" cy="13447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60313" id="Group 38" o:spid="_x0000_s1026" style="position:absolute;margin-left:30.65pt;margin-top:8.55pt;width:665.6pt;height:140.95pt;z-index:251659264;mso-position-horizontal-relative:page;mso-width-relative:margin;mso-height-relative:margin" coordorigin=",4415" coordsize="124238,263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">
                <v:group id="Group 26" o:spid="_x0000_s1027" style="position:absolute;top:4415;width:124238;height:26311" coordorigin=",4415" coordsize="124238,263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line id="Straight Connector 27" o:spid="_x0000_s1028" style="position:absolute;visibility:visible;mso-wrap-style:square" from="5594,18973" to="114828,189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" strokecolor="#4472c4 [3204]" strokeweight="3pt">
                    <v:stroke joinstyle="miter"/>
                  </v:line>
                  <v:line id="Straight Connector 28" o:spid="_x0000_s1029" style="position:absolute;visibility:visible;mso-wrap-style:square" from="33850,12250" to="33850,25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" strokecolor="#4472c4 [3204]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4" o:spid="_x0000_s1030" type="#_x0000_t202" style="position:absolute;left:28775;top:25691;width:13972;height:50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8b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" filled="f" stroked="f">
                    <v:textbox>
                      <w:txbxContent>
                        <w:p w:rsidR="00BD66F8" w:rsidRPr="00A4747F" w:rsidRDefault="00BD66F8" w:rsidP="00BD66F8">
                          <w:pPr>
                            <w:rPr>
                              <w:rFonts w:hAnsi="Cambr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A4747F">
                            <w:rPr>
                              <w:rFonts w:hAnsi="Cambr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10/1/2010</w:t>
                          </w:r>
                        </w:p>
                      </w:txbxContent>
                    </v:textbox>
                  </v:shape>
                  <v:line id="Straight Connector 36" o:spid="_x0000_s1031" style="position:absolute;visibility:visible;mso-wrap-style:square" from="34693,16419" to="34693,215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" strokecolor="#00b050" strokeweight=".5pt">
                    <v:stroke joinstyle="miter"/>
                  </v:line>
                  <v:shape id="TextBox 26" o:spid="_x0000_s1032" type="#_x0000_t202" style="position:absolute;left:34336;top:19760;width:33001;height:78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  <v:textbox>
                      <w:txbxContent>
                        <w:p w:rsidR="00BD66F8" w:rsidRPr="00931C0B" w:rsidRDefault="00BD66F8" w:rsidP="00BD66F8">
                          <w:pPr>
                            <w:rPr>
                              <w:color w:val="7B7B7B" w:themeColor="accent3" w:themeShade="BF"/>
                              <w:sz w:val="28"/>
                              <w:szCs w:val="28"/>
                            </w:rPr>
                          </w:pPr>
                          <w:r w:rsidRPr="00931C0B">
                            <w:rPr>
                              <w:rFonts w:hAnsi="Cambria"/>
                              <w:color w:val="7B7B7B" w:themeColor="accent3" w:themeShade="BF"/>
                              <w:kern w:val="24"/>
                              <w:sz w:val="28"/>
                              <w:szCs w:val="28"/>
                            </w:rPr>
                            <w:t xml:space="preserve">Index date= first prescription </w:t>
                          </w:r>
                        </w:p>
                        <w:p w:rsidR="00BD66F8" w:rsidRPr="00931C0B" w:rsidRDefault="00BD66F8" w:rsidP="00BD66F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931C0B">
                            <w:rPr>
                              <w:rFonts w:hAnsi="Cambria"/>
                              <w:color w:val="7B7B7B" w:themeColor="accent3" w:themeShade="BF"/>
                              <w:kern w:val="24"/>
                              <w:sz w:val="28"/>
                              <w:szCs w:val="28"/>
                            </w:rPr>
                            <w:t xml:space="preserve">of </w:t>
                          </w:r>
                          <w:r>
                            <w:rPr>
                              <w:rFonts w:hAnsi="Cambria"/>
                              <w:color w:val="7B7B7B" w:themeColor="accent3" w:themeShade="BF"/>
                              <w:kern w:val="24"/>
                              <w:sz w:val="28"/>
                              <w:szCs w:val="28"/>
                            </w:rPr>
                            <w:t>D</w:t>
                          </w:r>
                          <w:r w:rsidRPr="00931C0B">
                            <w:rPr>
                              <w:rFonts w:hAnsi="Cambria"/>
                              <w:color w:val="7B7B7B" w:themeColor="accent3" w:themeShade="BF"/>
                              <w:kern w:val="24"/>
                              <w:sz w:val="28"/>
                              <w:szCs w:val="28"/>
                            </w:rPr>
                            <w:t>OAC/warf after 10/1/2010</w:t>
                          </w:r>
                        </w:p>
                      </w:txbxContent>
                    </v:textbox>
                  </v:shape>
                  <v:line id="Straight Connector 38" o:spid="_x0000_s1033" style="position:absolute;visibility:visible;mso-wrap-style:square" from="5594,16526" to="115035,16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" strokecolor="#bf8f00 [2407]" strokeweight="2.25pt">
                    <v:stroke dashstyle="dash" joinstyle="miter"/>
                  </v:line>
                  <v:shape id="TextBox 28" o:spid="_x0000_s1034" type="#_x0000_t202" style="position:absolute;left:6089;top:4415;width:28603;height:116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5nG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WG7g71A8A3L3CwAA//8DAFBLAQItABQABgAIAAAAIQDb4fbL7gAAAIUBAAATAAAAAAAA&#13;&#10;AAAAAAAAAAAAAABbQ29udGVudF9UeXBlc10ueG1sUEsBAi0AFAAGAAgAAAAhAFr0LFu/AAAAFQEA&#13;&#10;AAsAAAAAAAAAAAAAAAAAHwEAAF9yZWxzLy5yZWxzUEsBAi0AFAAGAAgAAAAhAIvzmcbHAAAA4AAA&#13;&#10;AA8AAAAAAAAAAAAAAAAABwIAAGRycy9kb3ducmV2LnhtbFBLBQYAAAAAAwADALcAAAD7AgAAAAA=&#13;&#10;" filled="f" stroked="f">
                    <v:textbox>
                      <w:txbxContent>
                        <w:p w:rsidR="00BD66F8" w:rsidRPr="007E335A" w:rsidRDefault="00BD66F8" w:rsidP="00BD66F8">
                          <w:r w:rsidRPr="007E335A">
                            <w:rPr>
                              <w:rFonts w:hAnsi="Cambria"/>
                              <w:color w:val="000000" w:themeColor="text1"/>
                              <w:kern w:val="24"/>
                            </w:rPr>
                            <w:t>Continuous enrollment</w:t>
                          </w:r>
                          <w:r w:rsidRPr="007E335A">
                            <w:rPr>
                              <w:rFonts w:hAnsi="Cambria"/>
                              <w:color w:val="000000" w:themeColor="text1"/>
                              <w:kern w:val="24"/>
                            </w:rPr>
                            <w:br/>
                            <w:t xml:space="preserve"> - no gap&gt;45 days</w:t>
                          </w:r>
                          <w:r w:rsidRPr="007E335A">
                            <w:rPr>
                              <w:rFonts w:hAnsi="Cambria"/>
                              <w:color w:val="000000" w:themeColor="text1"/>
                              <w:kern w:val="24"/>
                            </w:rPr>
                            <w:br/>
                            <w:t xml:space="preserve"> - no prescriptions for </w:t>
                          </w:r>
                        </w:p>
                        <w:p w:rsidR="00BD66F8" w:rsidRPr="007E335A" w:rsidRDefault="00BD66F8" w:rsidP="00BD66F8">
                          <w:r w:rsidRPr="007E335A">
                            <w:rPr>
                              <w:rFonts w:hAnsi="Cambria"/>
                              <w:color w:val="000000" w:themeColor="text1"/>
                              <w:kern w:val="24"/>
                            </w:rPr>
                            <w:t>DOAC/warf in this period</w:t>
                          </w:r>
                        </w:p>
                      </w:txbxContent>
                    </v:textbox>
                  </v:shape>
                  <v:shape id="TextBox 29" o:spid="_x0000_s1035" type="#_x0000_t202" style="position:absolute;top:25754;width:13581;height:39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MmxwAAAOA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IuCCIkM6M0vAAAA//8DAFBLAQItABQABgAIAAAAIQDb4fbL7gAAAIUBAAATAAAAAAAA&#13;&#10;AAAAAAAAAAAAAABbQ29udGVudF9UeXBlc10ueG1sUEsBAi0AFAAGAAgAAAAhAFr0LFu/AAAAFQEA&#13;&#10;AAsAAAAAAAAAAAAAAAAAHwEAAF9yZWxzLy5yZWxzUEsBAi0AFAAGAAgAAAAhAELPQybHAAAA4AAA&#13;&#10;AA8AAAAAAAAAAAAAAAAABwIAAGRycy9kb3ducmV2LnhtbFBLBQYAAAAAAwADALcAAAD7AgAAAAA=&#13;&#10;" filled="f" stroked="f">
                    <v:textbox>
                      <w:txbxContent>
                        <w:p w:rsidR="00BD66F8" w:rsidRPr="00A4747F" w:rsidRDefault="00BD66F8" w:rsidP="00BD66F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4747F">
                            <w:rPr>
                              <w:rFonts w:hAnsi="Cambr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10/1/2009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1" o:spid="_x0000_s1036" type="#_x0000_t32" style="position:absolute;left:34693;top:20049;width:7826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" strokecolor="#00b050" strokeweight="2.25pt">
                    <v:stroke dashstyle="longDashDotDot" endarrow="block" joinstyle="miter"/>
                  </v:shape>
                  <v:shape id="TextBox 31" o:spid="_x0000_s1037" type="#_x0000_t202" style="position:absolute;left:60538;top:7615;width:30861;height:89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XjK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" filled="f" stroked="f">
                    <v:textbox>
                      <w:txbxContent>
                        <w:p w:rsidR="00BD66F8" w:rsidRPr="00A4747F" w:rsidRDefault="00BD66F8" w:rsidP="00BD66F8">
                          <w:pPr>
                            <w:rPr>
                              <w:rFonts w:hAnsi="Cambr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A4747F">
                            <w:rPr>
                              <w:rFonts w:hAnsi="Cambr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Follow up for events:</w:t>
                          </w:r>
                        </w:p>
                        <w:p w:rsidR="00BD66F8" w:rsidRPr="00A4747F" w:rsidRDefault="00BD66F8" w:rsidP="00BD66F8">
                          <w:pPr>
                            <w:rPr>
                              <w:rFonts w:hAnsi="Cambr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Cambr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MI</w:t>
                          </w:r>
                          <w:r w:rsidRPr="00A4747F">
                            <w:rPr>
                              <w:rFonts w:hAnsi="Cambr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, bleeding, stroke</w:t>
                          </w:r>
                        </w:p>
                      </w:txbxContent>
                    </v:textbox>
                  </v:shape>
                  <v:line id="Straight Connector 43" o:spid="_x0000_s1038" style="position:absolute;visibility:visible;mso-wrap-style:square" from="115035,12250" to="115035,25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" strokecolor="#4472c4 [3204]" strokeweight=".5pt">
                    <v:stroke joinstyle="miter"/>
                  </v:line>
                  <v:shape id="TextBox 33" o:spid="_x0000_s1039" type="#_x0000_t202" style="position:absolute;left:109956;top:25690;width:14282;height:50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" filled="f" stroked="f">
                    <v:textbox>
                      <w:txbxContent>
                        <w:p w:rsidR="00BD66F8" w:rsidRPr="00A4747F" w:rsidRDefault="00BD66F8" w:rsidP="00BD66F8">
                          <w:pPr>
                            <w:rPr>
                              <w:rFonts w:hAnsi="Cambr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A4747F">
                            <w:rPr>
                              <w:rFonts w:hAnsi="Cambr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9/30/2017</w:t>
                          </w:r>
                        </w:p>
                      </w:txbxContent>
                    </v:textbox>
                  </v:shape>
                </v:group>
                <v:line id="Straight Connector 45" o:spid="_x0000_s1040" style="position:absolute;visibility:visible;mso-wrap-style:square" from="5548,12250" to="5548,25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" strokecolor="#4472c4 [3204]" strokeweight=".5pt">
                  <v:stroke joinstyle="miter"/>
                </v:line>
                <w10:wrap anchorx="page"/>
              </v:group>
            </w:pict>
          </mc:Fallback>
        </mc:AlternateContent>
      </w: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  <w:sectPr w:rsidR="00BD66F8" w:rsidSect="00982E01">
          <w:footerReference w:type="default" r:id="rId10"/>
          <w:headerReference w:type="first" r:id="rId11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73130">
        <w:t>Abbreviations</w:t>
      </w:r>
      <w:r>
        <w:t xml:space="preserve">: MI, myocardial infarction; </w:t>
      </w:r>
      <w:proofErr w:type="spellStart"/>
      <w:r>
        <w:t>warf</w:t>
      </w:r>
      <w:proofErr w:type="spellEnd"/>
      <w:r>
        <w:t>, warfarin.</w:t>
      </w:r>
    </w:p>
    <w:p w:rsidR="00BD66F8" w:rsidRDefault="00BD66F8" w:rsidP="00BD66F8">
      <w:pPr>
        <w:tabs>
          <w:tab w:val="left" w:pos="5775"/>
        </w:tabs>
      </w:pPr>
      <w:r>
        <w:rPr>
          <w:rStyle w:val="Heading1Char"/>
          <w:rFonts w:eastAsiaTheme="minorEastAsia"/>
        </w:rPr>
        <w:lastRenderedPageBreak/>
        <w:t xml:space="preserve">Supplemental </w:t>
      </w:r>
      <w:r w:rsidRPr="00B06872">
        <w:rPr>
          <w:rStyle w:val="Heading1Char"/>
          <w:rFonts w:eastAsiaTheme="minorEastAsia"/>
        </w:rPr>
        <w:t xml:space="preserve">Figure </w:t>
      </w:r>
      <w:r>
        <w:rPr>
          <w:rStyle w:val="Heading1Char"/>
          <w:rFonts w:eastAsiaTheme="minorEastAsia"/>
        </w:rPr>
        <w:t>S</w:t>
      </w:r>
      <w:r w:rsidRPr="00B06872">
        <w:rPr>
          <w:rStyle w:val="Heading1Char"/>
          <w:rFonts w:eastAsiaTheme="minorEastAsia"/>
        </w:rPr>
        <w:t>2</w:t>
      </w:r>
      <w:r>
        <w:t>: Cohort construction.</w:t>
      </w:r>
    </w:p>
    <w:p w:rsidR="00BD66F8" w:rsidRDefault="00BD66F8" w:rsidP="00BD66F8">
      <w:pPr>
        <w:tabs>
          <w:tab w:val="left" w:pos="5775"/>
        </w:tabs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  <w:r w:rsidRPr="0029158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00984A" wp14:editId="23DF1744">
                <wp:simplePos x="0" y="0"/>
                <wp:positionH relativeFrom="margin">
                  <wp:posOffset>1951990</wp:posOffset>
                </wp:positionH>
                <wp:positionV relativeFrom="page">
                  <wp:posOffset>1485900</wp:posOffset>
                </wp:positionV>
                <wp:extent cx="4334510" cy="4836160"/>
                <wp:effectExtent l="0" t="0" r="34290" b="15240"/>
                <wp:wrapNone/>
                <wp:docPr id="4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4510" cy="4836160"/>
                          <a:chOff x="0" y="543768"/>
                          <a:chExt cx="5161216" cy="578005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543768"/>
                            <a:ext cx="5161216" cy="4781292"/>
                            <a:chOff x="0" y="543768"/>
                            <a:chExt cx="5161216" cy="4781292"/>
                          </a:xfrm>
                        </wpg:grpSpPr>
                        <wps:wsp>
                          <wps:cNvPr id="48" name="TextBox 4"/>
                          <wps:cNvSpPr txBox="1"/>
                          <wps:spPr>
                            <a:xfrm>
                              <a:off x="0" y="543768"/>
                              <a:ext cx="3561093" cy="459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BD66F8" w:rsidRPr="00C106C0" w:rsidRDefault="00BD66F8" w:rsidP="00BD66F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352,404 unique patients with D</w:t>
                                </w:r>
                                <w:r w:rsidRPr="00C106C0"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 xml:space="preserve">OACs or Warfarin </w:t>
                                </w:r>
                              </w:p>
                              <w:p w:rsidR="00BD66F8" w:rsidRPr="00C106C0" w:rsidRDefault="00BD66F8" w:rsidP="00BD66F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C106C0"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prescriptions after 10/1/2010.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9" name="Straight Arrow Connector 49"/>
                          <wps:cNvCnPr/>
                          <wps:spPr>
                            <a:xfrm>
                              <a:off x="881349" y="1012895"/>
                              <a:ext cx="0" cy="49381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Arrow Connector 50"/>
                          <wps:cNvCnPr/>
                          <wps:spPr>
                            <a:xfrm>
                              <a:off x="881349" y="1267465"/>
                              <a:ext cx="138308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TextBox 7"/>
                          <wps:cNvSpPr txBox="1"/>
                          <wps:spPr>
                            <a:xfrm>
                              <a:off x="2273905" y="1133278"/>
                              <a:ext cx="2883534" cy="503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BD66F8" w:rsidRPr="00C106C0" w:rsidRDefault="00BD66F8" w:rsidP="00BD66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Removed 277 patients with more than one date of birth or gender entry (error)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2" name="TextBox 8"/>
                          <wps:cNvSpPr txBox="1"/>
                          <wps:spPr>
                            <a:xfrm>
                              <a:off x="0" y="1521421"/>
                              <a:ext cx="1859934" cy="2739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BD66F8" w:rsidRDefault="00BD66F8" w:rsidP="00BD66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 xml:space="preserve">352,127 unique patients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3" name="Straight Arrow Connector 53"/>
                          <wps:cNvCnPr/>
                          <wps:spPr>
                            <a:xfrm>
                              <a:off x="883621" y="1795347"/>
                              <a:ext cx="0" cy="49381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Arrow Connector 54"/>
                          <wps:cNvCnPr/>
                          <wps:spPr>
                            <a:xfrm>
                              <a:off x="883621" y="2049917"/>
                              <a:ext cx="138308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TextBox 11"/>
                          <wps:cNvSpPr txBox="1"/>
                          <wps:spPr>
                            <a:xfrm>
                              <a:off x="2276358" y="1826756"/>
                              <a:ext cx="2883534" cy="49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BD66F8" w:rsidRDefault="00BD66F8" w:rsidP="00BD66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Removed 117 patients with gender unknown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6" name="TextBox 12"/>
                          <wps:cNvSpPr txBox="1"/>
                          <wps:spPr>
                            <a:xfrm>
                              <a:off x="2271" y="2303550"/>
                              <a:ext cx="1857362" cy="277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BD66F8" w:rsidRDefault="00BD66F8" w:rsidP="00BD66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 xml:space="preserve">352,010 unique patients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7" name="Straight Arrow Connector 57"/>
                          <wps:cNvCnPr/>
                          <wps:spPr>
                            <a:xfrm>
                              <a:off x="883623" y="2581237"/>
                              <a:ext cx="0" cy="7649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Arrow Connector 58"/>
                          <wps:cNvCnPr/>
                          <wps:spPr>
                            <a:xfrm>
                              <a:off x="883623" y="2835808"/>
                              <a:ext cx="138308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TextBox 15"/>
                          <wps:cNvSpPr txBox="1"/>
                          <wps:spPr>
                            <a:xfrm>
                              <a:off x="2276081" y="2612329"/>
                              <a:ext cx="2883534" cy="526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BD66F8" w:rsidRDefault="00BD66F8" w:rsidP="00BD66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Removed 438 patients who were &lt;18 years of age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0" name="TextBox 16"/>
                          <wps:cNvSpPr txBox="1"/>
                          <wps:spPr>
                            <a:xfrm>
                              <a:off x="2275" y="3397869"/>
                              <a:ext cx="3012702" cy="287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BD66F8" w:rsidRDefault="00BD66F8" w:rsidP="00BD66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351,572 unique patients (age 18-88 years)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69" name="Straight Arrow Connector 2069"/>
                          <wps:cNvCnPr/>
                          <wps:spPr>
                            <a:xfrm>
                              <a:off x="883620" y="3685519"/>
                              <a:ext cx="0" cy="65567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0" name="Straight Arrow Connector 2070"/>
                          <wps:cNvCnPr/>
                          <wps:spPr>
                            <a:xfrm>
                              <a:off x="883620" y="3958716"/>
                              <a:ext cx="138308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4" name="TextBox 19"/>
                          <wps:cNvSpPr txBox="1"/>
                          <wps:spPr>
                            <a:xfrm>
                              <a:off x="2276173" y="3822118"/>
                              <a:ext cx="2883534" cy="648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BD66F8" w:rsidRDefault="00BD66F8" w:rsidP="00BD66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Removed 18 patients who had anticoagulation treatments 1 year prior to index date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85" name="TextBox 20"/>
                          <wps:cNvSpPr txBox="1"/>
                          <wps:spPr>
                            <a:xfrm>
                              <a:off x="2271" y="4320455"/>
                              <a:ext cx="1869772" cy="275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BD66F8" w:rsidRDefault="00BD66F8" w:rsidP="00BD66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 xml:space="preserve">351,554 unique patients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86" name="Straight Arrow Connector 2086"/>
                          <wps:cNvCnPr/>
                          <wps:spPr>
                            <a:xfrm>
                              <a:off x="884946" y="4531779"/>
                              <a:ext cx="0" cy="49381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7" name="Straight Arrow Connector 2087"/>
                          <wps:cNvCnPr/>
                          <wps:spPr>
                            <a:xfrm>
                              <a:off x="884946" y="4826864"/>
                              <a:ext cx="138308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8" name="TextBox 23"/>
                          <wps:cNvSpPr txBox="1"/>
                          <wps:spPr>
                            <a:xfrm>
                              <a:off x="2277682" y="4641392"/>
                              <a:ext cx="2883534" cy="5470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BD66F8" w:rsidRDefault="00BD66F8" w:rsidP="00BD66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Removed 126 patients recorded to be on both warfarin and DOAC on index date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89" name="TextBox 24"/>
                          <wps:cNvSpPr txBox="1"/>
                          <wps:spPr>
                            <a:xfrm>
                              <a:off x="3596" y="5013038"/>
                              <a:ext cx="1856112" cy="312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BD66F8" w:rsidRPr="001D19B6" w:rsidRDefault="00BD66F8" w:rsidP="00BD66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</w:rPr>
                                  <w:t>351,428 unique patients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090" name="TextBox 45"/>
                        <wps:cNvSpPr txBox="1"/>
                        <wps:spPr>
                          <a:xfrm>
                            <a:off x="9659" y="6007684"/>
                            <a:ext cx="1849867" cy="3161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D66F8" w:rsidRDefault="00BD66F8" w:rsidP="00BD66F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351,407 unique patients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0984A" id="Group 1" o:spid="_x0000_s1041" style="position:absolute;margin-left:153.7pt;margin-top:117pt;width:341.3pt;height:380.8pt;z-index:251660288;mso-position-horizontal-relative:margin;mso-position-vertical-relative:page;mso-width-relative:margin;mso-height-relative:margin" coordorigin=",5437" coordsize="51612,5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">
                <v:group id="Group 47" o:spid="_x0000_s1042" style="position:absolute;top:5437;width:51612;height:47813" coordorigin=",5437" coordsize="51612,47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TextBox 4" o:spid="_x0000_s1043" type="#_x0000_t202" style="position:absolute;top:5437;width:35610;height:45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" filled="f" strokecolor="black [3213]">
                    <v:textbox>
                      <w:txbxContent>
                        <w:p w:rsidR="00BD66F8" w:rsidRPr="00C106C0" w:rsidRDefault="00BD66F8" w:rsidP="00BD66F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</w:rPr>
                            <w:t>352,404 unique patients with D</w:t>
                          </w:r>
                          <w:r w:rsidRPr="00C106C0"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</w:rPr>
                            <w:t xml:space="preserve">OACs or Warfarin </w:t>
                          </w:r>
                        </w:p>
                        <w:p w:rsidR="00BD66F8" w:rsidRPr="00C106C0" w:rsidRDefault="00BD66F8" w:rsidP="00BD66F8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C106C0"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</w:rPr>
                            <w:t>prescriptions after 10/1/2010.</w:t>
                          </w:r>
                        </w:p>
                      </w:txbxContent>
                    </v:textbox>
                  </v:shape>
                  <v:shape id="Straight Arrow Connector 49" o:spid="_x0000_s1044" type="#_x0000_t32" style="position:absolute;left:8813;top:10128;width:0;height:493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" strokecolor="black [3213]" strokeweight=".5pt">
                    <v:stroke endarrow="block" joinstyle="miter"/>
                  </v:shape>
                  <v:shape id="Straight Arrow Connector 50" o:spid="_x0000_s1045" type="#_x0000_t32" style="position:absolute;left:8813;top:12674;width:1383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" strokecolor="black [3213]" strokeweight=".5pt">
                    <v:stroke endarrow="block" joinstyle="miter"/>
                  </v:shape>
                  <v:shape id="TextBox 7" o:spid="_x0000_s1046" type="#_x0000_t202" style="position:absolute;left:22739;top:11332;width:28835;height:50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" filled="f" strokecolor="black [3213]">
                    <v:textbox>
                      <w:txbxContent>
                        <w:p w:rsidR="00BD66F8" w:rsidRPr="00C106C0" w:rsidRDefault="00BD66F8" w:rsidP="00BD66F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</w:rPr>
                            <w:t>Removed 277 patients with more than one date of birth or gender entry (error)</w:t>
                          </w:r>
                        </w:p>
                      </w:txbxContent>
                    </v:textbox>
                  </v:shape>
                  <v:shape id="TextBox 8" o:spid="_x0000_s1047" type="#_x0000_t202" style="position:absolute;top:15214;width:18599;height:2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" filled="f" strokecolor="black [3213]">
                    <v:textbox>
                      <w:txbxContent>
                        <w:p w:rsidR="00BD66F8" w:rsidRDefault="00BD66F8" w:rsidP="00BD66F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</w:rPr>
                            <w:t xml:space="preserve">352,127 unique patients </w:t>
                          </w:r>
                        </w:p>
                      </w:txbxContent>
                    </v:textbox>
                  </v:shape>
                  <v:shape id="Straight Arrow Connector 53" o:spid="_x0000_s1048" type="#_x0000_t32" style="position:absolute;left:8836;top:17953;width:0;height:493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" strokecolor="black [3213]" strokeweight=".5pt">
                    <v:stroke endarrow="block" joinstyle="miter"/>
                  </v:shape>
                  <v:shape id="Straight Arrow Connector 54" o:spid="_x0000_s1049" type="#_x0000_t32" style="position:absolute;left:8836;top:20499;width:1383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" strokecolor="black [3213]" strokeweight=".5pt">
                    <v:stroke endarrow="block" joinstyle="miter"/>
                  </v:shape>
                  <v:shape id="TextBox 11" o:spid="_x0000_s1050" type="#_x0000_t202" style="position:absolute;left:22763;top:18267;width:28835;height:4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" filled="f" strokecolor="black [3213]">
                    <v:textbox>
                      <w:txbxContent>
                        <w:p w:rsidR="00BD66F8" w:rsidRDefault="00BD66F8" w:rsidP="00BD66F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</w:rPr>
                            <w:t>Removed 117 patients with gender unknown</w:t>
                          </w:r>
                        </w:p>
                      </w:txbxContent>
                    </v:textbox>
                  </v:shape>
                  <v:shape id="TextBox 12" o:spid="_x0000_s1051" type="#_x0000_t202" style="position:absolute;left:22;top:23035;width:18574;height:27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" filled="f" strokecolor="black [3213]">
                    <v:textbox>
                      <w:txbxContent>
                        <w:p w:rsidR="00BD66F8" w:rsidRDefault="00BD66F8" w:rsidP="00BD66F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</w:rPr>
                            <w:t xml:space="preserve">352,010 unique patients </w:t>
                          </w:r>
                        </w:p>
                      </w:txbxContent>
                    </v:textbox>
                  </v:shape>
                  <v:shape id="Straight Arrow Connector 57" o:spid="_x0000_s1052" type="#_x0000_t32" style="position:absolute;left:8836;top:25812;width:0;height:764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" strokecolor="black [3213]" strokeweight=".5pt">
                    <v:stroke endarrow="block" joinstyle="miter"/>
                  </v:shape>
                  <v:shape id="Straight Arrow Connector 58" o:spid="_x0000_s1053" type="#_x0000_t32" style="position:absolute;left:8836;top:28358;width:1383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" strokecolor="black [3213]" strokeweight=".5pt">
                    <v:stroke endarrow="block" joinstyle="miter"/>
                  </v:shape>
                  <v:shape id="TextBox 15" o:spid="_x0000_s1054" type="#_x0000_t202" style="position:absolute;left:22760;top:26123;width:28836;height:5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" filled="f" strokecolor="black [3213]">
                    <v:textbox>
                      <w:txbxContent>
                        <w:p w:rsidR="00BD66F8" w:rsidRDefault="00BD66F8" w:rsidP="00BD66F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</w:rPr>
                            <w:t>Removed 438 patients who were &lt;18 years of age</w:t>
                          </w:r>
                        </w:p>
                      </w:txbxContent>
                    </v:textbox>
                  </v:shape>
                  <v:shape id="TextBox 16" o:spid="_x0000_s1055" type="#_x0000_t202" style="position:absolute;left:22;top:33978;width:30127;height:2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" filled="f" strokecolor="black [3213]">
                    <v:textbox>
                      <w:txbxContent>
                        <w:p w:rsidR="00BD66F8" w:rsidRDefault="00BD66F8" w:rsidP="00BD66F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</w:rPr>
                            <w:t>351,572 unique patients (age 18-88 years)</w:t>
                          </w:r>
                        </w:p>
                      </w:txbxContent>
                    </v:textbox>
                  </v:shape>
                  <v:shape id="Straight Arrow Connector 2069" o:spid="_x0000_s1056" type="#_x0000_t32" style="position:absolute;left:8836;top:36855;width:0;height:655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" strokecolor="black [3213]" strokeweight=".5pt">
                    <v:stroke endarrow="block" joinstyle="miter"/>
                  </v:shape>
                  <v:shape id="Straight Arrow Connector 2070" o:spid="_x0000_s1057" type="#_x0000_t32" style="position:absolute;left:8836;top:39587;width:1383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" strokecolor="black [3213]" strokeweight=".5pt">
                    <v:stroke endarrow="block" joinstyle="miter"/>
                  </v:shape>
                  <v:shape id="TextBox 19" o:spid="_x0000_s1058" type="#_x0000_t202" style="position:absolute;left:22761;top:38221;width:28836;height:6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" filled="f" strokecolor="black [3213]">
                    <v:textbox>
                      <w:txbxContent>
                        <w:p w:rsidR="00BD66F8" w:rsidRDefault="00BD66F8" w:rsidP="00BD66F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</w:rPr>
                            <w:t>Removed 18 patients who had anticoagulation treatments 1 year prior to index date</w:t>
                          </w:r>
                        </w:p>
                      </w:txbxContent>
                    </v:textbox>
                  </v:shape>
                  <v:shape id="TextBox 20" o:spid="_x0000_s1059" type="#_x0000_t202" style="position:absolute;left:22;top:43204;width:18698;height:2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" filled="f" strokecolor="black [3213]">
                    <v:textbox>
                      <w:txbxContent>
                        <w:p w:rsidR="00BD66F8" w:rsidRDefault="00BD66F8" w:rsidP="00BD66F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</w:rPr>
                            <w:t xml:space="preserve">351,554 unique patients </w:t>
                          </w:r>
                        </w:p>
                      </w:txbxContent>
                    </v:textbox>
                  </v:shape>
                  <v:shape id="Straight Arrow Connector 2086" o:spid="_x0000_s1060" type="#_x0000_t32" style="position:absolute;left:8849;top:45317;width:0;height:493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" strokecolor="black [3213]" strokeweight=".5pt">
                    <v:stroke endarrow="block" joinstyle="miter"/>
                  </v:shape>
                  <v:shape id="Straight Arrow Connector 2087" o:spid="_x0000_s1061" type="#_x0000_t32" style="position:absolute;left:8849;top:48268;width:1383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" strokecolor="black [3213]" strokeweight=".5pt">
                    <v:stroke endarrow="block" joinstyle="miter"/>
                  </v:shape>
                  <v:shape id="_x0000_s1062" type="#_x0000_t202" style="position:absolute;left:22776;top:46413;width:28836;height:5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" filled="f" strokecolor="black [3213]">
                    <v:textbox>
                      <w:txbxContent>
                        <w:p w:rsidR="00BD66F8" w:rsidRDefault="00BD66F8" w:rsidP="00BD66F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</w:rPr>
                            <w:t>Removed 126 patients recorded to be on both warfarin and DOAC on index date</w:t>
                          </w:r>
                        </w:p>
                      </w:txbxContent>
                    </v:textbox>
                  </v:shape>
                  <v:shape id="TextBox 24" o:spid="_x0000_s1063" type="#_x0000_t202" style="position:absolute;left:35;top:50130;width:18562;height:3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" filled="f" strokecolor="black [3213]">
                    <v:textbox>
                      <w:txbxContent>
                        <w:p w:rsidR="00BD66F8" w:rsidRPr="001D19B6" w:rsidRDefault="00BD66F8" w:rsidP="00BD66F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</w:rPr>
                            <w:t>351,428 unique patients</w:t>
                          </w:r>
                        </w:p>
                      </w:txbxContent>
                    </v:textbox>
                  </v:shape>
                </v:group>
                <v:shape id="TextBox 45" o:spid="_x0000_s1064" type="#_x0000_t202" style="position:absolute;left:96;top:60076;width:18499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" filled="f" strokecolor="black [3213]">
                  <v:textbox>
                    <w:txbxContent>
                      <w:p w:rsidR="00BD66F8" w:rsidRDefault="00BD66F8" w:rsidP="00BD66F8">
                        <w:pPr>
                          <w:pStyle w:val="NormalWeb"/>
                          <w:spacing w:before="0" w:beforeAutospacing="0" w:after="0" w:afterAutospacing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351,407 unique patients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tabs>
          <w:tab w:val="left" w:pos="5775"/>
        </w:tabs>
        <w:rPr>
          <w:sz w:val="22"/>
          <w:szCs w:val="22"/>
        </w:rPr>
      </w:pPr>
    </w:p>
    <w:p w:rsidR="00BD66F8" w:rsidRDefault="00BD66F8" w:rsidP="00BD66F8">
      <w:pPr>
        <w:rPr>
          <w:sz w:val="22"/>
          <w:szCs w:val="22"/>
        </w:rPr>
      </w:pPr>
    </w:p>
    <w:p w:rsidR="00BD66F8" w:rsidRDefault="00BD66F8" w:rsidP="00BD66F8">
      <w:pPr>
        <w:rPr>
          <w:sz w:val="22"/>
          <w:szCs w:val="22"/>
        </w:rPr>
      </w:pPr>
    </w:p>
    <w:p w:rsidR="00BD66F8" w:rsidRDefault="00BD66F8" w:rsidP="00BD66F8">
      <w:pPr>
        <w:rPr>
          <w:sz w:val="22"/>
          <w:szCs w:val="22"/>
        </w:rPr>
      </w:pPr>
    </w:p>
    <w:p w:rsidR="00BD66F8" w:rsidRDefault="00BD66F8" w:rsidP="00BD66F8">
      <w:pPr>
        <w:rPr>
          <w:sz w:val="22"/>
          <w:szCs w:val="22"/>
        </w:rPr>
      </w:pPr>
      <w:r w:rsidRPr="002C7F6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C5103" wp14:editId="620CBA9A">
                <wp:simplePos x="0" y="0"/>
                <wp:positionH relativeFrom="column">
                  <wp:posOffset>2675890</wp:posOffset>
                </wp:positionH>
                <wp:positionV relativeFrom="paragraph">
                  <wp:posOffset>85725</wp:posOffset>
                </wp:positionV>
                <wp:extent cx="0" cy="594360"/>
                <wp:effectExtent l="50800" t="0" r="76200" b="66040"/>
                <wp:wrapNone/>
                <wp:docPr id="2091" name="Straight Arrow Connector 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849C" id="Straight Arrow Connector 2091" o:spid="_x0000_s1026" type="#_x0000_t32" style="position:absolute;margin-left:210.7pt;margin-top:6.75pt;width:0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</w:p>
    <w:p w:rsidR="00BD66F8" w:rsidRDefault="00BD66F8" w:rsidP="00BD66F8">
      <w:pPr>
        <w:rPr>
          <w:sz w:val="22"/>
          <w:szCs w:val="22"/>
        </w:rPr>
      </w:pPr>
      <w:r w:rsidRPr="002C7F6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F8FF9" wp14:editId="7622F7C1">
                <wp:simplePos x="0" y="0"/>
                <wp:positionH relativeFrom="column">
                  <wp:posOffset>3845560</wp:posOffset>
                </wp:positionH>
                <wp:positionV relativeFrom="paragraph">
                  <wp:posOffset>39370</wp:posOffset>
                </wp:positionV>
                <wp:extent cx="2421255" cy="571500"/>
                <wp:effectExtent l="0" t="0" r="17145" b="38100"/>
                <wp:wrapNone/>
                <wp:docPr id="2092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5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D66F8" w:rsidRPr="001D19B6" w:rsidRDefault="00BD66F8" w:rsidP="00BD66F8">
                            <w:pPr>
                              <w:pStyle w:val="BalloonText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D19B6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Removed 21 patients who had ambiguous anticoagulation treatment status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8FF9" id="TextBox 23" o:spid="_x0000_s1065" type="#_x0000_t202" style="position:absolute;margin-left:302.8pt;margin-top:3.1pt;width:190.6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" filled="f" strokecolor="black [3213]">
                <v:textbox>
                  <w:txbxContent>
                    <w:p w:rsidR="00BD66F8" w:rsidRPr="001D19B6" w:rsidRDefault="00BD66F8" w:rsidP="00BD66F8">
                      <w:pPr>
                        <w:pStyle w:val="BalloonText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D19B6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Removed 21 patients who had ambiguous anticoagulation treatment status</w:t>
                      </w:r>
                    </w:p>
                  </w:txbxContent>
                </v:textbox>
              </v:shape>
            </w:pict>
          </mc:Fallback>
        </mc:AlternateContent>
      </w:r>
    </w:p>
    <w:p w:rsidR="00BD66F8" w:rsidRDefault="00BD66F8" w:rsidP="00BD66F8">
      <w:pPr>
        <w:rPr>
          <w:sz w:val="22"/>
          <w:szCs w:val="22"/>
        </w:rPr>
      </w:pPr>
      <w:r w:rsidRPr="002C7F6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79F13" wp14:editId="0BEE6E67">
                <wp:simplePos x="0" y="0"/>
                <wp:positionH relativeFrom="column">
                  <wp:posOffset>2675890</wp:posOffset>
                </wp:positionH>
                <wp:positionV relativeFrom="paragraph">
                  <wp:posOffset>107315</wp:posOffset>
                </wp:positionV>
                <wp:extent cx="1161415" cy="0"/>
                <wp:effectExtent l="0" t="76200" r="57785" b="101600"/>
                <wp:wrapNone/>
                <wp:docPr id="2093" name="Straight Arrow Connector 2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96DF9" id="Straight Arrow Connector 2093" o:spid="_x0000_s1026" type="#_x0000_t32" style="position:absolute;margin-left:210.7pt;margin-top:8.45pt;width:91.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:rsidR="00BD66F8" w:rsidRDefault="00BD66F8" w:rsidP="00BD66F8">
      <w:pPr>
        <w:rPr>
          <w:sz w:val="22"/>
          <w:szCs w:val="22"/>
        </w:rPr>
      </w:pPr>
    </w:p>
    <w:p w:rsidR="00BD66F8" w:rsidRDefault="00BD66F8" w:rsidP="00BD66F8">
      <w:pPr>
        <w:rPr>
          <w:sz w:val="22"/>
          <w:szCs w:val="22"/>
        </w:rPr>
      </w:pPr>
    </w:p>
    <w:p w:rsidR="00BD66F8" w:rsidRDefault="00BD66F8" w:rsidP="00BD66F8">
      <w:pPr>
        <w:rPr>
          <w:sz w:val="22"/>
          <w:szCs w:val="22"/>
        </w:rPr>
      </w:pPr>
    </w:p>
    <w:p w:rsidR="00A37028" w:rsidRDefault="00A37028"/>
    <w:sectPr w:rsidR="00A37028" w:rsidSect="00454F5F">
      <w:footerReference w:type="default" r:id="rId12"/>
      <w:headerReference w:type="first" r:id="rId13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727" w:rsidRDefault="00075727">
      <w:r>
        <w:separator/>
      </w:r>
    </w:p>
  </w:endnote>
  <w:endnote w:type="continuationSeparator" w:id="0">
    <w:p w:rsidR="00075727" w:rsidRDefault="0007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CA6992" w:rsidTr="189BD82A">
      <w:tc>
        <w:tcPr>
          <w:tcW w:w="4320" w:type="dxa"/>
        </w:tcPr>
        <w:p w:rsidR="00CA6992" w:rsidRDefault="00075727" w:rsidP="189BD82A">
          <w:pPr>
            <w:pStyle w:val="Header"/>
            <w:ind w:left="-115"/>
          </w:pPr>
        </w:p>
      </w:tc>
      <w:tc>
        <w:tcPr>
          <w:tcW w:w="4320" w:type="dxa"/>
        </w:tcPr>
        <w:p w:rsidR="00CA6992" w:rsidRDefault="00075727" w:rsidP="189BD82A">
          <w:pPr>
            <w:pStyle w:val="Header"/>
            <w:jc w:val="center"/>
          </w:pPr>
        </w:p>
      </w:tc>
      <w:tc>
        <w:tcPr>
          <w:tcW w:w="4320" w:type="dxa"/>
        </w:tcPr>
        <w:p w:rsidR="00CA6992" w:rsidRDefault="00075727" w:rsidP="189BD82A">
          <w:pPr>
            <w:pStyle w:val="Header"/>
            <w:ind w:right="-115"/>
            <w:jc w:val="right"/>
          </w:pPr>
        </w:p>
      </w:tc>
    </w:tr>
  </w:tbl>
  <w:p w:rsidR="00CA6992" w:rsidRDefault="00075727" w:rsidP="189BD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CA6992" w:rsidTr="189BD82A">
      <w:tc>
        <w:tcPr>
          <w:tcW w:w="4320" w:type="dxa"/>
        </w:tcPr>
        <w:p w:rsidR="00CA6992" w:rsidRDefault="00075727" w:rsidP="189BD82A">
          <w:pPr>
            <w:pStyle w:val="Header"/>
            <w:ind w:left="-115"/>
          </w:pPr>
        </w:p>
      </w:tc>
      <w:tc>
        <w:tcPr>
          <w:tcW w:w="4320" w:type="dxa"/>
        </w:tcPr>
        <w:p w:rsidR="00CA6992" w:rsidRDefault="00075727" w:rsidP="189BD82A">
          <w:pPr>
            <w:pStyle w:val="Header"/>
            <w:jc w:val="center"/>
          </w:pPr>
        </w:p>
      </w:tc>
      <w:tc>
        <w:tcPr>
          <w:tcW w:w="4320" w:type="dxa"/>
        </w:tcPr>
        <w:p w:rsidR="00CA6992" w:rsidRDefault="00075727" w:rsidP="189BD82A">
          <w:pPr>
            <w:pStyle w:val="Header"/>
            <w:ind w:right="-115"/>
            <w:jc w:val="right"/>
          </w:pPr>
        </w:p>
      </w:tc>
    </w:tr>
  </w:tbl>
  <w:p w:rsidR="00CA6992" w:rsidRDefault="00075727" w:rsidP="189BD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CA6992" w:rsidTr="189BD82A">
      <w:tc>
        <w:tcPr>
          <w:tcW w:w="4320" w:type="dxa"/>
        </w:tcPr>
        <w:p w:rsidR="00CA6992" w:rsidRDefault="00075727" w:rsidP="189BD82A">
          <w:pPr>
            <w:pStyle w:val="Header"/>
            <w:ind w:left="-115"/>
          </w:pPr>
        </w:p>
      </w:tc>
      <w:tc>
        <w:tcPr>
          <w:tcW w:w="4320" w:type="dxa"/>
        </w:tcPr>
        <w:p w:rsidR="00CA6992" w:rsidRDefault="00075727" w:rsidP="189BD82A">
          <w:pPr>
            <w:pStyle w:val="Header"/>
            <w:jc w:val="center"/>
          </w:pPr>
        </w:p>
      </w:tc>
      <w:tc>
        <w:tcPr>
          <w:tcW w:w="4320" w:type="dxa"/>
        </w:tcPr>
        <w:p w:rsidR="00CA6992" w:rsidRDefault="00075727" w:rsidP="189BD82A">
          <w:pPr>
            <w:pStyle w:val="Header"/>
            <w:ind w:right="-115"/>
            <w:jc w:val="right"/>
          </w:pPr>
        </w:p>
      </w:tc>
    </w:tr>
  </w:tbl>
  <w:p w:rsidR="00CA6992" w:rsidRDefault="00075727" w:rsidP="189BD8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CA6992" w:rsidTr="189BD82A">
      <w:tc>
        <w:tcPr>
          <w:tcW w:w="4320" w:type="dxa"/>
        </w:tcPr>
        <w:p w:rsidR="00CA6992" w:rsidRDefault="00075727" w:rsidP="189BD82A">
          <w:pPr>
            <w:pStyle w:val="Header"/>
            <w:ind w:left="-115"/>
          </w:pPr>
        </w:p>
      </w:tc>
      <w:tc>
        <w:tcPr>
          <w:tcW w:w="4320" w:type="dxa"/>
        </w:tcPr>
        <w:p w:rsidR="00CA6992" w:rsidRDefault="00075727" w:rsidP="189BD82A">
          <w:pPr>
            <w:pStyle w:val="Header"/>
            <w:jc w:val="center"/>
          </w:pPr>
        </w:p>
      </w:tc>
      <w:tc>
        <w:tcPr>
          <w:tcW w:w="4320" w:type="dxa"/>
        </w:tcPr>
        <w:p w:rsidR="00CA6992" w:rsidRDefault="00075727" w:rsidP="189BD82A">
          <w:pPr>
            <w:pStyle w:val="Header"/>
            <w:ind w:right="-115"/>
            <w:jc w:val="right"/>
          </w:pPr>
        </w:p>
      </w:tc>
    </w:tr>
  </w:tbl>
  <w:p w:rsidR="00CA6992" w:rsidRDefault="00075727" w:rsidP="189BD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727" w:rsidRDefault="00075727">
      <w:r>
        <w:separator/>
      </w:r>
    </w:p>
  </w:footnote>
  <w:footnote w:type="continuationSeparator" w:id="0">
    <w:p w:rsidR="00075727" w:rsidRDefault="0007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6992" w:rsidRPr="00422D9A" w:rsidRDefault="00BD66F8" w:rsidP="00BD7C3C">
    <w:pPr>
      <w:pStyle w:val="Header"/>
      <w:tabs>
        <w:tab w:val="clear" w:pos="4320"/>
        <w:tab w:val="center" w:pos="4253"/>
      </w:tabs>
      <w:rPr>
        <w:sz w:val="22"/>
      </w:rPr>
    </w:pPr>
    <w:r>
      <w:rPr>
        <w:sz w:val="22"/>
      </w:rPr>
      <w:t>Sy/Lau</w:t>
    </w:r>
    <w:r w:rsidRPr="00422D9A">
      <w:rPr>
        <w:sz w:val="22"/>
      </w:rPr>
      <w:t xml:space="preserve"> et al</w:t>
    </w:r>
    <w:r>
      <w:rPr>
        <w:sz w:val="22"/>
      </w:rPr>
      <w:t>.</w:t>
    </w:r>
    <w:r w:rsidRPr="00422D9A">
      <w:rPr>
        <w:sz w:val="22"/>
      </w:rPr>
      <w:t xml:space="preserve">                               </w:t>
    </w:r>
    <w:r w:rsidRPr="00422D9A">
      <w:rPr>
        <w:rStyle w:val="PageNumber"/>
        <w:sz w:val="22"/>
      </w:rPr>
      <w:t xml:space="preserve">        </w:t>
    </w:r>
    <w:r w:rsidRPr="00422D9A">
      <w:rPr>
        <w:rStyle w:val="PageNumber"/>
        <w:sz w:val="22"/>
      </w:rPr>
      <w:fldChar w:fldCharType="begin"/>
    </w:r>
    <w:r w:rsidRPr="00422D9A">
      <w:rPr>
        <w:rStyle w:val="PageNumber"/>
        <w:sz w:val="22"/>
      </w:rPr>
      <w:instrText xml:space="preserve"> PAGE </w:instrText>
    </w:r>
    <w:r w:rsidRPr="00422D9A">
      <w:rPr>
        <w:rStyle w:val="PageNumber"/>
        <w:sz w:val="22"/>
      </w:rPr>
      <w:fldChar w:fldCharType="separate"/>
    </w:r>
    <w:r w:rsidR="00E86385">
      <w:rPr>
        <w:rStyle w:val="PageNumber"/>
        <w:noProof/>
        <w:sz w:val="22"/>
      </w:rPr>
      <w:t>6</w:t>
    </w:r>
    <w:r w:rsidRPr="00422D9A">
      <w:rPr>
        <w:rStyle w:val="PageNumber"/>
        <w:sz w:val="22"/>
      </w:rPr>
      <w:fldChar w:fldCharType="end"/>
    </w:r>
    <w:r>
      <w:rPr>
        <w:rStyle w:val="PageNumber"/>
        <w:sz w:val="22"/>
      </w:rPr>
      <w:t>/32</w:t>
    </w:r>
    <w:r w:rsidRPr="00422D9A">
      <w:rPr>
        <w:sz w:val="22"/>
      </w:rPr>
      <w:ptab w:relativeTo="margin" w:alignment="right" w:leader="none"/>
    </w:r>
    <w:r w:rsidRPr="00422D9A">
      <w:rPr>
        <w:sz w:val="22"/>
      </w:rPr>
      <w:t xml:space="preserve">             </w:t>
    </w:r>
    <w:r>
      <w:rPr>
        <w:sz w:val="22"/>
      </w:rPr>
      <w:t>Optum</w:t>
    </w:r>
  </w:p>
  <w:p w:rsidR="00CA6992" w:rsidRDefault="00BD66F8" w:rsidP="00BD7C3C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57B775" wp14:editId="0725F181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5943600" cy="0"/>
              <wp:effectExtent l="0" t="0" r="25400" b="25400"/>
              <wp:wrapNone/>
              <wp:docPr id="2058" name="Straight Connector 20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C3977" id="Straight Connector 205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46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" strokecolor="black [3213]" strokeweight=".25pt">
              <v:stroke joinstyle="miter"/>
            </v:line>
          </w:pict>
        </mc:Fallback>
      </mc:AlternateContent>
    </w:r>
  </w:p>
  <w:p w:rsidR="00CA6992" w:rsidRDefault="00075727" w:rsidP="008507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6992" w:rsidRPr="00422D9A" w:rsidRDefault="00BD66F8" w:rsidP="00BD7C3C">
    <w:pPr>
      <w:pStyle w:val="Header"/>
      <w:tabs>
        <w:tab w:val="clear" w:pos="4320"/>
        <w:tab w:val="center" w:pos="4253"/>
      </w:tabs>
      <w:rPr>
        <w:sz w:val="22"/>
      </w:rPr>
    </w:pPr>
    <w:r>
      <w:rPr>
        <w:sz w:val="22"/>
      </w:rPr>
      <w:t>Sy/Lau</w:t>
    </w:r>
    <w:r w:rsidRPr="00422D9A">
      <w:rPr>
        <w:sz w:val="22"/>
      </w:rPr>
      <w:t xml:space="preserve"> et al</w:t>
    </w:r>
    <w:r>
      <w:rPr>
        <w:sz w:val="22"/>
      </w:rPr>
      <w:t>.</w:t>
    </w:r>
    <w:r w:rsidRPr="00422D9A">
      <w:rPr>
        <w:sz w:val="22"/>
      </w:rPr>
      <w:t xml:space="preserve">                               </w:t>
    </w:r>
    <w:r w:rsidRPr="00422D9A">
      <w:rPr>
        <w:rStyle w:val="PageNumber"/>
        <w:sz w:val="22"/>
      </w:rPr>
      <w:t xml:space="preserve">        </w:t>
    </w:r>
    <w:r w:rsidRPr="00422D9A">
      <w:rPr>
        <w:rStyle w:val="PageNumber"/>
        <w:sz w:val="22"/>
      </w:rPr>
      <w:fldChar w:fldCharType="begin"/>
    </w:r>
    <w:r w:rsidRPr="00422D9A">
      <w:rPr>
        <w:rStyle w:val="PageNumber"/>
        <w:sz w:val="22"/>
      </w:rPr>
      <w:instrText xml:space="preserve"> PAGE </w:instrText>
    </w:r>
    <w:r w:rsidRPr="00422D9A">
      <w:rPr>
        <w:rStyle w:val="PageNumber"/>
        <w:sz w:val="22"/>
      </w:rPr>
      <w:fldChar w:fldCharType="separate"/>
    </w:r>
    <w:r w:rsidR="00E86385">
      <w:rPr>
        <w:rStyle w:val="PageNumber"/>
        <w:noProof/>
        <w:sz w:val="22"/>
      </w:rPr>
      <w:t>10</w:t>
    </w:r>
    <w:r w:rsidRPr="00422D9A">
      <w:rPr>
        <w:rStyle w:val="PageNumber"/>
        <w:sz w:val="22"/>
      </w:rPr>
      <w:fldChar w:fldCharType="end"/>
    </w:r>
    <w:r>
      <w:rPr>
        <w:rStyle w:val="PageNumber"/>
        <w:sz w:val="22"/>
      </w:rPr>
      <w:t>/32</w:t>
    </w:r>
    <w:r w:rsidRPr="00422D9A">
      <w:rPr>
        <w:sz w:val="22"/>
      </w:rPr>
      <w:ptab w:relativeTo="margin" w:alignment="right" w:leader="none"/>
    </w:r>
    <w:r w:rsidRPr="00422D9A">
      <w:rPr>
        <w:sz w:val="22"/>
      </w:rPr>
      <w:t xml:space="preserve">             </w:t>
    </w:r>
    <w:r>
      <w:rPr>
        <w:sz w:val="22"/>
      </w:rPr>
      <w:t>Optum</w:t>
    </w:r>
  </w:p>
  <w:p w:rsidR="00CA6992" w:rsidRDefault="00BD66F8" w:rsidP="00BD7C3C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AE87DA" wp14:editId="239E938F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5943600" cy="0"/>
              <wp:effectExtent l="0" t="0" r="25400" b="25400"/>
              <wp:wrapNone/>
              <wp:docPr id="2095" name="Straight Connector 20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2B708" id="Straight Connector 209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46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" strokecolor="black [3213]" strokeweight=".25pt">
              <v:stroke joinstyle="miter"/>
            </v:line>
          </w:pict>
        </mc:Fallback>
      </mc:AlternateContent>
    </w:r>
  </w:p>
  <w:p w:rsidR="00CA6992" w:rsidRDefault="00075727" w:rsidP="008507F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6992" w:rsidRPr="00422D9A" w:rsidRDefault="00BD66F8" w:rsidP="00BD7C3C">
    <w:pPr>
      <w:pStyle w:val="Header"/>
      <w:tabs>
        <w:tab w:val="clear" w:pos="4320"/>
        <w:tab w:val="center" w:pos="4253"/>
      </w:tabs>
      <w:rPr>
        <w:sz w:val="22"/>
      </w:rPr>
    </w:pPr>
    <w:r>
      <w:rPr>
        <w:sz w:val="22"/>
      </w:rPr>
      <w:t>Sy/Lau</w:t>
    </w:r>
    <w:r w:rsidRPr="00422D9A">
      <w:rPr>
        <w:sz w:val="22"/>
      </w:rPr>
      <w:t xml:space="preserve"> et al</w:t>
    </w:r>
    <w:r>
      <w:rPr>
        <w:sz w:val="22"/>
      </w:rPr>
      <w:t>.</w:t>
    </w:r>
    <w:r w:rsidRPr="00422D9A">
      <w:rPr>
        <w:sz w:val="22"/>
      </w:rPr>
      <w:t xml:space="preserve">                               </w:t>
    </w:r>
    <w:r w:rsidRPr="00422D9A">
      <w:rPr>
        <w:rStyle w:val="PageNumber"/>
        <w:sz w:val="22"/>
      </w:rPr>
      <w:t xml:space="preserve">        </w:t>
    </w:r>
    <w:r w:rsidRPr="00422D9A">
      <w:rPr>
        <w:rStyle w:val="PageNumber"/>
        <w:sz w:val="22"/>
      </w:rPr>
      <w:fldChar w:fldCharType="begin"/>
    </w:r>
    <w:r w:rsidRPr="00422D9A">
      <w:rPr>
        <w:rStyle w:val="PageNumber"/>
        <w:sz w:val="22"/>
      </w:rPr>
      <w:instrText xml:space="preserve"> PAGE </w:instrText>
    </w:r>
    <w:r w:rsidRPr="00422D9A">
      <w:rPr>
        <w:rStyle w:val="PageNumber"/>
        <w:sz w:val="22"/>
      </w:rPr>
      <w:fldChar w:fldCharType="separate"/>
    </w:r>
    <w:r w:rsidR="00621592">
      <w:rPr>
        <w:rStyle w:val="PageNumber"/>
        <w:sz w:val="22"/>
      </w:rPr>
      <w:t>11</w:t>
    </w:r>
    <w:r w:rsidRPr="00422D9A">
      <w:rPr>
        <w:rStyle w:val="PageNumber"/>
        <w:sz w:val="22"/>
      </w:rPr>
      <w:fldChar w:fldCharType="end"/>
    </w:r>
    <w:r>
      <w:rPr>
        <w:rStyle w:val="PageNumber"/>
        <w:sz w:val="22"/>
      </w:rPr>
      <w:t>/32</w:t>
    </w:r>
    <w:r w:rsidRPr="00422D9A">
      <w:rPr>
        <w:sz w:val="22"/>
      </w:rPr>
      <w:ptab w:relativeTo="margin" w:alignment="right" w:leader="none"/>
    </w:r>
    <w:r w:rsidRPr="00422D9A">
      <w:rPr>
        <w:sz w:val="22"/>
      </w:rPr>
      <w:t xml:space="preserve">             </w:t>
    </w:r>
    <w:r>
      <w:rPr>
        <w:sz w:val="22"/>
      </w:rPr>
      <w:t>Optum</w:t>
    </w:r>
  </w:p>
  <w:p w:rsidR="00CA6992" w:rsidRDefault="00BD66F8" w:rsidP="00BD7C3C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924159" wp14:editId="53E1AD2D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5943600" cy="0"/>
              <wp:effectExtent l="0" t="0" r="25400" b="25400"/>
              <wp:wrapNone/>
              <wp:docPr id="2094" name="Straight Connector 20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324D35" id="Straight Connector 209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46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" strokecolor="black [3213]" strokeweight=".25pt">
              <v:stroke joinstyle="miter"/>
            </v:line>
          </w:pict>
        </mc:Fallback>
      </mc:AlternateContent>
    </w:r>
  </w:p>
  <w:p w:rsidR="00CA6992" w:rsidRDefault="00075727" w:rsidP="008507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8AF"/>
    <w:multiLevelType w:val="hybridMultilevel"/>
    <w:tmpl w:val="4CE0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A28"/>
    <w:multiLevelType w:val="hybridMultilevel"/>
    <w:tmpl w:val="117E9602"/>
    <w:lvl w:ilvl="0" w:tplc="533ED1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0635"/>
    <w:multiLevelType w:val="hybridMultilevel"/>
    <w:tmpl w:val="97EA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BD2"/>
    <w:multiLevelType w:val="hybridMultilevel"/>
    <w:tmpl w:val="702E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5AD0"/>
    <w:multiLevelType w:val="hybridMultilevel"/>
    <w:tmpl w:val="FD8CADE4"/>
    <w:lvl w:ilvl="0" w:tplc="0360CF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7965"/>
    <w:multiLevelType w:val="hybridMultilevel"/>
    <w:tmpl w:val="F856B460"/>
    <w:lvl w:ilvl="0" w:tplc="61CAE81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A48D5"/>
    <w:multiLevelType w:val="hybridMultilevel"/>
    <w:tmpl w:val="FD8CADE4"/>
    <w:lvl w:ilvl="0" w:tplc="0360CF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6E6E"/>
    <w:multiLevelType w:val="hybridMultilevel"/>
    <w:tmpl w:val="5C8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23C3"/>
    <w:multiLevelType w:val="hybridMultilevel"/>
    <w:tmpl w:val="3C5E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8F5"/>
    <w:multiLevelType w:val="hybridMultilevel"/>
    <w:tmpl w:val="485EC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C0137"/>
    <w:multiLevelType w:val="hybridMultilevel"/>
    <w:tmpl w:val="94D08D80"/>
    <w:lvl w:ilvl="0" w:tplc="05F83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2D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28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AF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6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4D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21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E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80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C00BE3"/>
    <w:multiLevelType w:val="hybridMultilevel"/>
    <w:tmpl w:val="0B6474B2"/>
    <w:lvl w:ilvl="0" w:tplc="40A693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01292"/>
    <w:multiLevelType w:val="hybridMultilevel"/>
    <w:tmpl w:val="2AB488F4"/>
    <w:lvl w:ilvl="0" w:tplc="84C4B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E0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2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2C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2A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C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25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85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A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C84595"/>
    <w:multiLevelType w:val="hybridMultilevel"/>
    <w:tmpl w:val="FD8CADE4"/>
    <w:lvl w:ilvl="0" w:tplc="0360CF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C2A9C"/>
    <w:multiLevelType w:val="hybridMultilevel"/>
    <w:tmpl w:val="C51C6908"/>
    <w:lvl w:ilvl="0" w:tplc="F2CC3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69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A8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24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AB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C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A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C9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EC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0A3352"/>
    <w:multiLevelType w:val="hybridMultilevel"/>
    <w:tmpl w:val="D29E960E"/>
    <w:lvl w:ilvl="0" w:tplc="9760D9DE">
      <w:start w:val="1"/>
      <w:numFmt w:val="upperLetter"/>
      <w:lvlText w:val="(%1)"/>
      <w:lvlJc w:val="left"/>
      <w:pPr>
        <w:ind w:left="750" w:hanging="390"/>
      </w:pPr>
      <w:rPr>
        <w:rFonts w:asciiTheme="minorHAnsi" w:hAnsi="Cambria" w:cstheme="min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63E47"/>
    <w:multiLevelType w:val="hybridMultilevel"/>
    <w:tmpl w:val="0EA0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3CEC"/>
    <w:multiLevelType w:val="hybridMultilevel"/>
    <w:tmpl w:val="FD8CADE4"/>
    <w:lvl w:ilvl="0" w:tplc="0360CF80">
      <w:start w:val="1"/>
      <w:numFmt w:val="upperLetter"/>
      <w:lvlText w:val="(%1)"/>
      <w:lvlJc w:val="left"/>
      <w:pPr>
        <w:ind w:left="9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B2CB8"/>
    <w:multiLevelType w:val="hybridMultilevel"/>
    <w:tmpl w:val="F2B80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17516"/>
    <w:multiLevelType w:val="hybridMultilevel"/>
    <w:tmpl w:val="F788A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26CF"/>
    <w:multiLevelType w:val="hybridMultilevel"/>
    <w:tmpl w:val="A51A76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493FF1"/>
    <w:multiLevelType w:val="hybridMultilevel"/>
    <w:tmpl w:val="321A8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53A24"/>
    <w:multiLevelType w:val="hybridMultilevel"/>
    <w:tmpl w:val="5BF654CA"/>
    <w:lvl w:ilvl="0" w:tplc="60168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C6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CC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8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88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AB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ED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09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4A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0140C5"/>
    <w:multiLevelType w:val="hybridMultilevel"/>
    <w:tmpl w:val="500EB572"/>
    <w:lvl w:ilvl="0" w:tplc="991C515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67629"/>
    <w:multiLevelType w:val="hybridMultilevel"/>
    <w:tmpl w:val="67B4DCD6"/>
    <w:lvl w:ilvl="0" w:tplc="4F12E85A">
      <w:start w:val="1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C02B9"/>
    <w:multiLevelType w:val="hybridMultilevel"/>
    <w:tmpl w:val="E86E8C32"/>
    <w:lvl w:ilvl="0" w:tplc="79E0F510">
      <w:start w:val="1"/>
      <w:numFmt w:val="upperLetter"/>
      <w:lvlText w:val="(%1)"/>
      <w:lvlJc w:val="left"/>
      <w:pPr>
        <w:ind w:left="750" w:hanging="390"/>
      </w:pPr>
      <w:rPr>
        <w:rFonts w:asciiTheme="minorHAnsi" w:hAnsi="Cambria" w:cstheme="min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D7C5F"/>
    <w:multiLevelType w:val="hybridMultilevel"/>
    <w:tmpl w:val="A9965DCA"/>
    <w:lvl w:ilvl="0" w:tplc="06426D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70C1C"/>
    <w:multiLevelType w:val="hybridMultilevel"/>
    <w:tmpl w:val="1374A072"/>
    <w:lvl w:ilvl="0" w:tplc="AB2674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E7A6B"/>
    <w:multiLevelType w:val="hybridMultilevel"/>
    <w:tmpl w:val="3552E04C"/>
    <w:lvl w:ilvl="0" w:tplc="B582CD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90114"/>
    <w:multiLevelType w:val="hybridMultilevel"/>
    <w:tmpl w:val="FD8CADE4"/>
    <w:lvl w:ilvl="0" w:tplc="0360CF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90B56"/>
    <w:multiLevelType w:val="hybridMultilevel"/>
    <w:tmpl w:val="31F4D5E6"/>
    <w:lvl w:ilvl="0" w:tplc="7AD6F36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3A80"/>
    <w:multiLevelType w:val="hybridMultilevel"/>
    <w:tmpl w:val="76144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769A7"/>
    <w:multiLevelType w:val="hybridMultilevel"/>
    <w:tmpl w:val="FD8CADE4"/>
    <w:lvl w:ilvl="0" w:tplc="0360CF80">
      <w:start w:val="1"/>
      <w:numFmt w:val="upperLetter"/>
      <w:lvlText w:val="(%1)"/>
      <w:lvlJc w:val="left"/>
      <w:pPr>
        <w:ind w:left="9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239FF"/>
    <w:multiLevelType w:val="hybridMultilevel"/>
    <w:tmpl w:val="A134F290"/>
    <w:lvl w:ilvl="0" w:tplc="AC4EA9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C4FD3"/>
    <w:multiLevelType w:val="hybridMultilevel"/>
    <w:tmpl w:val="1D943414"/>
    <w:lvl w:ilvl="0" w:tplc="56C41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A25F6"/>
    <w:multiLevelType w:val="hybridMultilevel"/>
    <w:tmpl w:val="C0DE99D4"/>
    <w:lvl w:ilvl="0" w:tplc="F95AAA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B1645"/>
    <w:multiLevelType w:val="hybridMultilevel"/>
    <w:tmpl w:val="3D4C06DE"/>
    <w:lvl w:ilvl="0" w:tplc="349E22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0F1BF4"/>
    <w:multiLevelType w:val="hybridMultilevel"/>
    <w:tmpl w:val="261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D7884"/>
    <w:multiLevelType w:val="hybridMultilevel"/>
    <w:tmpl w:val="9162F460"/>
    <w:lvl w:ilvl="0" w:tplc="EB1638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36"/>
  </w:num>
  <w:num w:numId="4">
    <w:abstractNumId w:val="33"/>
  </w:num>
  <w:num w:numId="5">
    <w:abstractNumId w:val="30"/>
  </w:num>
  <w:num w:numId="6">
    <w:abstractNumId w:val="28"/>
  </w:num>
  <w:num w:numId="7">
    <w:abstractNumId w:val="9"/>
  </w:num>
  <w:num w:numId="8">
    <w:abstractNumId w:val="19"/>
  </w:num>
  <w:num w:numId="9">
    <w:abstractNumId w:val="1"/>
  </w:num>
  <w:num w:numId="10">
    <w:abstractNumId w:val="2"/>
  </w:num>
  <w:num w:numId="11">
    <w:abstractNumId w:val="21"/>
  </w:num>
  <w:num w:numId="12">
    <w:abstractNumId w:val="18"/>
  </w:num>
  <w:num w:numId="13">
    <w:abstractNumId w:val="31"/>
  </w:num>
  <w:num w:numId="14">
    <w:abstractNumId w:val="27"/>
  </w:num>
  <w:num w:numId="15">
    <w:abstractNumId w:val="20"/>
  </w:num>
  <w:num w:numId="16">
    <w:abstractNumId w:val="24"/>
  </w:num>
  <w:num w:numId="17">
    <w:abstractNumId w:val="16"/>
  </w:num>
  <w:num w:numId="18">
    <w:abstractNumId w:val="26"/>
  </w:num>
  <w:num w:numId="19">
    <w:abstractNumId w:val="5"/>
  </w:num>
  <w:num w:numId="20">
    <w:abstractNumId w:val="17"/>
  </w:num>
  <w:num w:numId="21">
    <w:abstractNumId w:val="29"/>
  </w:num>
  <w:num w:numId="22">
    <w:abstractNumId w:val="4"/>
  </w:num>
  <w:num w:numId="23">
    <w:abstractNumId w:val="13"/>
  </w:num>
  <w:num w:numId="24">
    <w:abstractNumId w:val="6"/>
  </w:num>
  <w:num w:numId="25">
    <w:abstractNumId w:val="32"/>
  </w:num>
  <w:num w:numId="26">
    <w:abstractNumId w:val="15"/>
  </w:num>
  <w:num w:numId="27">
    <w:abstractNumId w:val="25"/>
  </w:num>
  <w:num w:numId="28">
    <w:abstractNumId w:val="38"/>
  </w:num>
  <w:num w:numId="29">
    <w:abstractNumId w:val="0"/>
  </w:num>
  <w:num w:numId="30">
    <w:abstractNumId w:val="3"/>
  </w:num>
  <w:num w:numId="31">
    <w:abstractNumId w:val="35"/>
  </w:num>
  <w:num w:numId="32">
    <w:abstractNumId w:val="14"/>
  </w:num>
  <w:num w:numId="33">
    <w:abstractNumId w:val="12"/>
  </w:num>
  <w:num w:numId="34">
    <w:abstractNumId w:val="22"/>
  </w:num>
  <w:num w:numId="35">
    <w:abstractNumId w:val="10"/>
  </w:num>
  <w:num w:numId="36">
    <w:abstractNumId w:val="34"/>
  </w:num>
  <w:num w:numId="37">
    <w:abstractNumId w:val="37"/>
  </w:num>
  <w:num w:numId="38">
    <w:abstractNumId w:val="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F8"/>
    <w:rsid w:val="00074830"/>
    <w:rsid w:val="00075727"/>
    <w:rsid w:val="00621592"/>
    <w:rsid w:val="00885382"/>
    <w:rsid w:val="009915B3"/>
    <w:rsid w:val="00A37028"/>
    <w:rsid w:val="00AF6621"/>
    <w:rsid w:val="00BD66F8"/>
    <w:rsid w:val="00CA7368"/>
    <w:rsid w:val="00E070AB"/>
    <w:rsid w:val="00E8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7414B-CE32-4944-8838-995762F5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6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D66F8"/>
    <w:pPr>
      <w:spacing w:before="240" w:after="120"/>
      <w:outlineLvl w:val="0"/>
    </w:pPr>
    <w:rPr>
      <w:rFonts w:eastAsia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6F8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BD6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6F8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D66F8"/>
  </w:style>
  <w:style w:type="paragraph" w:styleId="ListParagraph">
    <w:name w:val="List Paragraph"/>
    <w:basedOn w:val="Normal"/>
    <w:uiPriority w:val="34"/>
    <w:qFormat/>
    <w:rsid w:val="00BD66F8"/>
    <w:pPr>
      <w:ind w:left="720"/>
      <w:contextualSpacing/>
    </w:pPr>
  </w:style>
  <w:style w:type="paragraph" w:styleId="BodyText2">
    <w:name w:val="Body Text 2"/>
    <w:basedOn w:val="Normal"/>
    <w:link w:val="BodyText2Char"/>
    <w:rsid w:val="00BD66F8"/>
    <w:pPr>
      <w:autoSpaceDE w:val="0"/>
      <w:autoSpaceDN w:val="0"/>
      <w:spacing w:after="120" w:line="480" w:lineRule="auto"/>
    </w:pPr>
    <w:rPr>
      <w:rFonts w:ascii="Times" w:eastAsia="Malgun Gothic" w:hAnsi="Times"/>
    </w:rPr>
  </w:style>
  <w:style w:type="character" w:customStyle="1" w:styleId="BodyText2Char">
    <w:name w:val="Body Text 2 Char"/>
    <w:basedOn w:val="DefaultParagraphFont"/>
    <w:link w:val="BodyText2"/>
    <w:rsid w:val="00BD66F8"/>
    <w:rPr>
      <w:rFonts w:ascii="Times" w:eastAsia="Malgun Gothic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6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6F8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66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F8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66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D66F8"/>
  </w:style>
  <w:style w:type="character" w:customStyle="1" w:styleId="CommentTextChar">
    <w:name w:val="Comment Text Char"/>
    <w:basedOn w:val="DefaultParagraphFont"/>
    <w:link w:val="CommentText"/>
    <w:uiPriority w:val="99"/>
    <w:rsid w:val="00BD66F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6F8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D66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6F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BD66F8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BD66F8"/>
    <w:rPr>
      <w:rFonts w:ascii="Times New Roman" w:eastAsiaTheme="minorEastAsia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0"/>
    <w:rsid w:val="00BD66F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BD66F8"/>
    <w:rPr>
      <w:rFonts w:ascii="Times New Roman" w:eastAsiaTheme="minorEastAsia" w:hAnsi="Times New Roman" w:cs="Times New Roman"/>
      <w:noProof/>
      <w:sz w:val="24"/>
      <w:szCs w:val="24"/>
    </w:rPr>
  </w:style>
  <w:style w:type="character" w:customStyle="1" w:styleId="1">
    <w:name w:val="メンション1"/>
    <w:basedOn w:val="DefaultParagraphFont"/>
    <w:uiPriority w:val="99"/>
    <w:semiHidden/>
    <w:unhideWhenUsed/>
    <w:rsid w:val="00BD66F8"/>
    <w:rPr>
      <w:color w:val="2B579A"/>
      <w:shd w:val="clear" w:color="auto" w:fill="E6E6E6"/>
    </w:rPr>
  </w:style>
  <w:style w:type="character" w:customStyle="1" w:styleId="2">
    <w:name w:val="メンション2"/>
    <w:basedOn w:val="DefaultParagraphFont"/>
    <w:uiPriority w:val="99"/>
    <w:semiHidden/>
    <w:unhideWhenUsed/>
    <w:rsid w:val="00BD66F8"/>
    <w:rPr>
      <w:color w:val="2B579A"/>
      <w:shd w:val="clear" w:color="auto" w:fill="E6E6E6"/>
    </w:rPr>
  </w:style>
  <w:style w:type="character" w:customStyle="1" w:styleId="3">
    <w:name w:val="メンション3"/>
    <w:basedOn w:val="DefaultParagraphFont"/>
    <w:uiPriority w:val="99"/>
    <w:semiHidden/>
    <w:unhideWhenUsed/>
    <w:rsid w:val="00BD66F8"/>
    <w:rPr>
      <w:color w:val="2B579A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BD66F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D66F8"/>
    <w:rPr>
      <w:color w:val="954F72" w:themeColor="followedHyperlink"/>
      <w:u w:val="single"/>
    </w:rPr>
  </w:style>
  <w:style w:type="paragraph" w:customStyle="1" w:styleId="font5">
    <w:name w:val="font5"/>
    <w:basedOn w:val="Normal"/>
    <w:rsid w:val="00BD66F8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BD66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Normal"/>
    <w:rsid w:val="00BD66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Normal"/>
    <w:rsid w:val="00BD66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BD66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BD66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BD66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BD66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Normal"/>
    <w:rsid w:val="00BD66F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Normal"/>
    <w:rsid w:val="00BD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6F8"/>
    <w:rPr>
      <w:color w:val="808080"/>
      <w:shd w:val="clear" w:color="auto" w:fill="E6E6E6"/>
    </w:rPr>
  </w:style>
  <w:style w:type="character" w:customStyle="1" w:styleId="highlight2">
    <w:name w:val="highlight2"/>
    <w:basedOn w:val="DefaultParagraphFont"/>
    <w:rsid w:val="00BD66F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66F8"/>
    <w:rPr>
      <w:color w:val="808080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BD66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BD66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D66F8"/>
    <w:rPr>
      <w:rFonts w:ascii="Calibri" w:eastAsia="DengXian" w:hAnsi="Calibri"/>
    </w:rPr>
  </w:style>
  <w:style w:type="paragraph" w:styleId="NoSpacing">
    <w:name w:val="No Spacing"/>
    <w:link w:val="NoSpacingChar"/>
    <w:uiPriority w:val="1"/>
    <w:qFormat/>
    <w:rsid w:val="00BD66F8"/>
    <w:pPr>
      <w:spacing w:after="0" w:line="240" w:lineRule="auto"/>
    </w:pPr>
    <w:rPr>
      <w:rFonts w:ascii="Calibri" w:eastAsia="DengXian" w:hAnsi="Calibri"/>
    </w:rPr>
  </w:style>
  <w:style w:type="paragraph" w:styleId="Bibliography">
    <w:name w:val="Bibliography"/>
    <w:basedOn w:val="Normal"/>
    <w:next w:val="Normal"/>
    <w:uiPriority w:val="37"/>
    <w:unhideWhenUsed/>
    <w:rsid w:val="00BD66F8"/>
    <w:pPr>
      <w:tabs>
        <w:tab w:val="left" w:pos="384"/>
      </w:tabs>
      <w:spacing w:after="240"/>
      <w:ind w:left="384" w:hanging="384"/>
    </w:pPr>
  </w:style>
  <w:style w:type="paragraph" w:customStyle="1" w:styleId="Default">
    <w:name w:val="Default"/>
    <w:rsid w:val="00BD66F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Sy, John E</dc:creator>
  <cp:keywords/>
  <dc:description/>
  <cp:lastModifiedBy>Lau, Wei Ling</cp:lastModifiedBy>
  <cp:revision>5</cp:revision>
  <dcterms:created xsi:type="dcterms:W3CDTF">2021-02-09T16:53:00Z</dcterms:created>
  <dcterms:modified xsi:type="dcterms:W3CDTF">2021-02-09T17:20:00Z</dcterms:modified>
</cp:coreProperties>
</file>