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873" w:rsidRDefault="00266873"/>
    <w:p w:rsidR="006319FB" w:rsidRDefault="00910BA3">
      <w:r>
        <w:rPr>
          <w:noProof/>
        </w:rPr>
        <w:drawing>
          <wp:inline distT="0" distB="0" distL="0" distR="0" wp14:anchorId="2530DC01" wp14:editId="7F3D5F6A">
            <wp:extent cx="5756910" cy="748093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FB" w:rsidRDefault="006319FB"/>
    <w:p w:rsidR="006319FB" w:rsidRPr="006319FB" w:rsidRDefault="006319FB" w:rsidP="00815433">
      <w:pPr>
        <w:jc w:val="both"/>
        <w:rPr>
          <w:lang w:val="en-US"/>
        </w:rPr>
      </w:pPr>
      <w:r w:rsidRPr="006319FB">
        <w:rPr>
          <w:lang w:val="en-US"/>
        </w:rPr>
        <w:t xml:space="preserve">Supplemental Figure 1: </w:t>
      </w:r>
      <w:r w:rsidR="003821A6">
        <w:rPr>
          <w:lang w:val="en-US"/>
        </w:rPr>
        <w:t xml:space="preserve">Representative dot plots and histograms summarizing the gating strategy and reporting the change in FSC and SSC. </w:t>
      </w:r>
      <w:r w:rsidR="00815433">
        <w:rPr>
          <w:lang w:val="en-US"/>
        </w:rPr>
        <w:t>(A) Doublet discrimination was performed by gating FSC-H vs. FSC-A. (B) Neutrophils were identified by their SSC-A and FSC-A properties. (C) – (E) After</w:t>
      </w:r>
      <w:r w:rsidR="003821A6">
        <w:rPr>
          <w:lang w:val="en-US"/>
        </w:rPr>
        <w:t xml:space="preserve"> 10 min of stimulation with IL-8 (50 ng/ml), neutrophils respond with a homogenous increase in FSC and SSC in comparison to unstimulated cells (white overlay = Ctrl, blue = stimulated neutrophils).</w:t>
      </w:r>
      <w:bookmarkStart w:id="0" w:name="_GoBack"/>
      <w:bookmarkEnd w:id="0"/>
    </w:p>
    <w:sectPr w:rsidR="006319FB" w:rsidRPr="006319FB" w:rsidSect="004B153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9FB"/>
    <w:rsid w:val="0014587C"/>
    <w:rsid w:val="00266873"/>
    <w:rsid w:val="003821A6"/>
    <w:rsid w:val="004B153F"/>
    <w:rsid w:val="006319FB"/>
    <w:rsid w:val="006858A6"/>
    <w:rsid w:val="00815433"/>
    <w:rsid w:val="0091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46F6D"/>
  <w14:defaultImageDpi w14:val="32767"/>
  <w15:chartTrackingRefBased/>
  <w15:docId w15:val="{06E8A073-F07D-FF4E-A765-41C6DACF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Bernhard</dc:creator>
  <cp:keywords/>
  <dc:description/>
  <cp:lastModifiedBy>Messerer David</cp:lastModifiedBy>
  <cp:revision>4</cp:revision>
  <dcterms:created xsi:type="dcterms:W3CDTF">2021-01-10T14:52:00Z</dcterms:created>
  <dcterms:modified xsi:type="dcterms:W3CDTF">2021-01-10T15:27:00Z</dcterms:modified>
</cp:coreProperties>
</file>