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73" w:rsidRDefault="006319FB">
      <w:r>
        <w:rPr>
          <w:noProof/>
        </w:rPr>
        <w:drawing>
          <wp:inline distT="0" distB="0" distL="0" distR="0">
            <wp:extent cx="5756910" cy="22967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FB" w:rsidRDefault="006319FB"/>
    <w:p w:rsidR="006319FB" w:rsidRDefault="006319FB"/>
    <w:p w:rsidR="006319FB" w:rsidRPr="006319FB" w:rsidRDefault="006319FB" w:rsidP="006858A6">
      <w:pPr>
        <w:jc w:val="both"/>
        <w:rPr>
          <w:lang w:val="en-US"/>
        </w:rPr>
      </w:pPr>
      <w:r w:rsidRPr="006319FB">
        <w:rPr>
          <w:lang w:val="en-US"/>
        </w:rPr>
        <w:t xml:space="preserve">Supplemental Figure </w:t>
      </w:r>
      <w:r w:rsidR="00D9709B">
        <w:rPr>
          <w:lang w:val="en-US"/>
        </w:rPr>
        <w:t>2</w:t>
      </w:r>
      <w:bookmarkStart w:id="0" w:name="_GoBack"/>
      <w:bookmarkEnd w:id="0"/>
      <w:r w:rsidRPr="006319FB">
        <w:rPr>
          <w:lang w:val="en-US"/>
        </w:rPr>
        <w:t>: Dose-dependent response of the changes in FSC and intracellular pH after stimulation with 0.1–100 ng/ml LPS with or without 2 ng/ml LBP in comparison to unstimulated cells (Ctrl) or neutrophils stimulated with Interleukin 8 (IL-8, 50 ng/ml). (A) Effect of various LPS concentrations on the neutrophil cell shape after 10 min of stimulation; n = 6; *</w:t>
      </w:r>
      <w:r w:rsidRPr="006319FB">
        <w:rPr>
          <w:i/>
          <w:iCs/>
          <w:lang w:val="en-US"/>
        </w:rPr>
        <w:t>p</w:t>
      </w:r>
      <w:r w:rsidRPr="006319FB">
        <w:rPr>
          <w:lang w:val="en-US"/>
        </w:rPr>
        <w:t xml:space="preserve"> &lt; 0.05 vs. Ctrl; (Wilcoxon Signed Rank Test). (B) Change in intracellular pH after 5 min of Stimulation with altered LPS concentrations; n = 6; *</w:t>
      </w:r>
      <w:r w:rsidRPr="006319FB">
        <w:rPr>
          <w:i/>
          <w:iCs/>
          <w:lang w:val="en-US"/>
        </w:rPr>
        <w:t>p</w:t>
      </w:r>
      <w:r w:rsidRPr="006319FB">
        <w:rPr>
          <w:lang w:val="en-US"/>
        </w:rPr>
        <w:t xml:space="preserve"> &lt; 0.05 vs. Ctrl; (Wilcoxon Signed Rank Test). </w:t>
      </w:r>
    </w:p>
    <w:p w:rsidR="006319FB" w:rsidRPr="006319FB" w:rsidRDefault="006319FB">
      <w:pPr>
        <w:rPr>
          <w:lang w:val="en-US"/>
        </w:rPr>
      </w:pPr>
    </w:p>
    <w:sectPr w:rsidR="006319FB" w:rsidRPr="006319FB" w:rsidSect="004B15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FB"/>
    <w:rsid w:val="00266873"/>
    <w:rsid w:val="004B153F"/>
    <w:rsid w:val="006319FB"/>
    <w:rsid w:val="006858A6"/>
    <w:rsid w:val="00D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9252"/>
  <w15:chartTrackingRefBased/>
  <w15:docId w15:val="{06E8A073-F07D-FF4E-A765-41C6DACF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Bernhard</dc:creator>
  <cp:keywords/>
  <dc:description/>
  <cp:lastModifiedBy>Messerer David</cp:lastModifiedBy>
  <cp:revision>3</cp:revision>
  <dcterms:created xsi:type="dcterms:W3CDTF">2020-12-08T16:20:00Z</dcterms:created>
  <dcterms:modified xsi:type="dcterms:W3CDTF">2021-01-10T14:53:00Z</dcterms:modified>
</cp:coreProperties>
</file>