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55ED1" w14:textId="25A3B306" w:rsidR="00A139D3" w:rsidRPr="00176B13" w:rsidRDefault="00A139D3"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t xml:space="preserve">Supplementary </w:t>
      </w:r>
      <w:r w:rsidR="00E815FA" w:rsidRPr="00176B13">
        <w:rPr>
          <w:rFonts w:ascii="Times New Roman" w:hAnsi="Times New Roman" w:cs="Times New Roman"/>
          <w:b/>
          <w:bCs/>
          <w:lang w:val="en-US"/>
        </w:rPr>
        <w:t>T</w:t>
      </w:r>
      <w:r w:rsidRPr="00176B13">
        <w:rPr>
          <w:rFonts w:ascii="Times New Roman" w:hAnsi="Times New Roman" w:cs="Times New Roman"/>
          <w:b/>
          <w:bCs/>
          <w:lang w:val="en-US"/>
        </w:rPr>
        <w:t>able S1. Principal admission diagnostic category of 62</w:t>
      </w:r>
      <w:r w:rsidR="00C17F66" w:rsidRPr="00176B13">
        <w:rPr>
          <w:rFonts w:ascii="Times New Roman" w:hAnsi="Times New Roman" w:cs="Times New Roman"/>
          <w:b/>
          <w:bCs/>
          <w:lang w:val="en-US"/>
        </w:rPr>
        <w:t xml:space="preserve"> </w:t>
      </w:r>
      <w:r w:rsidRPr="00176B13">
        <w:rPr>
          <w:rFonts w:ascii="Times New Roman" w:hAnsi="Times New Roman" w:cs="Times New Roman"/>
          <w:b/>
          <w:bCs/>
          <w:lang w:val="en-US"/>
        </w:rPr>
        <w:t xml:space="preserve">977 </w:t>
      </w:r>
      <w:r w:rsidRPr="00176B13">
        <w:rPr>
          <w:rFonts w:ascii="Times New Roman" w:hAnsi="Times New Roman" w:cs="Times New Roman"/>
          <w:b/>
          <w:lang w:val="en-US"/>
        </w:rPr>
        <w:t xml:space="preserve">adults </w:t>
      </w:r>
      <w:r w:rsidR="001F0081" w:rsidRPr="00176B13">
        <w:rPr>
          <w:rFonts w:ascii="Times New Roman" w:hAnsi="Times New Roman" w:cs="Times New Roman"/>
          <w:b/>
          <w:lang w:val="en-US"/>
        </w:rPr>
        <w:t>hospitaliz</w:t>
      </w:r>
      <w:r w:rsidRPr="00176B13">
        <w:rPr>
          <w:rFonts w:ascii="Times New Roman" w:hAnsi="Times New Roman" w:cs="Times New Roman"/>
          <w:b/>
          <w:lang w:val="en-US"/>
        </w:rPr>
        <w:t xml:space="preserve">ed for &gt;24 hours who had a baseline eGFR </w:t>
      </w:r>
      <w:r w:rsidR="00714104" w:rsidRPr="00714104">
        <w:rPr>
          <w:rFonts w:ascii="Times New Roman" w:eastAsia="Times New Roman" w:hAnsi="Times New Roman" w:cs="Times New Roman"/>
          <w:b/>
          <w:bCs/>
          <w:color w:val="222222"/>
          <w:shd w:val="clear" w:color="auto" w:fill="FFFFFF"/>
          <w:lang w:val="en-US" w:eastAsia="en-GB"/>
        </w:rPr>
        <w:t>≥</w:t>
      </w:r>
      <w:r w:rsidRPr="00176B13">
        <w:rPr>
          <w:rFonts w:ascii="Times New Roman" w:hAnsi="Times New Roman" w:cs="Times New Roman"/>
          <w:b/>
          <w:lang w:val="en-US"/>
        </w:rPr>
        <w:t>60 mL/min/1.73m</w:t>
      </w:r>
      <w:r w:rsidRPr="00176B13">
        <w:rPr>
          <w:rFonts w:ascii="Times New Roman" w:hAnsi="Times New Roman" w:cs="Times New Roman"/>
          <w:b/>
          <w:vertAlign w:val="superscript"/>
          <w:lang w:val="en-US"/>
        </w:rPr>
        <w:t>2</w:t>
      </w:r>
      <w:r w:rsidRPr="00176B13">
        <w:rPr>
          <w:rFonts w:ascii="Times New Roman" w:hAnsi="Times New Roman" w:cs="Times New Roman"/>
          <w:b/>
          <w:lang w:val="en-US"/>
        </w:rPr>
        <w:t xml:space="preserve">, by </w:t>
      </w:r>
      <w:r w:rsidR="00E815FA" w:rsidRPr="00176B13">
        <w:rPr>
          <w:rFonts w:ascii="Times New Roman" w:hAnsi="Times New Roman" w:cs="Times New Roman"/>
          <w:b/>
          <w:lang w:val="en-US"/>
        </w:rPr>
        <w:t>phenotype</w:t>
      </w:r>
      <w:r w:rsidRPr="00176B13">
        <w:rPr>
          <w:rFonts w:ascii="Times New Roman" w:hAnsi="Times New Roman" w:cs="Times New Roman"/>
          <w:b/>
          <w:lang w:val="en-US"/>
        </w:rPr>
        <w:t>.</w:t>
      </w:r>
    </w:p>
    <w:p w14:paraId="0D33DB21" w14:textId="196A34B1" w:rsidR="00A139D3" w:rsidRPr="00176B13" w:rsidRDefault="00A139D3" w:rsidP="00B22E82">
      <w:pPr>
        <w:spacing w:line="480" w:lineRule="auto"/>
        <w:rPr>
          <w:rFonts w:ascii="Times New Roman" w:hAnsi="Times New Roman" w:cs="Times New Roman"/>
          <w:b/>
          <w:bCs/>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802"/>
        <w:gridCol w:w="1802"/>
        <w:gridCol w:w="1802"/>
        <w:gridCol w:w="1802"/>
      </w:tblGrid>
      <w:tr w:rsidR="00A139D3" w:rsidRPr="00176B13" w14:paraId="534CDA1F" w14:textId="77777777" w:rsidTr="00A139D3">
        <w:tc>
          <w:tcPr>
            <w:tcW w:w="1802" w:type="dxa"/>
            <w:tcBorders>
              <w:top w:val="single" w:sz="4" w:space="0" w:color="auto"/>
              <w:bottom w:val="single" w:sz="4" w:space="0" w:color="auto"/>
            </w:tcBorders>
          </w:tcPr>
          <w:p w14:paraId="30DDEE3E" w14:textId="77777777" w:rsidR="00A139D3" w:rsidRPr="00176B13" w:rsidRDefault="00A139D3" w:rsidP="00B22E82">
            <w:pPr>
              <w:spacing w:line="480" w:lineRule="auto"/>
              <w:rPr>
                <w:rFonts w:ascii="Times New Roman" w:hAnsi="Times New Roman" w:cs="Times New Roman"/>
                <w:b/>
                <w:bCs/>
                <w:sz w:val="20"/>
                <w:szCs w:val="20"/>
                <w:lang w:val="en-US"/>
              </w:rPr>
            </w:pPr>
          </w:p>
        </w:tc>
        <w:tc>
          <w:tcPr>
            <w:tcW w:w="1802" w:type="dxa"/>
            <w:tcBorders>
              <w:top w:val="single" w:sz="4" w:space="0" w:color="auto"/>
              <w:bottom w:val="single" w:sz="4" w:space="0" w:color="auto"/>
            </w:tcBorders>
          </w:tcPr>
          <w:p w14:paraId="759DE0BE" w14:textId="2D077DFD" w:rsidR="00A139D3" w:rsidRPr="00176B13" w:rsidRDefault="00384CCE" w:rsidP="00B22E82">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NKD</w:t>
            </w:r>
          </w:p>
          <w:p w14:paraId="4D098F7F" w14:textId="55BF83D0"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b/>
                <w:sz w:val="20"/>
                <w:szCs w:val="20"/>
                <w:lang w:val="en-US"/>
              </w:rPr>
              <w:t>(n=57</w:t>
            </w:r>
            <w:r w:rsidR="00A54879" w:rsidRPr="00176B13">
              <w:rPr>
                <w:rFonts w:ascii="Times New Roman" w:hAnsi="Times New Roman" w:cs="Times New Roman"/>
                <w:b/>
                <w:sz w:val="20"/>
                <w:szCs w:val="20"/>
                <w:lang w:val="en-US"/>
              </w:rPr>
              <w:t xml:space="preserve"> </w:t>
            </w:r>
            <w:r w:rsidRPr="00176B13">
              <w:rPr>
                <w:rFonts w:ascii="Times New Roman" w:hAnsi="Times New Roman" w:cs="Times New Roman"/>
                <w:b/>
                <w:sz w:val="20"/>
                <w:szCs w:val="20"/>
                <w:lang w:val="en-US"/>
              </w:rPr>
              <w:t>665)</w:t>
            </w:r>
          </w:p>
        </w:tc>
        <w:tc>
          <w:tcPr>
            <w:tcW w:w="1802" w:type="dxa"/>
            <w:tcBorders>
              <w:top w:val="single" w:sz="4" w:space="0" w:color="auto"/>
              <w:bottom w:val="single" w:sz="4" w:space="0" w:color="auto"/>
            </w:tcBorders>
          </w:tcPr>
          <w:p w14:paraId="2865D856" w14:textId="2228F533" w:rsidR="00A139D3" w:rsidRPr="00176B13" w:rsidRDefault="00A139D3" w:rsidP="00B22E82">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 xml:space="preserve">AKI </w:t>
            </w:r>
            <w:r w:rsidR="002F019A">
              <w:rPr>
                <w:rFonts w:ascii="Times New Roman" w:hAnsi="Times New Roman" w:cs="Times New Roman"/>
                <w:b/>
                <w:sz w:val="20"/>
                <w:szCs w:val="20"/>
                <w:lang w:val="en-US"/>
              </w:rPr>
              <w:t>alone</w:t>
            </w:r>
          </w:p>
          <w:p w14:paraId="02D2E637" w14:textId="79E98AB0"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b/>
                <w:sz w:val="20"/>
                <w:szCs w:val="20"/>
                <w:lang w:val="en-US"/>
              </w:rPr>
              <w:t>(n=3</w:t>
            </w:r>
            <w:r w:rsidR="00A54879" w:rsidRPr="00176B13">
              <w:rPr>
                <w:rFonts w:ascii="Times New Roman" w:hAnsi="Times New Roman" w:cs="Times New Roman"/>
                <w:b/>
                <w:sz w:val="20"/>
                <w:szCs w:val="20"/>
                <w:lang w:val="en-US"/>
              </w:rPr>
              <w:t xml:space="preserve"> </w:t>
            </w:r>
            <w:r w:rsidRPr="00176B13">
              <w:rPr>
                <w:rFonts w:ascii="Times New Roman" w:hAnsi="Times New Roman" w:cs="Times New Roman"/>
                <w:b/>
                <w:sz w:val="20"/>
                <w:szCs w:val="20"/>
                <w:lang w:val="en-US"/>
              </w:rPr>
              <w:t>921)</w:t>
            </w:r>
          </w:p>
        </w:tc>
        <w:tc>
          <w:tcPr>
            <w:tcW w:w="1802" w:type="dxa"/>
            <w:tcBorders>
              <w:top w:val="single" w:sz="4" w:space="0" w:color="auto"/>
              <w:bottom w:val="single" w:sz="4" w:space="0" w:color="auto"/>
            </w:tcBorders>
          </w:tcPr>
          <w:p w14:paraId="5398F2D0" w14:textId="3EB3C71C" w:rsidR="00A139D3" w:rsidRPr="00176B13" w:rsidRDefault="009563B3" w:rsidP="00B22E82">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AK</w:t>
            </w:r>
            <w:r w:rsidR="002F019A">
              <w:rPr>
                <w:rFonts w:ascii="Times New Roman" w:hAnsi="Times New Roman" w:cs="Times New Roman"/>
                <w:b/>
                <w:sz w:val="20"/>
                <w:szCs w:val="20"/>
                <w:lang w:val="en-US"/>
              </w:rPr>
              <w:t>D</w:t>
            </w:r>
            <w:r w:rsidRPr="00176B13">
              <w:rPr>
                <w:rFonts w:ascii="Times New Roman" w:hAnsi="Times New Roman" w:cs="Times New Roman"/>
                <w:b/>
                <w:sz w:val="20"/>
                <w:szCs w:val="20"/>
                <w:lang w:val="en-US"/>
              </w:rPr>
              <w:t xml:space="preserve"> with AK</w:t>
            </w:r>
            <w:r w:rsidR="002F019A">
              <w:rPr>
                <w:rFonts w:ascii="Times New Roman" w:hAnsi="Times New Roman" w:cs="Times New Roman"/>
                <w:b/>
                <w:sz w:val="20"/>
                <w:szCs w:val="20"/>
                <w:lang w:val="en-US"/>
              </w:rPr>
              <w:t>1</w:t>
            </w:r>
          </w:p>
          <w:p w14:paraId="6FD66EBF" w14:textId="2DA7EFC7"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b/>
                <w:sz w:val="20"/>
                <w:szCs w:val="20"/>
                <w:lang w:val="en-US"/>
              </w:rPr>
              <w:t>(n=906)</w:t>
            </w:r>
          </w:p>
        </w:tc>
        <w:tc>
          <w:tcPr>
            <w:tcW w:w="1802" w:type="dxa"/>
            <w:tcBorders>
              <w:top w:val="single" w:sz="4" w:space="0" w:color="auto"/>
              <w:bottom w:val="single" w:sz="4" w:space="0" w:color="auto"/>
            </w:tcBorders>
          </w:tcPr>
          <w:p w14:paraId="1EA67372" w14:textId="05E9A868" w:rsidR="00A139D3" w:rsidRPr="00176B13" w:rsidRDefault="00A139D3" w:rsidP="00B22E82">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 xml:space="preserve">AKD </w:t>
            </w:r>
            <w:r w:rsidR="00384CCE" w:rsidRPr="00176B13">
              <w:rPr>
                <w:rFonts w:ascii="Times New Roman" w:hAnsi="Times New Roman" w:cs="Times New Roman"/>
                <w:b/>
                <w:sz w:val="20"/>
                <w:szCs w:val="20"/>
                <w:lang w:val="en-US"/>
              </w:rPr>
              <w:t>without</w:t>
            </w:r>
            <w:r w:rsidRPr="00176B13">
              <w:rPr>
                <w:rFonts w:ascii="Times New Roman" w:hAnsi="Times New Roman" w:cs="Times New Roman"/>
                <w:b/>
                <w:sz w:val="20"/>
                <w:szCs w:val="20"/>
                <w:lang w:val="en-US"/>
              </w:rPr>
              <w:t xml:space="preserve"> AKI</w:t>
            </w:r>
          </w:p>
          <w:p w14:paraId="10637A05" w14:textId="72A7A132"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b/>
                <w:sz w:val="20"/>
                <w:szCs w:val="20"/>
                <w:lang w:val="en-US"/>
              </w:rPr>
              <w:t>(n=485)</w:t>
            </w:r>
          </w:p>
        </w:tc>
      </w:tr>
      <w:tr w:rsidR="00A139D3" w:rsidRPr="00176B13" w14:paraId="1B1EE783" w14:textId="77777777" w:rsidTr="00801033">
        <w:tc>
          <w:tcPr>
            <w:tcW w:w="1802" w:type="dxa"/>
            <w:tcBorders>
              <w:top w:val="single" w:sz="4" w:space="0" w:color="auto"/>
            </w:tcBorders>
            <w:vAlign w:val="bottom"/>
          </w:tcPr>
          <w:p w14:paraId="4658BBF7" w14:textId="4E9D2B73"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Infectious</w:t>
            </w:r>
          </w:p>
        </w:tc>
        <w:tc>
          <w:tcPr>
            <w:tcW w:w="1802" w:type="dxa"/>
            <w:tcBorders>
              <w:top w:val="single" w:sz="4" w:space="0" w:color="auto"/>
            </w:tcBorders>
            <w:vAlign w:val="bottom"/>
          </w:tcPr>
          <w:p w14:paraId="552FD15D" w14:textId="0F7A6BAA"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571 (3)</w:t>
            </w:r>
          </w:p>
        </w:tc>
        <w:tc>
          <w:tcPr>
            <w:tcW w:w="1802" w:type="dxa"/>
            <w:tcBorders>
              <w:top w:val="single" w:sz="4" w:space="0" w:color="auto"/>
            </w:tcBorders>
            <w:vAlign w:val="bottom"/>
          </w:tcPr>
          <w:p w14:paraId="267FC670" w14:textId="236417C8"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199 (5)</w:t>
            </w:r>
          </w:p>
        </w:tc>
        <w:tc>
          <w:tcPr>
            <w:tcW w:w="1802" w:type="dxa"/>
            <w:tcBorders>
              <w:top w:val="single" w:sz="4" w:space="0" w:color="auto"/>
            </w:tcBorders>
            <w:vAlign w:val="bottom"/>
          </w:tcPr>
          <w:p w14:paraId="0EEC6E83" w14:textId="51F1185D"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36 (4)</w:t>
            </w:r>
          </w:p>
        </w:tc>
        <w:tc>
          <w:tcPr>
            <w:tcW w:w="1802" w:type="dxa"/>
            <w:tcBorders>
              <w:top w:val="single" w:sz="4" w:space="0" w:color="auto"/>
            </w:tcBorders>
            <w:vAlign w:val="bottom"/>
          </w:tcPr>
          <w:p w14:paraId="1F58576E" w14:textId="29409748"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12 (2)</w:t>
            </w:r>
          </w:p>
        </w:tc>
      </w:tr>
      <w:tr w:rsidR="00A139D3" w:rsidRPr="00176B13" w14:paraId="4DF3091D" w14:textId="77777777" w:rsidTr="00801033">
        <w:tc>
          <w:tcPr>
            <w:tcW w:w="1802" w:type="dxa"/>
            <w:vAlign w:val="bottom"/>
          </w:tcPr>
          <w:p w14:paraId="0BA44A2F" w14:textId="7E98C459"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Neoplastic</w:t>
            </w:r>
          </w:p>
        </w:tc>
        <w:tc>
          <w:tcPr>
            <w:tcW w:w="1802" w:type="dxa"/>
            <w:vAlign w:val="bottom"/>
          </w:tcPr>
          <w:p w14:paraId="38BEAC64" w14:textId="6681179F"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4</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486 (8)</w:t>
            </w:r>
          </w:p>
        </w:tc>
        <w:tc>
          <w:tcPr>
            <w:tcW w:w="1802" w:type="dxa"/>
            <w:vAlign w:val="bottom"/>
          </w:tcPr>
          <w:p w14:paraId="05E83E77" w14:textId="19BB4E54"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457 (12)</w:t>
            </w:r>
          </w:p>
        </w:tc>
        <w:tc>
          <w:tcPr>
            <w:tcW w:w="1802" w:type="dxa"/>
            <w:vAlign w:val="bottom"/>
          </w:tcPr>
          <w:p w14:paraId="39B10F4E" w14:textId="41B8A3F6"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163 (18)</w:t>
            </w:r>
          </w:p>
        </w:tc>
        <w:tc>
          <w:tcPr>
            <w:tcW w:w="1802" w:type="dxa"/>
            <w:vAlign w:val="bottom"/>
          </w:tcPr>
          <w:p w14:paraId="58A50664" w14:textId="6376FE17"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78 (16)</w:t>
            </w:r>
          </w:p>
        </w:tc>
      </w:tr>
      <w:tr w:rsidR="00A139D3" w:rsidRPr="00176B13" w14:paraId="68EE3AD7" w14:textId="77777777" w:rsidTr="00801033">
        <w:tc>
          <w:tcPr>
            <w:tcW w:w="1802" w:type="dxa"/>
            <w:vAlign w:val="bottom"/>
          </w:tcPr>
          <w:p w14:paraId="7FB16EC1" w14:textId="45B187E9" w:rsidR="00A139D3" w:rsidRPr="00176B13" w:rsidRDefault="00A139D3" w:rsidP="00B22E82">
            <w:pPr>
              <w:spacing w:line="480" w:lineRule="auto"/>
              <w:rPr>
                <w:rFonts w:ascii="Times New Roman" w:hAnsi="Times New Roman" w:cs="Times New Roman"/>
                <w:b/>
                <w:bCs/>
                <w:sz w:val="20"/>
                <w:szCs w:val="20"/>
                <w:lang w:val="en-US"/>
              </w:rPr>
            </w:pPr>
            <w:proofErr w:type="spellStart"/>
            <w:r w:rsidRPr="00176B13">
              <w:rPr>
                <w:rFonts w:ascii="Times New Roman" w:hAnsi="Times New Roman" w:cs="Times New Roman"/>
                <w:sz w:val="20"/>
                <w:szCs w:val="20"/>
                <w:lang w:val="en-US"/>
              </w:rPr>
              <w:t>Haematological</w:t>
            </w:r>
            <w:proofErr w:type="spellEnd"/>
          </w:p>
        </w:tc>
        <w:tc>
          <w:tcPr>
            <w:tcW w:w="1802" w:type="dxa"/>
            <w:vAlign w:val="bottom"/>
          </w:tcPr>
          <w:p w14:paraId="54F2DE6B" w14:textId="50ED664F"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879 (2)</w:t>
            </w:r>
          </w:p>
        </w:tc>
        <w:tc>
          <w:tcPr>
            <w:tcW w:w="1802" w:type="dxa"/>
            <w:vAlign w:val="bottom"/>
          </w:tcPr>
          <w:p w14:paraId="044B95E7" w14:textId="3E7AB59F"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23 (1)</w:t>
            </w:r>
          </w:p>
        </w:tc>
        <w:tc>
          <w:tcPr>
            <w:tcW w:w="1802" w:type="dxa"/>
            <w:vAlign w:val="bottom"/>
          </w:tcPr>
          <w:p w14:paraId="62C26907" w14:textId="04967533"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4 (&lt;1)</w:t>
            </w:r>
          </w:p>
        </w:tc>
        <w:tc>
          <w:tcPr>
            <w:tcW w:w="1802" w:type="dxa"/>
            <w:vAlign w:val="bottom"/>
          </w:tcPr>
          <w:p w14:paraId="57440E87" w14:textId="1B1AD03D"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 (&lt;1)</w:t>
            </w:r>
          </w:p>
        </w:tc>
      </w:tr>
      <w:tr w:rsidR="00A139D3" w:rsidRPr="00176B13" w14:paraId="359AB937" w14:textId="77777777" w:rsidTr="00801033">
        <w:tc>
          <w:tcPr>
            <w:tcW w:w="1802" w:type="dxa"/>
            <w:vAlign w:val="bottom"/>
          </w:tcPr>
          <w:p w14:paraId="1654363B" w14:textId="46B7DFF8"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Endocrine</w:t>
            </w:r>
          </w:p>
        </w:tc>
        <w:tc>
          <w:tcPr>
            <w:tcW w:w="1802" w:type="dxa"/>
            <w:vAlign w:val="bottom"/>
          </w:tcPr>
          <w:p w14:paraId="37B12D08" w14:textId="017417D1"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183 (2)</w:t>
            </w:r>
          </w:p>
        </w:tc>
        <w:tc>
          <w:tcPr>
            <w:tcW w:w="1802" w:type="dxa"/>
            <w:vAlign w:val="bottom"/>
          </w:tcPr>
          <w:p w14:paraId="23195D35" w14:textId="3D2E98E6"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191 (5)</w:t>
            </w:r>
          </w:p>
        </w:tc>
        <w:tc>
          <w:tcPr>
            <w:tcW w:w="1802" w:type="dxa"/>
            <w:vAlign w:val="bottom"/>
          </w:tcPr>
          <w:p w14:paraId="1F1970CE" w14:textId="3FAC716B"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25 (3)</w:t>
            </w:r>
          </w:p>
        </w:tc>
        <w:tc>
          <w:tcPr>
            <w:tcW w:w="1802" w:type="dxa"/>
            <w:vAlign w:val="bottom"/>
          </w:tcPr>
          <w:p w14:paraId="2E094B4E" w14:textId="5587E2BF"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21 (4)</w:t>
            </w:r>
          </w:p>
        </w:tc>
      </w:tr>
      <w:tr w:rsidR="00A139D3" w:rsidRPr="00176B13" w14:paraId="11CBA681" w14:textId="77777777" w:rsidTr="00801033">
        <w:tc>
          <w:tcPr>
            <w:tcW w:w="1802" w:type="dxa"/>
            <w:vAlign w:val="bottom"/>
          </w:tcPr>
          <w:p w14:paraId="0BC05092" w14:textId="125ACC33"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Mental/</w:t>
            </w:r>
            <w:proofErr w:type="spellStart"/>
            <w:r w:rsidRPr="00176B13">
              <w:rPr>
                <w:rFonts w:ascii="Times New Roman" w:hAnsi="Times New Roman" w:cs="Times New Roman"/>
                <w:sz w:val="20"/>
                <w:szCs w:val="20"/>
                <w:lang w:val="en-US"/>
              </w:rPr>
              <w:t>behavioural</w:t>
            </w:r>
            <w:proofErr w:type="spellEnd"/>
          </w:p>
        </w:tc>
        <w:tc>
          <w:tcPr>
            <w:tcW w:w="1802" w:type="dxa"/>
            <w:vAlign w:val="bottom"/>
          </w:tcPr>
          <w:p w14:paraId="6BDF9F7E" w14:textId="3ABD91B0"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660 (1)</w:t>
            </w:r>
          </w:p>
        </w:tc>
        <w:tc>
          <w:tcPr>
            <w:tcW w:w="1802" w:type="dxa"/>
            <w:vAlign w:val="bottom"/>
          </w:tcPr>
          <w:p w14:paraId="7CF69649" w14:textId="158AE714"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56 (1)</w:t>
            </w:r>
          </w:p>
        </w:tc>
        <w:tc>
          <w:tcPr>
            <w:tcW w:w="1802" w:type="dxa"/>
            <w:vAlign w:val="bottom"/>
          </w:tcPr>
          <w:p w14:paraId="1AF075EB" w14:textId="0CCFB173"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11 (1)</w:t>
            </w:r>
          </w:p>
        </w:tc>
        <w:tc>
          <w:tcPr>
            <w:tcW w:w="1802" w:type="dxa"/>
            <w:vAlign w:val="bottom"/>
          </w:tcPr>
          <w:p w14:paraId="15E8748B" w14:textId="16D751AF"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6 (1)</w:t>
            </w:r>
          </w:p>
        </w:tc>
      </w:tr>
      <w:tr w:rsidR="00A139D3" w:rsidRPr="00176B13" w14:paraId="57B24DBB" w14:textId="77777777" w:rsidTr="00801033">
        <w:tc>
          <w:tcPr>
            <w:tcW w:w="1802" w:type="dxa"/>
            <w:vAlign w:val="bottom"/>
          </w:tcPr>
          <w:p w14:paraId="606D5871" w14:textId="0E5C012F"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Neurological</w:t>
            </w:r>
          </w:p>
        </w:tc>
        <w:tc>
          <w:tcPr>
            <w:tcW w:w="1802" w:type="dxa"/>
            <w:vAlign w:val="bottom"/>
          </w:tcPr>
          <w:p w14:paraId="5DE6E2FB" w14:textId="5DC2535D"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608 (5)</w:t>
            </w:r>
          </w:p>
        </w:tc>
        <w:tc>
          <w:tcPr>
            <w:tcW w:w="1802" w:type="dxa"/>
            <w:vAlign w:val="bottom"/>
          </w:tcPr>
          <w:p w14:paraId="7D9EA1A7" w14:textId="5448CADC"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89 (2)</w:t>
            </w:r>
          </w:p>
        </w:tc>
        <w:tc>
          <w:tcPr>
            <w:tcW w:w="1802" w:type="dxa"/>
            <w:vAlign w:val="bottom"/>
          </w:tcPr>
          <w:p w14:paraId="49AC8824" w14:textId="079B424D"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22 (2)</w:t>
            </w:r>
          </w:p>
        </w:tc>
        <w:tc>
          <w:tcPr>
            <w:tcW w:w="1802" w:type="dxa"/>
            <w:vAlign w:val="bottom"/>
          </w:tcPr>
          <w:p w14:paraId="7AEFAC4F" w14:textId="6A4B386C"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12 (2)</w:t>
            </w:r>
          </w:p>
        </w:tc>
      </w:tr>
      <w:tr w:rsidR="00A139D3" w:rsidRPr="00176B13" w14:paraId="0C9A7C01" w14:textId="77777777" w:rsidTr="00801033">
        <w:tc>
          <w:tcPr>
            <w:tcW w:w="1802" w:type="dxa"/>
            <w:vAlign w:val="bottom"/>
          </w:tcPr>
          <w:p w14:paraId="4CB93E6F" w14:textId="7AA615A1"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ENT and eyes</w:t>
            </w:r>
          </w:p>
        </w:tc>
        <w:tc>
          <w:tcPr>
            <w:tcW w:w="1802" w:type="dxa"/>
            <w:vAlign w:val="bottom"/>
          </w:tcPr>
          <w:p w14:paraId="799D0BC0" w14:textId="0304F799"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445 (3)</w:t>
            </w:r>
          </w:p>
        </w:tc>
        <w:tc>
          <w:tcPr>
            <w:tcW w:w="1802" w:type="dxa"/>
            <w:vAlign w:val="bottom"/>
          </w:tcPr>
          <w:p w14:paraId="18D8C661" w14:textId="6FA03B7B"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4 (&lt;1)</w:t>
            </w:r>
          </w:p>
        </w:tc>
        <w:tc>
          <w:tcPr>
            <w:tcW w:w="1802" w:type="dxa"/>
            <w:vAlign w:val="bottom"/>
          </w:tcPr>
          <w:p w14:paraId="4F3F3401" w14:textId="7116C861"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 (&lt;1)</w:t>
            </w:r>
          </w:p>
        </w:tc>
        <w:tc>
          <w:tcPr>
            <w:tcW w:w="1802" w:type="dxa"/>
            <w:vAlign w:val="bottom"/>
          </w:tcPr>
          <w:p w14:paraId="46BAF01E" w14:textId="12122442"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 (&lt;1)</w:t>
            </w:r>
          </w:p>
        </w:tc>
      </w:tr>
      <w:tr w:rsidR="00A139D3" w:rsidRPr="00176B13" w14:paraId="1694822A" w14:textId="77777777" w:rsidTr="00801033">
        <w:tc>
          <w:tcPr>
            <w:tcW w:w="1802" w:type="dxa"/>
            <w:vAlign w:val="bottom"/>
          </w:tcPr>
          <w:p w14:paraId="22D41744" w14:textId="5098AC1C"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Cardiovascular</w:t>
            </w:r>
          </w:p>
        </w:tc>
        <w:tc>
          <w:tcPr>
            <w:tcW w:w="1802" w:type="dxa"/>
            <w:vAlign w:val="bottom"/>
          </w:tcPr>
          <w:p w14:paraId="3D8D4819" w14:textId="709B5B3B"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6</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375 (11)</w:t>
            </w:r>
          </w:p>
        </w:tc>
        <w:tc>
          <w:tcPr>
            <w:tcW w:w="1802" w:type="dxa"/>
            <w:vAlign w:val="bottom"/>
          </w:tcPr>
          <w:p w14:paraId="7013A9FE" w14:textId="1D1AC103"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855 (22)</w:t>
            </w:r>
          </w:p>
        </w:tc>
        <w:tc>
          <w:tcPr>
            <w:tcW w:w="1802" w:type="dxa"/>
            <w:vAlign w:val="bottom"/>
          </w:tcPr>
          <w:p w14:paraId="3D6D56FB" w14:textId="266B6237"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225 (25)</w:t>
            </w:r>
          </w:p>
        </w:tc>
        <w:tc>
          <w:tcPr>
            <w:tcW w:w="1802" w:type="dxa"/>
            <w:vAlign w:val="bottom"/>
          </w:tcPr>
          <w:p w14:paraId="26AEAFA1" w14:textId="00A38E75"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102 (21)</w:t>
            </w:r>
          </w:p>
        </w:tc>
      </w:tr>
      <w:tr w:rsidR="00A139D3" w:rsidRPr="00176B13" w14:paraId="4CD7E7A7" w14:textId="77777777" w:rsidTr="00801033">
        <w:tc>
          <w:tcPr>
            <w:tcW w:w="1802" w:type="dxa"/>
            <w:vAlign w:val="bottom"/>
          </w:tcPr>
          <w:p w14:paraId="58CC9DD4" w14:textId="0C0F9A4C"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Respiratory</w:t>
            </w:r>
          </w:p>
        </w:tc>
        <w:tc>
          <w:tcPr>
            <w:tcW w:w="1802" w:type="dxa"/>
            <w:vAlign w:val="bottom"/>
          </w:tcPr>
          <w:p w14:paraId="3CCFAF33" w14:textId="1307DE8D"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3</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559 (6)</w:t>
            </w:r>
          </w:p>
        </w:tc>
        <w:tc>
          <w:tcPr>
            <w:tcW w:w="1802" w:type="dxa"/>
            <w:vAlign w:val="bottom"/>
          </w:tcPr>
          <w:p w14:paraId="0681018F" w14:textId="0FADF080"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299 (8)</w:t>
            </w:r>
          </w:p>
        </w:tc>
        <w:tc>
          <w:tcPr>
            <w:tcW w:w="1802" w:type="dxa"/>
            <w:vAlign w:val="bottom"/>
          </w:tcPr>
          <w:p w14:paraId="1E25901C" w14:textId="1EF01F21"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74 (8)</w:t>
            </w:r>
          </w:p>
        </w:tc>
        <w:tc>
          <w:tcPr>
            <w:tcW w:w="1802" w:type="dxa"/>
            <w:vAlign w:val="bottom"/>
          </w:tcPr>
          <w:p w14:paraId="22164EC0" w14:textId="7CE6EECB"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49 (10)</w:t>
            </w:r>
          </w:p>
        </w:tc>
      </w:tr>
      <w:tr w:rsidR="00A139D3" w:rsidRPr="00176B13" w14:paraId="55B69F77" w14:textId="77777777" w:rsidTr="00801033">
        <w:tc>
          <w:tcPr>
            <w:tcW w:w="1802" w:type="dxa"/>
            <w:vAlign w:val="bottom"/>
          </w:tcPr>
          <w:p w14:paraId="07C8788B" w14:textId="4D9F0D35"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Gastrointestinal</w:t>
            </w:r>
          </w:p>
        </w:tc>
        <w:tc>
          <w:tcPr>
            <w:tcW w:w="1802" w:type="dxa"/>
            <w:vAlign w:val="bottom"/>
          </w:tcPr>
          <w:p w14:paraId="30C513AF" w14:textId="2FF171DC"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8</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749 (15)</w:t>
            </w:r>
          </w:p>
        </w:tc>
        <w:tc>
          <w:tcPr>
            <w:tcW w:w="1802" w:type="dxa"/>
            <w:vAlign w:val="bottom"/>
          </w:tcPr>
          <w:p w14:paraId="1390FA57" w14:textId="311686DE"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627 (16)</w:t>
            </w:r>
          </w:p>
        </w:tc>
        <w:tc>
          <w:tcPr>
            <w:tcW w:w="1802" w:type="dxa"/>
            <w:vAlign w:val="bottom"/>
          </w:tcPr>
          <w:p w14:paraId="3BE0A64F" w14:textId="4840AE5E"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127 (14)</w:t>
            </w:r>
          </w:p>
        </w:tc>
        <w:tc>
          <w:tcPr>
            <w:tcW w:w="1802" w:type="dxa"/>
            <w:vAlign w:val="bottom"/>
          </w:tcPr>
          <w:p w14:paraId="34590236" w14:textId="746E1D11"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53 (11)</w:t>
            </w:r>
          </w:p>
        </w:tc>
      </w:tr>
      <w:tr w:rsidR="00A139D3" w:rsidRPr="00176B13" w14:paraId="098CAF18" w14:textId="77777777" w:rsidTr="00801033">
        <w:tc>
          <w:tcPr>
            <w:tcW w:w="1802" w:type="dxa"/>
            <w:vAlign w:val="bottom"/>
          </w:tcPr>
          <w:p w14:paraId="1AC3A71C" w14:textId="69CA7B8D"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Cutaneous</w:t>
            </w:r>
          </w:p>
        </w:tc>
        <w:tc>
          <w:tcPr>
            <w:tcW w:w="1802" w:type="dxa"/>
            <w:vAlign w:val="bottom"/>
          </w:tcPr>
          <w:p w14:paraId="5EEEA1E1" w14:textId="5CA9C5F5"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545 (3)</w:t>
            </w:r>
          </w:p>
        </w:tc>
        <w:tc>
          <w:tcPr>
            <w:tcW w:w="1802" w:type="dxa"/>
            <w:vAlign w:val="bottom"/>
          </w:tcPr>
          <w:p w14:paraId="03C5243C" w14:textId="4D123948"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63 (2)</w:t>
            </w:r>
          </w:p>
        </w:tc>
        <w:tc>
          <w:tcPr>
            <w:tcW w:w="1802" w:type="dxa"/>
            <w:vAlign w:val="bottom"/>
          </w:tcPr>
          <w:p w14:paraId="3D0BD010" w14:textId="4F2C6A3A"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25 (3)</w:t>
            </w:r>
          </w:p>
        </w:tc>
        <w:tc>
          <w:tcPr>
            <w:tcW w:w="1802" w:type="dxa"/>
            <w:vAlign w:val="bottom"/>
          </w:tcPr>
          <w:p w14:paraId="0939CD7B" w14:textId="75F42290"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16 (3)</w:t>
            </w:r>
          </w:p>
        </w:tc>
      </w:tr>
      <w:tr w:rsidR="00A139D3" w:rsidRPr="00176B13" w14:paraId="6F14BA6C" w14:textId="77777777" w:rsidTr="00801033">
        <w:tc>
          <w:tcPr>
            <w:tcW w:w="1802" w:type="dxa"/>
            <w:vAlign w:val="bottom"/>
          </w:tcPr>
          <w:p w14:paraId="15FEB74C" w14:textId="17F2AD23"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Musculoskeletal</w:t>
            </w:r>
          </w:p>
        </w:tc>
        <w:tc>
          <w:tcPr>
            <w:tcW w:w="1802" w:type="dxa"/>
            <w:vAlign w:val="bottom"/>
          </w:tcPr>
          <w:p w14:paraId="67CA9CCC" w14:textId="6E1C812B"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3</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816 (7)</w:t>
            </w:r>
          </w:p>
        </w:tc>
        <w:tc>
          <w:tcPr>
            <w:tcW w:w="1802" w:type="dxa"/>
            <w:vAlign w:val="bottom"/>
          </w:tcPr>
          <w:p w14:paraId="62EE352B" w14:textId="173BEEA0"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168 (4)</w:t>
            </w:r>
          </w:p>
        </w:tc>
        <w:tc>
          <w:tcPr>
            <w:tcW w:w="1802" w:type="dxa"/>
            <w:vAlign w:val="bottom"/>
          </w:tcPr>
          <w:p w14:paraId="677AA483" w14:textId="713E2373"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23 (3)</w:t>
            </w:r>
          </w:p>
        </w:tc>
        <w:tc>
          <w:tcPr>
            <w:tcW w:w="1802" w:type="dxa"/>
            <w:vAlign w:val="bottom"/>
          </w:tcPr>
          <w:p w14:paraId="67061306" w14:textId="77E2DCDF"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27 (6)</w:t>
            </w:r>
          </w:p>
        </w:tc>
      </w:tr>
      <w:tr w:rsidR="00A139D3" w:rsidRPr="00176B13" w14:paraId="157656C4" w14:textId="77777777" w:rsidTr="00801033">
        <w:tc>
          <w:tcPr>
            <w:tcW w:w="1802" w:type="dxa"/>
            <w:vAlign w:val="bottom"/>
          </w:tcPr>
          <w:p w14:paraId="1677E736" w14:textId="53E8D42E"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Genitourinary</w:t>
            </w:r>
          </w:p>
        </w:tc>
        <w:tc>
          <w:tcPr>
            <w:tcW w:w="1802" w:type="dxa"/>
            <w:vAlign w:val="bottom"/>
          </w:tcPr>
          <w:p w14:paraId="10EDAEAE" w14:textId="781C3B51"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3</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001 (5)</w:t>
            </w:r>
          </w:p>
        </w:tc>
        <w:tc>
          <w:tcPr>
            <w:tcW w:w="1802" w:type="dxa"/>
            <w:vAlign w:val="bottom"/>
          </w:tcPr>
          <w:p w14:paraId="0952F533" w14:textId="3763868F"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158 (4)</w:t>
            </w:r>
          </w:p>
        </w:tc>
        <w:tc>
          <w:tcPr>
            <w:tcW w:w="1802" w:type="dxa"/>
            <w:vAlign w:val="bottom"/>
          </w:tcPr>
          <w:p w14:paraId="4E954A8B" w14:textId="002DE6A8"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25 (3)</w:t>
            </w:r>
          </w:p>
        </w:tc>
        <w:tc>
          <w:tcPr>
            <w:tcW w:w="1802" w:type="dxa"/>
            <w:vAlign w:val="bottom"/>
          </w:tcPr>
          <w:p w14:paraId="505985FF" w14:textId="7BF6722D"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5 (1)</w:t>
            </w:r>
          </w:p>
        </w:tc>
      </w:tr>
      <w:tr w:rsidR="00A139D3" w:rsidRPr="00176B13" w14:paraId="2C489CDA" w14:textId="77777777" w:rsidTr="00801033">
        <w:tc>
          <w:tcPr>
            <w:tcW w:w="1802" w:type="dxa"/>
            <w:vAlign w:val="bottom"/>
          </w:tcPr>
          <w:p w14:paraId="4363AFA5" w14:textId="2620D8F5"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Pregnancy</w:t>
            </w:r>
          </w:p>
        </w:tc>
        <w:tc>
          <w:tcPr>
            <w:tcW w:w="1802" w:type="dxa"/>
            <w:vAlign w:val="bottom"/>
          </w:tcPr>
          <w:p w14:paraId="62562A00" w14:textId="325F9E0D"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0 (0)</w:t>
            </w:r>
          </w:p>
        </w:tc>
        <w:tc>
          <w:tcPr>
            <w:tcW w:w="1802" w:type="dxa"/>
            <w:vAlign w:val="bottom"/>
          </w:tcPr>
          <w:p w14:paraId="1E9632C5" w14:textId="193F151E"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 (&lt;1)</w:t>
            </w:r>
          </w:p>
        </w:tc>
        <w:tc>
          <w:tcPr>
            <w:tcW w:w="1802" w:type="dxa"/>
            <w:vAlign w:val="bottom"/>
          </w:tcPr>
          <w:p w14:paraId="03267135" w14:textId="2419E2D0"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0 (0)</w:t>
            </w:r>
          </w:p>
        </w:tc>
        <w:tc>
          <w:tcPr>
            <w:tcW w:w="1802" w:type="dxa"/>
            <w:vAlign w:val="bottom"/>
          </w:tcPr>
          <w:p w14:paraId="74D1B639" w14:textId="101F00E9"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0 (0)</w:t>
            </w:r>
          </w:p>
        </w:tc>
      </w:tr>
      <w:tr w:rsidR="00A139D3" w:rsidRPr="00176B13" w14:paraId="7922099B" w14:textId="77777777" w:rsidTr="00801033">
        <w:tc>
          <w:tcPr>
            <w:tcW w:w="1802" w:type="dxa"/>
            <w:vAlign w:val="bottom"/>
          </w:tcPr>
          <w:p w14:paraId="7152A190" w14:textId="552FE63A"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Congenital</w:t>
            </w:r>
          </w:p>
        </w:tc>
        <w:tc>
          <w:tcPr>
            <w:tcW w:w="1802" w:type="dxa"/>
            <w:vAlign w:val="bottom"/>
          </w:tcPr>
          <w:p w14:paraId="0A0CFD5D" w14:textId="1759E63F"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145 (&lt;1)</w:t>
            </w:r>
          </w:p>
        </w:tc>
        <w:tc>
          <w:tcPr>
            <w:tcW w:w="1802" w:type="dxa"/>
            <w:vAlign w:val="bottom"/>
          </w:tcPr>
          <w:p w14:paraId="2F608991" w14:textId="6EE2CE15"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11 (&lt;1)</w:t>
            </w:r>
          </w:p>
        </w:tc>
        <w:tc>
          <w:tcPr>
            <w:tcW w:w="1802" w:type="dxa"/>
            <w:vAlign w:val="bottom"/>
          </w:tcPr>
          <w:p w14:paraId="258A3CAB" w14:textId="0E08FB9C"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0 (0)</w:t>
            </w:r>
          </w:p>
        </w:tc>
        <w:tc>
          <w:tcPr>
            <w:tcW w:w="1802" w:type="dxa"/>
            <w:vAlign w:val="bottom"/>
          </w:tcPr>
          <w:p w14:paraId="4346406A" w14:textId="09A94C71"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0 (0)</w:t>
            </w:r>
          </w:p>
        </w:tc>
      </w:tr>
      <w:tr w:rsidR="00A139D3" w:rsidRPr="00176B13" w14:paraId="56E1D7C5" w14:textId="77777777" w:rsidTr="00801033">
        <w:tc>
          <w:tcPr>
            <w:tcW w:w="1802" w:type="dxa"/>
            <w:vAlign w:val="bottom"/>
          </w:tcPr>
          <w:p w14:paraId="5658C790" w14:textId="29A013E4" w:rsidR="00A139D3" w:rsidRPr="00176B13" w:rsidRDefault="00A139D3"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sz w:val="20"/>
                <w:szCs w:val="20"/>
                <w:lang w:val="en-US"/>
              </w:rPr>
              <w:t>Other</w:t>
            </w:r>
          </w:p>
        </w:tc>
        <w:tc>
          <w:tcPr>
            <w:tcW w:w="1802" w:type="dxa"/>
            <w:vAlign w:val="bottom"/>
          </w:tcPr>
          <w:p w14:paraId="26ECC2BF" w14:textId="56943A71"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17</w:t>
            </w:r>
            <w:r w:rsidR="00A54879"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577 (30)</w:t>
            </w:r>
          </w:p>
        </w:tc>
        <w:tc>
          <w:tcPr>
            <w:tcW w:w="1802" w:type="dxa"/>
            <w:vAlign w:val="bottom"/>
          </w:tcPr>
          <w:p w14:paraId="63F7CE49" w14:textId="7C3A147B"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716 (18)</w:t>
            </w:r>
          </w:p>
        </w:tc>
        <w:tc>
          <w:tcPr>
            <w:tcW w:w="1802" w:type="dxa"/>
            <w:vAlign w:val="bottom"/>
          </w:tcPr>
          <w:p w14:paraId="34B1A980" w14:textId="5B30BC7A"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143 (16)</w:t>
            </w:r>
          </w:p>
        </w:tc>
        <w:tc>
          <w:tcPr>
            <w:tcW w:w="1802" w:type="dxa"/>
            <w:vAlign w:val="bottom"/>
          </w:tcPr>
          <w:p w14:paraId="1EC06B51" w14:textId="77BB6FA8"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100 (21)</w:t>
            </w:r>
          </w:p>
        </w:tc>
      </w:tr>
      <w:tr w:rsidR="00A139D3" w:rsidRPr="00176B13" w14:paraId="0FE3584A" w14:textId="77777777" w:rsidTr="00801033">
        <w:tc>
          <w:tcPr>
            <w:tcW w:w="1802" w:type="dxa"/>
            <w:vAlign w:val="bottom"/>
          </w:tcPr>
          <w:p w14:paraId="4CBF6A92" w14:textId="5CB5DCAF" w:rsidR="00A139D3" w:rsidRPr="00176B13" w:rsidRDefault="00A139D3"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Missing</w:t>
            </w:r>
          </w:p>
        </w:tc>
        <w:tc>
          <w:tcPr>
            <w:tcW w:w="1802" w:type="dxa"/>
            <w:vAlign w:val="bottom"/>
          </w:tcPr>
          <w:p w14:paraId="6668365B" w14:textId="6CB769FA"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66 (&lt;1)</w:t>
            </w:r>
          </w:p>
        </w:tc>
        <w:tc>
          <w:tcPr>
            <w:tcW w:w="1802" w:type="dxa"/>
            <w:vAlign w:val="bottom"/>
          </w:tcPr>
          <w:p w14:paraId="46FA40A9" w14:textId="53699607"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4 (&lt;1)</w:t>
            </w:r>
          </w:p>
        </w:tc>
        <w:tc>
          <w:tcPr>
            <w:tcW w:w="1802" w:type="dxa"/>
            <w:vAlign w:val="bottom"/>
          </w:tcPr>
          <w:p w14:paraId="098F7A0D" w14:textId="14AD6E47"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 (&lt;1)</w:t>
            </w:r>
          </w:p>
        </w:tc>
        <w:tc>
          <w:tcPr>
            <w:tcW w:w="1802" w:type="dxa"/>
            <w:vAlign w:val="bottom"/>
          </w:tcPr>
          <w:p w14:paraId="6049F25A" w14:textId="5C6C4433" w:rsidR="00A139D3" w:rsidRPr="00176B13" w:rsidRDefault="00A139D3" w:rsidP="00B22E82">
            <w:pPr>
              <w:spacing w:line="480" w:lineRule="auto"/>
              <w:jc w:val="center"/>
              <w:rPr>
                <w:rFonts w:ascii="Times New Roman" w:hAnsi="Times New Roman" w:cs="Times New Roman"/>
                <w:b/>
                <w:bCs/>
                <w:sz w:val="20"/>
                <w:szCs w:val="20"/>
                <w:lang w:val="en-US"/>
              </w:rPr>
            </w:pPr>
            <w:r w:rsidRPr="00176B13">
              <w:rPr>
                <w:rFonts w:ascii="Times New Roman" w:hAnsi="Times New Roman" w:cs="Times New Roman"/>
                <w:sz w:val="20"/>
                <w:szCs w:val="20"/>
                <w:lang w:val="en-US"/>
              </w:rPr>
              <w:t>1 (&lt;1)</w:t>
            </w:r>
          </w:p>
        </w:tc>
      </w:tr>
    </w:tbl>
    <w:p w14:paraId="1A742A84" w14:textId="4E018E8E" w:rsidR="00A139D3" w:rsidRPr="00176B13" w:rsidRDefault="00E653CB" w:rsidP="00B22E82">
      <w:pPr>
        <w:spacing w:line="480" w:lineRule="auto"/>
        <w:rPr>
          <w:rFonts w:ascii="Times New Roman" w:hAnsi="Times New Roman" w:cs="Times New Roman"/>
          <w:b/>
          <w:bCs/>
          <w:lang w:val="en-US"/>
        </w:rPr>
      </w:pPr>
      <w:r w:rsidRPr="00176B13">
        <w:rPr>
          <w:rFonts w:ascii="Times New Roman" w:hAnsi="Times New Roman" w:cs="Times New Roman"/>
          <w:sz w:val="20"/>
          <w:szCs w:val="20"/>
          <w:lang w:val="en-US"/>
        </w:rPr>
        <w:t>AKD, acute kidney diseases and disorders</w:t>
      </w:r>
      <w:r w:rsidR="00CA61F3" w:rsidRPr="00176B13">
        <w:rPr>
          <w:rFonts w:ascii="Times New Roman" w:hAnsi="Times New Roman" w:cs="Times New Roman"/>
          <w:sz w:val="20"/>
          <w:szCs w:val="20"/>
          <w:lang w:val="en-US"/>
        </w:rPr>
        <w:t>; AKI, acute kidney injury; NKD, no kidney disease.</w:t>
      </w:r>
    </w:p>
    <w:p w14:paraId="763FCC7C" w14:textId="19F2A86B" w:rsidR="00A139D3" w:rsidRPr="00176B13" w:rsidRDefault="00A139D3"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br w:type="page"/>
      </w:r>
    </w:p>
    <w:p w14:paraId="4418F8D2" w14:textId="6BF9FCC4" w:rsidR="0050080F" w:rsidRPr="00176B13" w:rsidRDefault="0050080F"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lastRenderedPageBreak/>
        <w:t xml:space="preserve">Supplementary </w:t>
      </w:r>
      <w:r w:rsidR="00E815FA" w:rsidRPr="00176B13">
        <w:rPr>
          <w:rFonts w:ascii="Times New Roman" w:hAnsi="Times New Roman" w:cs="Times New Roman"/>
          <w:b/>
          <w:bCs/>
          <w:lang w:val="en-US"/>
        </w:rPr>
        <w:t>T</w:t>
      </w:r>
      <w:r w:rsidRPr="00176B13">
        <w:rPr>
          <w:rFonts w:ascii="Times New Roman" w:hAnsi="Times New Roman" w:cs="Times New Roman"/>
          <w:b/>
          <w:bCs/>
          <w:lang w:val="en-US"/>
        </w:rPr>
        <w:t>able S2.</w:t>
      </w:r>
      <w:r w:rsidR="00E0558B" w:rsidRPr="00176B13">
        <w:rPr>
          <w:rFonts w:ascii="Times New Roman" w:hAnsi="Times New Roman" w:cs="Times New Roman"/>
          <w:b/>
          <w:bCs/>
          <w:lang w:val="en-US"/>
        </w:rPr>
        <w:t xml:space="preserve"> Baseline characteristics of </w:t>
      </w:r>
      <w:r w:rsidR="00BB3537" w:rsidRPr="00176B13">
        <w:rPr>
          <w:rFonts w:ascii="Times New Roman" w:hAnsi="Times New Roman" w:cs="Times New Roman"/>
          <w:b/>
          <w:lang w:val="en-US"/>
        </w:rPr>
        <w:t>62</w:t>
      </w:r>
      <w:r w:rsidR="00C17F66" w:rsidRPr="00176B13">
        <w:rPr>
          <w:rFonts w:ascii="Times New Roman" w:hAnsi="Times New Roman" w:cs="Times New Roman"/>
          <w:b/>
          <w:lang w:val="en-US"/>
        </w:rPr>
        <w:t xml:space="preserve"> </w:t>
      </w:r>
      <w:r w:rsidR="00BB3537" w:rsidRPr="00176B13">
        <w:rPr>
          <w:rFonts w:ascii="Times New Roman" w:hAnsi="Times New Roman" w:cs="Times New Roman"/>
          <w:b/>
          <w:lang w:val="en-US"/>
        </w:rPr>
        <w:t>977</w:t>
      </w:r>
      <w:r w:rsidR="00E0558B" w:rsidRPr="00176B13">
        <w:rPr>
          <w:rFonts w:ascii="Times New Roman" w:hAnsi="Times New Roman" w:cs="Times New Roman"/>
          <w:b/>
          <w:lang w:val="en-US"/>
        </w:rPr>
        <w:t xml:space="preserve"> hospitalized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00E0558B" w:rsidRPr="00176B13">
        <w:rPr>
          <w:rFonts w:ascii="Times New Roman" w:hAnsi="Times New Roman" w:cs="Times New Roman"/>
          <w:b/>
          <w:lang w:val="en-US"/>
        </w:rPr>
        <w:t>60 mL/min/1.73m</w:t>
      </w:r>
      <w:r w:rsidR="00E0558B" w:rsidRPr="00176B13">
        <w:rPr>
          <w:rFonts w:ascii="Times New Roman" w:hAnsi="Times New Roman" w:cs="Times New Roman"/>
          <w:b/>
          <w:vertAlign w:val="superscript"/>
          <w:lang w:val="en-US"/>
        </w:rPr>
        <w:t>2</w:t>
      </w:r>
      <w:r w:rsidR="00BB3537" w:rsidRPr="00176B13">
        <w:rPr>
          <w:rFonts w:ascii="Times New Roman" w:hAnsi="Times New Roman" w:cs="Times New Roman"/>
          <w:b/>
          <w:lang w:val="en-US"/>
        </w:rPr>
        <w:t xml:space="preserve">, </w:t>
      </w:r>
      <w:r w:rsidR="00E0558B" w:rsidRPr="00176B13">
        <w:rPr>
          <w:rFonts w:ascii="Times New Roman" w:hAnsi="Times New Roman" w:cs="Times New Roman"/>
          <w:b/>
          <w:lang w:val="en-US"/>
        </w:rPr>
        <w:t xml:space="preserve">by </w:t>
      </w:r>
      <w:r w:rsidR="00BB3537" w:rsidRPr="00176B13">
        <w:rPr>
          <w:rFonts w:ascii="Times New Roman" w:hAnsi="Times New Roman" w:cs="Times New Roman"/>
          <w:b/>
          <w:lang w:val="en-US"/>
        </w:rPr>
        <w:t>follow</w:t>
      </w:r>
      <w:r w:rsidR="00D97106">
        <w:rPr>
          <w:rFonts w:ascii="Times New Roman" w:hAnsi="Times New Roman" w:cs="Times New Roman"/>
          <w:b/>
          <w:lang w:val="en-US"/>
        </w:rPr>
        <w:t>-</w:t>
      </w:r>
      <w:r w:rsidR="00BB3537" w:rsidRPr="00176B13">
        <w:rPr>
          <w:rFonts w:ascii="Times New Roman" w:hAnsi="Times New Roman" w:cs="Times New Roman"/>
          <w:b/>
          <w:lang w:val="en-US"/>
        </w:rPr>
        <w:t>up</w:t>
      </w:r>
      <w:r w:rsidR="00E0558B" w:rsidRPr="00176B13">
        <w:rPr>
          <w:rFonts w:ascii="Times New Roman" w:hAnsi="Times New Roman" w:cs="Times New Roman"/>
          <w:b/>
          <w:lang w:val="en-US"/>
        </w:rPr>
        <w:t xml:space="preserve"> status.</w:t>
      </w:r>
    </w:p>
    <w:p w14:paraId="66901D3F" w14:textId="77777777" w:rsidR="004D6832" w:rsidRPr="00176B13" w:rsidRDefault="004D6832" w:rsidP="00B22E82">
      <w:pPr>
        <w:spacing w:line="480" w:lineRule="auto"/>
        <w:rPr>
          <w:rFonts w:ascii="Times New Roman" w:hAnsi="Times New Roman" w:cs="Times New Roman"/>
          <w:lang w:val="en-US"/>
        </w:rPr>
      </w:pPr>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339"/>
        <w:gridCol w:w="2339"/>
      </w:tblGrid>
      <w:tr w:rsidR="00C17F66" w:rsidRPr="00176B13" w14:paraId="553032A9" w14:textId="77777777" w:rsidTr="00CD22B5">
        <w:tc>
          <w:tcPr>
            <w:tcW w:w="4253" w:type="dxa"/>
            <w:tcBorders>
              <w:top w:val="single" w:sz="4" w:space="0" w:color="auto"/>
              <w:bottom w:val="single" w:sz="4" w:space="0" w:color="auto"/>
            </w:tcBorders>
          </w:tcPr>
          <w:p w14:paraId="41BEE88E" w14:textId="77777777" w:rsidR="00C17F66" w:rsidRPr="00176B13" w:rsidRDefault="00C17F66" w:rsidP="00C17F66">
            <w:pPr>
              <w:spacing w:line="480" w:lineRule="auto"/>
              <w:rPr>
                <w:rFonts w:ascii="Times New Roman" w:hAnsi="Times New Roman" w:cs="Times New Roman"/>
                <w:b/>
                <w:sz w:val="20"/>
                <w:szCs w:val="20"/>
                <w:lang w:val="en-US"/>
              </w:rPr>
            </w:pPr>
          </w:p>
        </w:tc>
        <w:tc>
          <w:tcPr>
            <w:tcW w:w="2339" w:type="dxa"/>
            <w:tcBorders>
              <w:top w:val="single" w:sz="4" w:space="0" w:color="auto"/>
              <w:bottom w:val="single" w:sz="4" w:space="0" w:color="auto"/>
            </w:tcBorders>
          </w:tcPr>
          <w:p w14:paraId="1404F053" w14:textId="3BB5ADFA" w:rsidR="00C17F66" w:rsidRPr="00176B13" w:rsidRDefault="00C17F66" w:rsidP="00C17F66">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No follow</w:t>
            </w:r>
            <w:r w:rsidR="00D97106">
              <w:rPr>
                <w:rFonts w:ascii="Times New Roman" w:hAnsi="Times New Roman" w:cs="Times New Roman"/>
                <w:b/>
                <w:sz w:val="20"/>
                <w:szCs w:val="20"/>
                <w:lang w:val="en-US"/>
              </w:rPr>
              <w:t>-</w:t>
            </w:r>
            <w:r w:rsidRPr="00176B13">
              <w:rPr>
                <w:rFonts w:ascii="Times New Roman" w:hAnsi="Times New Roman" w:cs="Times New Roman"/>
                <w:b/>
                <w:sz w:val="20"/>
                <w:szCs w:val="20"/>
                <w:lang w:val="en-US"/>
              </w:rPr>
              <w:t>up</w:t>
            </w:r>
          </w:p>
          <w:p w14:paraId="31361985" w14:textId="1C845CEC" w:rsidR="00C17F66" w:rsidRPr="00176B13" w:rsidRDefault="00C17F66" w:rsidP="00C17F66">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(n=26 859)</w:t>
            </w:r>
          </w:p>
        </w:tc>
        <w:tc>
          <w:tcPr>
            <w:tcW w:w="2339" w:type="dxa"/>
            <w:tcBorders>
              <w:top w:val="single" w:sz="4" w:space="0" w:color="auto"/>
              <w:bottom w:val="single" w:sz="4" w:space="0" w:color="auto"/>
            </w:tcBorders>
          </w:tcPr>
          <w:p w14:paraId="5FB25DB9" w14:textId="083B1AA0" w:rsidR="00C17F66" w:rsidRPr="00176B13" w:rsidRDefault="00C17F66" w:rsidP="00C17F66">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Follow</w:t>
            </w:r>
            <w:r w:rsidR="00D97106">
              <w:rPr>
                <w:rFonts w:ascii="Times New Roman" w:hAnsi="Times New Roman" w:cs="Times New Roman"/>
                <w:b/>
                <w:sz w:val="20"/>
                <w:szCs w:val="20"/>
                <w:lang w:val="en-US"/>
              </w:rPr>
              <w:t>-</w:t>
            </w:r>
            <w:r w:rsidRPr="00176B13">
              <w:rPr>
                <w:rFonts w:ascii="Times New Roman" w:hAnsi="Times New Roman" w:cs="Times New Roman"/>
                <w:b/>
                <w:sz w:val="20"/>
                <w:szCs w:val="20"/>
                <w:lang w:val="en-US"/>
              </w:rPr>
              <w:t>up</w:t>
            </w:r>
          </w:p>
          <w:p w14:paraId="0B38E022" w14:textId="58C27EE3" w:rsidR="00C17F66" w:rsidRPr="00176B13" w:rsidRDefault="00C17F66" w:rsidP="00C17F66">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(n=36 118)</w:t>
            </w:r>
          </w:p>
        </w:tc>
      </w:tr>
      <w:tr w:rsidR="00C17F66" w:rsidRPr="00176B13" w14:paraId="3B3ADECE" w14:textId="77777777" w:rsidTr="00CD22B5">
        <w:tc>
          <w:tcPr>
            <w:tcW w:w="4253" w:type="dxa"/>
            <w:tcBorders>
              <w:top w:val="nil"/>
            </w:tcBorders>
          </w:tcPr>
          <w:p w14:paraId="351457D5"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Male (n, %)</w:t>
            </w:r>
          </w:p>
        </w:tc>
        <w:tc>
          <w:tcPr>
            <w:tcW w:w="2339" w:type="dxa"/>
            <w:tcBorders>
              <w:top w:val="nil"/>
            </w:tcBorders>
            <w:vAlign w:val="bottom"/>
          </w:tcPr>
          <w:p w14:paraId="687A696F" w14:textId="3B3E0574"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13 602 (51)</w:t>
            </w:r>
          </w:p>
        </w:tc>
        <w:tc>
          <w:tcPr>
            <w:tcW w:w="2339" w:type="dxa"/>
            <w:tcBorders>
              <w:top w:val="nil"/>
            </w:tcBorders>
            <w:vAlign w:val="bottom"/>
          </w:tcPr>
          <w:p w14:paraId="3B2BA61C" w14:textId="7BB17B13"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17 937 (50)</w:t>
            </w:r>
          </w:p>
        </w:tc>
      </w:tr>
      <w:tr w:rsidR="00C17F66" w:rsidRPr="00176B13" w14:paraId="6FE2335F" w14:textId="77777777" w:rsidTr="00CD22B5">
        <w:tc>
          <w:tcPr>
            <w:tcW w:w="4253" w:type="dxa"/>
          </w:tcPr>
          <w:p w14:paraId="5C824E7D"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Age (mean years ± SD)</w:t>
            </w:r>
          </w:p>
        </w:tc>
        <w:tc>
          <w:tcPr>
            <w:tcW w:w="2339" w:type="dxa"/>
            <w:vAlign w:val="bottom"/>
          </w:tcPr>
          <w:p w14:paraId="0E0A0075" w14:textId="3484CD51"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50.0 (18.7)</w:t>
            </w:r>
          </w:p>
        </w:tc>
        <w:tc>
          <w:tcPr>
            <w:tcW w:w="2339" w:type="dxa"/>
            <w:vAlign w:val="bottom"/>
          </w:tcPr>
          <w:p w14:paraId="30C04353" w14:textId="612099DA"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58.2 (18.5)</w:t>
            </w:r>
          </w:p>
        </w:tc>
      </w:tr>
      <w:tr w:rsidR="00C17F66" w:rsidRPr="00176B13" w14:paraId="5366C431" w14:textId="77777777" w:rsidTr="00CD22B5">
        <w:tc>
          <w:tcPr>
            <w:tcW w:w="4253" w:type="dxa"/>
          </w:tcPr>
          <w:p w14:paraId="53D9B5C7"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Smoking (n, %)</w:t>
            </w:r>
          </w:p>
        </w:tc>
        <w:tc>
          <w:tcPr>
            <w:tcW w:w="2339" w:type="dxa"/>
            <w:vAlign w:val="bottom"/>
          </w:tcPr>
          <w:p w14:paraId="621F6D48" w14:textId="37BFF2FC"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7 072 (26)</w:t>
            </w:r>
          </w:p>
        </w:tc>
        <w:tc>
          <w:tcPr>
            <w:tcW w:w="2339" w:type="dxa"/>
            <w:vAlign w:val="bottom"/>
          </w:tcPr>
          <w:p w14:paraId="6AB042C3" w14:textId="078AE565"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10 187 (28)</w:t>
            </w:r>
          </w:p>
        </w:tc>
      </w:tr>
      <w:tr w:rsidR="00C17F66" w:rsidRPr="00176B13" w14:paraId="58B505CB" w14:textId="77777777" w:rsidTr="00CD22B5">
        <w:tc>
          <w:tcPr>
            <w:tcW w:w="4253" w:type="dxa"/>
          </w:tcPr>
          <w:p w14:paraId="28817B4C"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Diabetes (n, %)</w:t>
            </w:r>
          </w:p>
        </w:tc>
        <w:tc>
          <w:tcPr>
            <w:tcW w:w="2339" w:type="dxa"/>
            <w:vAlign w:val="bottom"/>
          </w:tcPr>
          <w:p w14:paraId="0A63D0E1" w14:textId="6591CB21"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2 420 (9)</w:t>
            </w:r>
          </w:p>
        </w:tc>
        <w:tc>
          <w:tcPr>
            <w:tcW w:w="2339" w:type="dxa"/>
            <w:vAlign w:val="bottom"/>
          </w:tcPr>
          <w:p w14:paraId="3250F90B" w14:textId="718BFA17"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5 085 (14)</w:t>
            </w:r>
          </w:p>
        </w:tc>
      </w:tr>
      <w:tr w:rsidR="00C17F66" w:rsidRPr="00176B13" w14:paraId="38887CBF" w14:textId="77777777" w:rsidTr="00CD22B5">
        <w:tc>
          <w:tcPr>
            <w:tcW w:w="4253" w:type="dxa"/>
          </w:tcPr>
          <w:p w14:paraId="33AC21E6"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Hypertension (n, %)</w:t>
            </w:r>
          </w:p>
        </w:tc>
        <w:tc>
          <w:tcPr>
            <w:tcW w:w="2339" w:type="dxa"/>
            <w:vAlign w:val="bottom"/>
          </w:tcPr>
          <w:p w14:paraId="6D9D56A2" w14:textId="657B33F4"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1 435 (5)</w:t>
            </w:r>
          </w:p>
        </w:tc>
        <w:tc>
          <w:tcPr>
            <w:tcW w:w="2339" w:type="dxa"/>
            <w:vAlign w:val="bottom"/>
          </w:tcPr>
          <w:p w14:paraId="48117C23" w14:textId="036713E2"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2 815 (8)</w:t>
            </w:r>
          </w:p>
        </w:tc>
      </w:tr>
      <w:tr w:rsidR="00C17F66" w:rsidRPr="00176B13" w14:paraId="3A9AA6EF" w14:textId="77777777" w:rsidTr="00CD22B5">
        <w:tc>
          <w:tcPr>
            <w:tcW w:w="4253" w:type="dxa"/>
          </w:tcPr>
          <w:p w14:paraId="67267437"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Cerebrovascular disease (n, %)</w:t>
            </w:r>
          </w:p>
        </w:tc>
        <w:tc>
          <w:tcPr>
            <w:tcW w:w="2339" w:type="dxa"/>
            <w:vAlign w:val="bottom"/>
          </w:tcPr>
          <w:p w14:paraId="49455119" w14:textId="5588C2F2"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816 (3)</w:t>
            </w:r>
          </w:p>
        </w:tc>
        <w:tc>
          <w:tcPr>
            <w:tcW w:w="2339" w:type="dxa"/>
            <w:vAlign w:val="bottom"/>
          </w:tcPr>
          <w:p w14:paraId="0345143D" w14:textId="27115472"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1 509 (4)</w:t>
            </w:r>
          </w:p>
        </w:tc>
      </w:tr>
      <w:tr w:rsidR="00C17F66" w:rsidRPr="00176B13" w14:paraId="31B41BCB" w14:textId="77777777" w:rsidTr="00CD22B5">
        <w:tc>
          <w:tcPr>
            <w:tcW w:w="4253" w:type="dxa"/>
          </w:tcPr>
          <w:p w14:paraId="5A02E42B"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Cardiovascular disease (n, %)</w:t>
            </w:r>
          </w:p>
        </w:tc>
        <w:tc>
          <w:tcPr>
            <w:tcW w:w="2339" w:type="dxa"/>
            <w:vAlign w:val="bottom"/>
          </w:tcPr>
          <w:p w14:paraId="3BF836C3" w14:textId="08EFE339"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1 629 (6)</w:t>
            </w:r>
          </w:p>
        </w:tc>
        <w:tc>
          <w:tcPr>
            <w:tcW w:w="2339" w:type="dxa"/>
            <w:vAlign w:val="bottom"/>
          </w:tcPr>
          <w:p w14:paraId="3C59BB52" w14:textId="1362EF99"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2 548 (7)</w:t>
            </w:r>
          </w:p>
        </w:tc>
      </w:tr>
      <w:tr w:rsidR="00C17F66" w:rsidRPr="00176B13" w14:paraId="22B65526" w14:textId="77777777" w:rsidTr="00CD22B5">
        <w:tc>
          <w:tcPr>
            <w:tcW w:w="4253" w:type="dxa"/>
          </w:tcPr>
          <w:p w14:paraId="659B0526"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Peripheral vascular disease (n, %)</w:t>
            </w:r>
          </w:p>
        </w:tc>
        <w:tc>
          <w:tcPr>
            <w:tcW w:w="2339" w:type="dxa"/>
            <w:vAlign w:val="bottom"/>
          </w:tcPr>
          <w:p w14:paraId="07216ACF" w14:textId="53F34189"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332 (1)</w:t>
            </w:r>
          </w:p>
        </w:tc>
        <w:tc>
          <w:tcPr>
            <w:tcW w:w="2339" w:type="dxa"/>
            <w:vAlign w:val="bottom"/>
          </w:tcPr>
          <w:p w14:paraId="280B3F2C" w14:textId="6C60246D"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894 (2)</w:t>
            </w:r>
          </w:p>
        </w:tc>
      </w:tr>
      <w:tr w:rsidR="00C17F66" w:rsidRPr="00176B13" w14:paraId="486A0990" w14:textId="77777777" w:rsidTr="00CD22B5">
        <w:tc>
          <w:tcPr>
            <w:tcW w:w="4253" w:type="dxa"/>
          </w:tcPr>
          <w:p w14:paraId="47ED4B13"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Chronic heart failure (n, %)</w:t>
            </w:r>
          </w:p>
        </w:tc>
        <w:tc>
          <w:tcPr>
            <w:tcW w:w="2339" w:type="dxa"/>
            <w:vAlign w:val="bottom"/>
          </w:tcPr>
          <w:p w14:paraId="7566018C" w14:textId="3A5153F3"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441 (2)</w:t>
            </w:r>
          </w:p>
        </w:tc>
        <w:tc>
          <w:tcPr>
            <w:tcW w:w="2339" w:type="dxa"/>
            <w:vAlign w:val="bottom"/>
          </w:tcPr>
          <w:p w14:paraId="65565C68" w14:textId="0B55E4EA"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1 129 (3)</w:t>
            </w:r>
          </w:p>
        </w:tc>
      </w:tr>
      <w:tr w:rsidR="00C17F66" w:rsidRPr="00176B13" w14:paraId="0A6A0DDD" w14:textId="77777777" w:rsidTr="00CD22B5">
        <w:tc>
          <w:tcPr>
            <w:tcW w:w="4253" w:type="dxa"/>
          </w:tcPr>
          <w:p w14:paraId="26FDBF5E"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Arrhythmia (n, %)</w:t>
            </w:r>
          </w:p>
        </w:tc>
        <w:tc>
          <w:tcPr>
            <w:tcW w:w="2339" w:type="dxa"/>
            <w:vAlign w:val="bottom"/>
          </w:tcPr>
          <w:p w14:paraId="6FA33BC2" w14:textId="7CAF11BA"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1 926 (7)</w:t>
            </w:r>
          </w:p>
        </w:tc>
        <w:tc>
          <w:tcPr>
            <w:tcW w:w="2339" w:type="dxa"/>
            <w:vAlign w:val="bottom"/>
          </w:tcPr>
          <w:p w14:paraId="64386DAC" w14:textId="5CDCE829"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3 476 (10)</w:t>
            </w:r>
          </w:p>
        </w:tc>
      </w:tr>
      <w:tr w:rsidR="00C17F66" w:rsidRPr="00176B13" w14:paraId="33FD87A2" w14:textId="77777777" w:rsidTr="00CD22B5">
        <w:tc>
          <w:tcPr>
            <w:tcW w:w="4253" w:type="dxa"/>
          </w:tcPr>
          <w:p w14:paraId="21A2903C"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Valvular disease (n, %)</w:t>
            </w:r>
          </w:p>
        </w:tc>
        <w:tc>
          <w:tcPr>
            <w:tcW w:w="2339" w:type="dxa"/>
            <w:vAlign w:val="bottom"/>
          </w:tcPr>
          <w:p w14:paraId="74840311" w14:textId="5CA57EA6"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194 (1)</w:t>
            </w:r>
          </w:p>
        </w:tc>
        <w:tc>
          <w:tcPr>
            <w:tcW w:w="2339" w:type="dxa"/>
            <w:vAlign w:val="bottom"/>
          </w:tcPr>
          <w:p w14:paraId="0776A900" w14:textId="7EE8C227"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382 (1)</w:t>
            </w:r>
          </w:p>
        </w:tc>
      </w:tr>
      <w:tr w:rsidR="00C17F66" w:rsidRPr="00176B13" w14:paraId="1340E69A" w14:textId="77777777" w:rsidTr="00CD22B5">
        <w:tc>
          <w:tcPr>
            <w:tcW w:w="4253" w:type="dxa"/>
          </w:tcPr>
          <w:p w14:paraId="204930B7"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Lung disease (n, %)</w:t>
            </w:r>
          </w:p>
        </w:tc>
        <w:tc>
          <w:tcPr>
            <w:tcW w:w="2339" w:type="dxa"/>
            <w:vAlign w:val="bottom"/>
          </w:tcPr>
          <w:p w14:paraId="32DE8E4F" w14:textId="78036C90"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1 675 (6)</w:t>
            </w:r>
          </w:p>
        </w:tc>
        <w:tc>
          <w:tcPr>
            <w:tcW w:w="2339" w:type="dxa"/>
            <w:vAlign w:val="bottom"/>
          </w:tcPr>
          <w:p w14:paraId="1F063E86" w14:textId="6BA465D6"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2 467 (7)</w:t>
            </w:r>
          </w:p>
        </w:tc>
      </w:tr>
      <w:tr w:rsidR="00C17F66" w:rsidRPr="00176B13" w14:paraId="172FF2D8" w14:textId="77777777" w:rsidTr="00CD22B5">
        <w:tc>
          <w:tcPr>
            <w:tcW w:w="4253" w:type="dxa"/>
          </w:tcPr>
          <w:p w14:paraId="3BDB66E1"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Liver disease (n, %)</w:t>
            </w:r>
          </w:p>
        </w:tc>
        <w:tc>
          <w:tcPr>
            <w:tcW w:w="2339" w:type="dxa"/>
            <w:vAlign w:val="bottom"/>
          </w:tcPr>
          <w:p w14:paraId="6B06A3C5" w14:textId="66C9461B"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539 (2)</w:t>
            </w:r>
          </w:p>
        </w:tc>
        <w:tc>
          <w:tcPr>
            <w:tcW w:w="2339" w:type="dxa"/>
            <w:vAlign w:val="bottom"/>
          </w:tcPr>
          <w:p w14:paraId="78C5BB31" w14:textId="7E5DBB07"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1 946 (5)</w:t>
            </w:r>
          </w:p>
        </w:tc>
      </w:tr>
      <w:tr w:rsidR="00C17F66" w:rsidRPr="00176B13" w14:paraId="26B92B67" w14:textId="77777777" w:rsidTr="00CD22B5">
        <w:tc>
          <w:tcPr>
            <w:tcW w:w="4253" w:type="dxa"/>
          </w:tcPr>
          <w:p w14:paraId="25840E14" w14:textId="77777777" w:rsidR="00C17F66" w:rsidRPr="00176B13" w:rsidRDefault="00C17F66" w:rsidP="00C17F66">
            <w:pPr>
              <w:spacing w:line="480" w:lineRule="auto"/>
              <w:rPr>
                <w:rFonts w:ascii="Times New Roman" w:hAnsi="Times New Roman" w:cs="Times New Roman"/>
                <w:b/>
                <w:sz w:val="20"/>
                <w:szCs w:val="20"/>
                <w:lang w:val="en-US"/>
              </w:rPr>
            </w:pPr>
            <w:proofErr w:type="spellStart"/>
            <w:r w:rsidRPr="00176B13">
              <w:rPr>
                <w:rFonts w:ascii="Times New Roman" w:hAnsi="Times New Roman" w:cs="Times New Roman"/>
                <w:b/>
                <w:sz w:val="20"/>
                <w:szCs w:val="20"/>
                <w:lang w:val="en-US"/>
              </w:rPr>
              <w:t>Haematological</w:t>
            </w:r>
            <w:proofErr w:type="spellEnd"/>
            <w:r w:rsidRPr="00176B13">
              <w:rPr>
                <w:rFonts w:ascii="Times New Roman" w:hAnsi="Times New Roman" w:cs="Times New Roman"/>
                <w:b/>
                <w:sz w:val="20"/>
                <w:szCs w:val="20"/>
                <w:lang w:val="en-US"/>
              </w:rPr>
              <w:t xml:space="preserve"> disease (n, %)</w:t>
            </w:r>
          </w:p>
        </w:tc>
        <w:tc>
          <w:tcPr>
            <w:tcW w:w="2339" w:type="dxa"/>
            <w:vAlign w:val="bottom"/>
          </w:tcPr>
          <w:p w14:paraId="561CE54A" w14:textId="72039EF7"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70 (&lt;1)</w:t>
            </w:r>
          </w:p>
        </w:tc>
        <w:tc>
          <w:tcPr>
            <w:tcW w:w="2339" w:type="dxa"/>
            <w:vAlign w:val="bottom"/>
          </w:tcPr>
          <w:p w14:paraId="2D95216C" w14:textId="795C5DD0"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548 (2)</w:t>
            </w:r>
          </w:p>
        </w:tc>
      </w:tr>
      <w:tr w:rsidR="00C17F66" w:rsidRPr="00176B13" w14:paraId="5B39722E" w14:textId="77777777" w:rsidTr="00CD22B5">
        <w:tc>
          <w:tcPr>
            <w:tcW w:w="4253" w:type="dxa"/>
          </w:tcPr>
          <w:p w14:paraId="28C2E842"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Malignancy (n, %)</w:t>
            </w:r>
          </w:p>
        </w:tc>
        <w:tc>
          <w:tcPr>
            <w:tcW w:w="2339" w:type="dxa"/>
            <w:vAlign w:val="bottom"/>
          </w:tcPr>
          <w:p w14:paraId="5854FDA6" w14:textId="77777777" w:rsidR="00C17F66" w:rsidRPr="00176B13" w:rsidRDefault="00C17F66" w:rsidP="00C17F66">
            <w:pPr>
              <w:spacing w:line="480" w:lineRule="auto"/>
              <w:jc w:val="center"/>
              <w:rPr>
                <w:rFonts w:ascii="Times New Roman" w:hAnsi="Times New Roman" w:cs="Times New Roman"/>
                <w:sz w:val="20"/>
                <w:szCs w:val="20"/>
                <w:lang w:val="en-US"/>
              </w:rPr>
            </w:pPr>
          </w:p>
        </w:tc>
        <w:tc>
          <w:tcPr>
            <w:tcW w:w="2339" w:type="dxa"/>
            <w:vAlign w:val="bottom"/>
          </w:tcPr>
          <w:p w14:paraId="4F93A2B2" w14:textId="77777777" w:rsidR="00C17F66" w:rsidRPr="00176B13" w:rsidRDefault="00C17F66" w:rsidP="00C17F66">
            <w:pPr>
              <w:spacing w:line="480" w:lineRule="auto"/>
              <w:jc w:val="center"/>
              <w:rPr>
                <w:rFonts w:ascii="Times New Roman" w:hAnsi="Times New Roman" w:cs="Times New Roman"/>
                <w:sz w:val="20"/>
                <w:szCs w:val="20"/>
                <w:lang w:val="en-US"/>
              </w:rPr>
            </w:pPr>
          </w:p>
        </w:tc>
      </w:tr>
      <w:tr w:rsidR="00C17F66" w:rsidRPr="00176B13" w14:paraId="7157EB0B" w14:textId="77777777" w:rsidTr="00CD22B5">
        <w:tc>
          <w:tcPr>
            <w:tcW w:w="4253" w:type="dxa"/>
          </w:tcPr>
          <w:p w14:paraId="45DE3690" w14:textId="77777777" w:rsidR="00C17F66" w:rsidRPr="00176B13" w:rsidRDefault="00C17F66" w:rsidP="00C17F66">
            <w:pPr>
              <w:spacing w:line="480" w:lineRule="auto"/>
              <w:rPr>
                <w:rFonts w:ascii="Times New Roman" w:hAnsi="Times New Roman" w:cs="Times New Roman"/>
                <w:bCs/>
                <w:i/>
                <w:iCs/>
                <w:sz w:val="20"/>
                <w:szCs w:val="20"/>
                <w:lang w:val="en-US"/>
              </w:rPr>
            </w:pPr>
            <w:r w:rsidRPr="00176B13">
              <w:rPr>
                <w:rFonts w:ascii="Times New Roman" w:hAnsi="Times New Roman" w:cs="Times New Roman"/>
                <w:bCs/>
                <w:sz w:val="20"/>
                <w:szCs w:val="20"/>
                <w:lang w:val="en-US"/>
              </w:rPr>
              <w:t xml:space="preserve">   </w:t>
            </w:r>
            <w:r w:rsidRPr="00176B13">
              <w:rPr>
                <w:rFonts w:ascii="Times New Roman" w:hAnsi="Times New Roman" w:cs="Times New Roman"/>
                <w:bCs/>
                <w:i/>
                <w:iCs/>
                <w:sz w:val="20"/>
                <w:szCs w:val="20"/>
                <w:lang w:val="en-US"/>
              </w:rPr>
              <w:t>Nil</w:t>
            </w:r>
          </w:p>
        </w:tc>
        <w:tc>
          <w:tcPr>
            <w:tcW w:w="2339" w:type="dxa"/>
            <w:vAlign w:val="bottom"/>
          </w:tcPr>
          <w:p w14:paraId="78E002B5" w14:textId="63BD8C6E"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25 861 (96)</w:t>
            </w:r>
          </w:p>
        </w:tc>
        <w:tc>
          <w:tcPr>
            <w:tcW w:w="2339" w:type="dxa"/>
            <w:vAlign w:val="bottom"/>
          </w:tcPr>
          <w:p w14:paraId="44D4D623" w14:textId="08324283"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32 283 (89)</w:t>
            </w:r>
          </w:p>
        </w:tc>
      </w:tr>
      <w:tr w:rsidR="00C17F66" w:rsidRPr="00176B13" w14:paraId="37FA9756" w14:textId="77777777" w:rsidTr="00CD22B5">
        <w:tc>
          <w:tcPr>
            <w:tcW w:w="4253" w:type="dxa"/>
          </w:tcPr>
          <w:p w14:paraId="54E0EAF9"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Non-metastatic</w:t>
            </w:r>
          </w:p>
        </w:tc>
        <w:tc>
          <w:tcPr>
            <w:tcW w:w="2339" w:type="dxa"/>
            <w:vAlign w:val="bottom"/>
          </w:tcPr>
          <w:p w14:paraId="53A3348A" w14:textId="0C28BF01"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599 (2)</w:t>
            </w:r>
          </w:p>
        </w:tc>
        <w:tc>
          <w:tcPr>
            <w:tcW w:w="2339" w:type="dxa"/>
            <w:vAlign w:val="bottom"/>
          </w:tcPr>
          <w:p w14:paraId="3723630E" w14:textId="7A004AE9"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2 498 (7)</w:t>
            </w:r>
          </w:p>
        </w:tc>
      </w:tr>
      <w:tr w:rsidR="00C17F66" w:rsidRPr="00176B13" w14:paraId="4F331B97" w14:textId="77777777" w:rsidTr="00CD22B5">
        <w:tc>
          <w:tcPr>
            <w:tcW w:w="4253" w:type="dxa"/>
          </w:tcPr>
          <w:p w14:paraId="238C8726"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Metastatic</w:t>
            </w:r>
          </w:p>
        </w:tc>
        <w:tc>
          <w:tcPr>
            <w:tcW w:w="2339" w:type="dxa"/>
            <w:vAlign w:val="bottom"/>
          </w:tcPr>
          <w:p w14:paraId="61298C87" w14:textId="4EF9B4E8"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399 (1)</w:t>
            </w:r>
          </w:p>
        </w:tc>
        <w:tc>
          <w:tcPr>
            <w:tcW w:w="2339" w:type="dxa"/>
            <w:vAlign w:val="bottom"/>
          </w:tcPr>
          <w:p w14:paraId="1200FB13" w14:textId="355F69F3"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1 337 (4)</w:t>
            </w:r>
          </w:p>
        </w:tc>
      </w:tr>
      <w:tr w:rsidR="00C17F66" w:rsidRPr="00176B13" w14:paraId="702D6416" w14:textId="77777777" w:rsidTr="00CD22B5">
        <w:tc>
          <w:tcPr>
            <w:tcW w:w="4253" w:type="dxa"/>
          </w:tcPr>
          <w:p w14:paraId="76B64F63"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Baseline creatinine, (mean µmol/L ± SD)</w:t>
            </w:r>
          </w:p>
        </w:tc>
        <w:tc>
          <w:tcPr>
            <w:tcW w:w="2339" w:type="dxa"/>
            <w:vAlign w:val="bottom"/>
          </w:tcPr>
          <w:p w14:paraId="4B107982" w14:textId="6E60D3DF"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w:t>
            </w:r>
            <w:r w:rsidR="00525B26">
              <w:rPr>
                <w:rFonts w:ascii="Times New Roman" w:hAnsi="Times New Roman" w:cs="Times New Roman"/>
                <w:sz w:val="20"/>
                <w:szCs w:val="20"/>
                <w:lang w:val="en-US"/>
              </w:rPr>
              <w:t>4</w:t>
            </w:r>
            <w:r w:rsidRPr="00176B13">
              <w:rPr>
                <w:rFonts w:ascii="Times New Roman" w:hAnsi="Times New Roman" w:cs="Times New Roman"/>
                <w:sz w:val="20"/>
                <w:szCs w:val="20"/>
                <w:lang w:val="en-US"/>
              </w:rPr>
              <w:t>.</w:t>
            </w:r>
            <w:r w:rsidR="00525B26">
              <w:rPr>
                <w:rFonts w:ascii="Times New Roman" w:hAnsi="Times New Roman" w:cs="Times New Roman"/>
                <w:sz w:val="20"/>
                <w:szCs w:val="20"/>
                <w:lang w:val="en-US"/>
              </w:rPr>
              <w:t>2</w:t>
            </w:r>
            <w:r w:rsidRPr="00176B13">
              <w:rPr>
                <w:rFonts w:ascii="Times New Roman" w:hAnsi="Times New Roman" w:cs="Times New Roman"/>
                <w:sz w:val="20"/>
                <w:szCs w:val="20"/>
                <w:lang w:val="en-US"/>
              </w:rPr>
              <w:t xml:space="preserve"> (1</w:t>
            </w:r>
            <w:r w:rsidR="00525B26">
              <w:rPr>
                <w:rFonts w:ascii="Times New Roman" w:hAnsi="Times New Roman" w:cs="Times New Roman"/>
                <w:sz w:val="20"/>
                <w:szCs w:val="20"/>
                <w:lang w:val="en-US"/>
              </w:rPr>
              <w:t>4.9</w:t>
            </w:r>
            <w:r w:rsidRPr="00176B13">
              <w:rPr>
                <w:rFonts w:ascii="Times New Roman" w:hAnsi="Times New Roman" w:cs="Times New Roman"/>
                <w:sz w:val="20"/>
                <w:szCs w:val="20"/>
                <w:lang w:val="en-US"/>
              </w:rPr>
              <w:t>)</w:t>
            </w:r>
          </w:p>
        </w:tc>
        <w:tc>
          <w:tcPr>
            <w:tcW w:w="2339" w:type="dxa"/>
            <w:vAlign w:val="bottom"/>
          </w:tcPr>
          <w:p w14:paraId="52124379" w14:textId="5B9561A7" w:rsidR="00C17F66" w:rsidRPr="00176B13" w:rsidRDefault="00525B26" w:rsidP="00C17F66">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73.0 (14.7)</w:t>
            </w:r>
          </w:p>
        </w:tc>
      </w:tr>
      <w:tr w:rsidR="00C17F66" w:rsidRPr="00176B13" w14:paraId="54942482" w14:textId="77777777" w:rsidTr="00CD22B5">
        <w:tc>
          <w:tcPr>
            <w:tcW w:w="4253" w:type="dxa"/>
          </w:tcPr>
          <w:p w14:paraId="1865951C"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Baseline eGFR (mean mL/min/1.73m</w:t>
            </w:r>
            <w:r w:rsidRPr="00176B13">
              <w:rPr>
                <w:rFonts w:ascii="Times New Roman" w:hAnsi="Times New Roman" w:cs="Times New Roman"/>
                <w:b/>
                <w:sz w:val="20"/>
                <w:szCs w:val="20"/>
                <w:vertAlign w:val="superscript"/>
                <w:lang w:val="en-US"/>
              </w:rPr>
              <w:t>2</w:t>
            </w:r>
            <w:r w:rsidRPr="00176B13">
              <w:rPr>
                <w:rFonts w:ascii="Times New Roman" w:hAnsi="Times New Roman" w:cs="Times New Roman"/>
                <w:b/>
                <w:sz w:val="20"/>
                <w:szCs w:val="20"/>
                <w:lang w:val="en-US"/>
              </w:rPr>
              <w:t xml:space="preserve"> ± SD)</w:t>
            </w:r>
          </w:p>
        </w:tc>
        <w:tc>
          <w:tcPr>
            <w:tcW w:w="2339" w:type="dxa"/>
            <w:vAlign w:val="bottom"/>
          </w:tcPr>
          <w:p w14:paraId="0C16030E" w14:textId="150385E9" w:rsidR="00C17F66" w:rsidRPr="00176B13" w:rsidRDefault="006A1E1D" w:rsidP="00C17F66">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91.8 (15.8)</w:t>
            </w:r>
          </w:p>
        </w:tc>
        <w:tc>
          <w:tcPr>
            <w:tcW w:w="2339" w:type="dxa"/>
            <w:vAlign w:val="bottom"/>
          </w:tcPr>
          <w:p w14:paraId="437FE62F" w14:textId="62DDB74F" w:rsidR="00C17F66" w:rsidRPr="00176B13" w:rsidRDefault="006A1E1D" w:rsidP="00C17F66">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89.4 (15.4)</w:t>
            </w:r>
          </w:p>
        </w:tc>
      </w:tr>
      <w:tr w:rsidR="00BC1703" w:rsidRPr="00176B13" w14:paraId="682DC13A" w14:textId="77777777" w:rsidTr="00CD22B5">
        <w:tc>
          <w:tcPr>
            <w:tcW w:w="4253" w:type="dxa"/>
          </w:tcPr>
          <w:p w14:paraId="46669C86" w14:textId="7377D60F" w:rsidR="00BC1703" w:rsidRPr="00176B13" w:rsidRDefault="00BC1703" w:rsidP="00C17F66">
            <w:pPr>
              <w:spacing w:line="48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Admission </w:t>
            </w:r>
            <w:r w:rsidRPr="00176B13">
              <w:rPr>
                <w:rFonts w:ascii="Times New Roman" w:hAnsi="Times New Roman" w:cs="Times New Roman"/>
                <w:b/>
                <w:sz w:val="20"/>
                <w:szCs w:val="20"/>
                <w:lang w:val="en-US"/>
              </w:rPr>
              <w:t>creatinine, (mean µmol/L ± SD)</w:t>
            </w:r>
          </w:p>
        </w:tc>
        <w:tc>
          <w:tcPr>
            <w:tcW w:w="2339" w:type="dxa"/>
            <w:vAlign w:val="bottom"/>
          </w:tcPr>
          <w:p w14:paraId="698F896F" w14:textId="6C2623A3" w:rsidR="00BC1703" w:rsidRPr="00176B13" w:rsidRDefault="002F2C0B" w:rsidP="00C17F66">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75.3 (18.6)</w:t>
            </w:r>
          </w:p>
        </w:tc>
        <w:tc>
          <w:tcPr>
            <w:tcW w:w="2339" w:type="dxa"/>
            <w:vAlign w:val="bottom"/>
          </w:tcPr>
          <w:p w14:paraId="42984F7A" w14:textId="7CB3E352" w:rsidR="00BC1703" w:rsidRPr="00176B13" w:rsidRDefault="005C38DF" w:rsidP="00C17F66">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76.1 (</w:t>
            </w:r>
            <w:r w:rsidR="00073153">
              <w:rPr>
                <w:rFonts w:ascii="Times New Roman" w:hAnsi="Times New Roman" w:cs="Times New Roman"/>
                <w:sz w:val="20"/>
                <w:szCs w:val="20"/>
                <w:lang w:val="en-US"/>
              </w:rPr>
              <w:t>23.3)</w:t>
            </w:r>
          </w:p>
        </w:tc>
      </w:tr>
      <w:tr w:rsidR="00C17F66" w:rsidRPr="00176B13" w14:paraId="4551299C" w14:textId="77777777" w:rsidTr="00CD22B5">
        <w:tc>
          <w:tcPr>
            <w:tcW w:w="4253" w:type="dxa"/>
          </w:tcPr>
          <w:p w14:paraId="52497940"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Discharge creatinine (mean µmol/L ± SD)</w:t>
            </w:r>
          </w:p>
        </w:tc>
        <w:tc>
          <w:tcPr>
            <w:tcW w:w="2339" w:type="dxa"/>
            <w:vAlign w:val="bottom"/>
          </w:tcPr>
          <w:p w14:paraId="67BD66E9" w14:textId="586392EA"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73.4 (17.0)</w:t>
            </w:r>
          </w:p>
        </w:tc>
        <w:tc>
          <w:tcPr>
            <w:tcW w:w="2339" w:type="dxa"/>
            <w:vAlign w:val="bottom"/>
          </w:tcPr>
          <w:p w14:paraId="6821F09A" w14:textId="70F5473B"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73.0 (18.1)</w:t>
            </w:r>
          </w:p>
        </w:tc>
      </w:tr>
      <w:tr w:rsidR="00C17F66" w:rsidRPr="00176B13" w14:paraId="6A2B927D" w14:textId="77777777" w:rsidTr="00CD22B5">
        <w:tc>
          <w:tcPr>
            <w:tcW w:w="4253" w:type="dxa"/>
          </w:tcPr>
          <w:p w14:paraId="55B61C23"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Discharge eGFR (mean mL/min/1.73m</w:t>
            </w:r>
            <w:r w:rsidRPr="00176B13">
              <w:rPr>
                <w:rFonts w:ascii="Times New Roman" w:hAnsi="Times New Roman" w:cs="Times New Roman"/>
                <w:b/>
                <w:sz w:val="20"/>
                <w:szCs w:val="20"/>
                <w:vertAlign w:val="superscript"/>
                <w:lang w:val="en-US"/>
              </w:rPr>
              <w:t>2</w:t>
            </w:r>
            <w:r w:rsidRPr="00176B13">
              <w:rPr>
                <w:rFonts w:ascii="Times New Roman" w:hAnsi="Times New Roman" w:cs="Times New Roman"/>
                <w:b/>
                <w:sz w:val="20"/>
                <w:szCs w:val="20"/>
                <w:lang w:val="en-US"/>
              </w:rPr>
              <w:t xml:space="preserve"> ± SD)</w:t>
            </w:r>
          </w:p>
        </w:tc>
        <w:tc>
          <w:tcPr>
            <w:tcW w:w="2339" w:type="dxa"/>
            <w:vAlign w:val="bottom"/>
          </w:tcPr>
          <w:p w14:paraId="46625C15" w14:textId="6EE719FE"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95.2 (19.3)</w:t>
            </w:r>
          </w:p>
        </w:tc>
        <w:tc>
          <w:tcPr>
            <w:tcW w:w="2339" w:type="dxa"/>
            <w:vAlign w:val="bottom"/>
          </w:tcPr>
          <w:p w14:paraId="467364A6" w14:textId="691EA933"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89.7 (20.3)</w:t>
            </w:r>
          </w:p>
        </w:tc>
      </w:tr>
      <w:tr w:rsidR="00C17F66" w:rsidRPr="00176B13" w14:paraId="4D4F5F02" w14:textId="77777777" w:rsidTr="00CD22B5">
        <w:tc>
          <w:tcPr>
            <w:tcW w:w="4253" w:type="dxa"/>
          </w:tcPr>
          <w:p w14:paraId="249FC517"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Admission type (n, %)</w:t>
            </w:r>
          </w:p>
        </w:tc>
        <w:tc>
          <w:tcPr>
            <w:tcW w:w="2339" w:type="dxa"/>
            <w:vAlign w:val="bottom"/>
          </w:tcPr>
          <w:p w14:paraId="2058CA9D" w14:textId="77777777" w:rsidR="00C17F66" w:rsidRPr="00176B13" w:rsidRDefault="00C17F66" w:rsidP="00C17F66">
            <w:pPr>
              <w:spacing w:line="480" w:lineRule="auto"/>
              <w:jc w:val="center"/>
              <w:rPr>
                <w:rFonts w:ascii="Times New Roman" w:hAnsi="Times New Roman" w:cs="Times New Roman"/>
                <w:sz w:val="20"/>
                <w:szCs w:val="20"/>
                <w:lang w:val="en-US"/>
              </w:rPr>
            </w:pPr>
          </w:p>
        </w:tc>
        <w:tc>
          <w:tcPr>
            <w:tcW w:w="2339" w:type="dxa"/>
            <w:vAlign w:val="bottom"/>
          </w:tcPr>
          <w:p w14:paraId="0961B8EA" w14:textId="77777777" w:rsidR="00C17F66" w:rsidRPr="00176B13" w:rsidRDefault="00C17F66" w:rsidP="00C17F66">
            <w:pPr>
              <w:spacing w:line="480" w:lineRule="auto"/>
              <w:jc w:val="center"/>
              <w:rPr>
                <w:rFonts w:ascii="Times New Roman" w:hAnsi="Times New Roman" w:cs="Times New Roman"/>
                <w:sz w:val="20"/>
                <w:szCs w:val="20"/>
                <w:lang w:val="en-US"/>
              </w:rPr>
            </w:pPr>
          </w:p>
        </w:tc>
      </w:tr>
      <w:tr w:rsidR="00C17F66" w:rsidRPr="00176B13" w14:paraId="184A9107" w14:textId="77777777" w:rsidTr="00CD22B5">
        <w:tc>
          <w:tcPr>
            <w:tcW w:w="4253" w:type="dxa"/>
          </w:tcPr>
          <w:p w14:paraId="78FCA37E"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lastRenderedPageBreak/>
              <w:t xml:space="preserve">   Emergency</w:t>
            </w:r>
          </w:p>
        </w:tc>
        <w:tc>
          <w:tcPr>
            <w:tcW w:w="2339" w:type="dxa"/>
            <w:vAlign w:val="bottom"/>
          </w:tcPr>
          <w:p w14:paraId="0F191BD4" w14:textId="4359CDCE"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19 158 (71)</w:t>
            </w:r>
          </w:p>
        </w:tc>
        <w:tc>
          <w:tcPr>
            <w:tcW w:w="2339" w:type="dxa"/>
            <w:vAlign w:val="bottom"/>
          </w:tcPr>
          <w:p w14:paraId="514D3BA7" w14:textId="19C8D94A"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23 153 (64)</w:t>
            </w:r>
          </w:p>
        </w:tc>
      </w:tr>
      <w:tr w:rsidR="00C17F66" w:rsidRPr="00176B13" w14:paraId="77F40060" w14:textId="77777777" w:rsidTr="00CD22B5">
        <w:tc>
          <w:tcPr>
            <w:tcW w:w="4253" w:type="dxa"/>
          </w:tcPr>
          <w:p w14:paraId="7FAA7269"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Elective</w:t>
            </w:r>
          </w:p>
        </w:tc>
        <w:tc>
          <w:tcPr>
            <w:tcW w:w="2339" w:type="dxa"/>
            <w:vAlign w:val="bottom"/>
          </w:tcPr>
          <w:p w14:paraId="48F4212D" w14:textId="67B98891"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6 439 (24)</w:t>
            </w:r>
          </w:p>
        </w:tc>
        <w:tc>
          <w:tcPr>
            <w:tcW w:w="2339" w:type="dxa"/>
            <w:vAlign w:val="bottom"/>
          </w:tcPr>
          <w:p w14:paraId="58A99F13" w14:textId="7EB2D7F8"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8 842 (24)</w:t>
            </w:r>
          </w:p>
        </w:tc>
      </w:tr>
      <w:tr w:rsidR="00C17F66" w:rsidRPr="00176B13" w14:paraId="1EFADC06" w14:textId="77777777" w:rsidTr="00CD22B5">
        <w:tc>
          <w:tcPr>
            <w:tcW w:w="4253" w:type="dxa"/>
          </w:tcPr>
          <w:p w14:paraId="66BF5776"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Other</w:t>
            </w:r>
          </w:p>
        </w:tc>
        <w:tc>
          <w:tcPr>
            <w:tcW w:w="2339" w:type="dxa"/>
            <w:vAlign w:val="bottom"/>
          </w:tcPr>
          <w:p w14:paraId="558B3BFB" w14:textId="5B17E1E7"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1 262 (5)</w:t>
            </w:r>
          </w:p>
        </w:tc>
        <w:tc>
          <w:tcPr>
            <w:tcW w:w="2339" w:type="dxa"/>
            <w:vAlign w:val="bottom"/>
          </w:tcPr>
          <w:p w14:paraId="5988FE86" w14:textId="1055C0F7"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4 123 (11)</w:t>
            </w:r>
          </w:p>
        </w:tc>
      </w:tr>
      <w:tr w:rsidR="00C17F66" w:rsidRPr="00176B13" w14:paraId="390E6511" w14:textId="77777777" w:rsidTr="00CD22B5">
        <w:tc>
          <w:tcPr>
            <w:tcW w:w="4253" w:type="dxa"/>
          </w:tcPr>
          <w:p w14:paraId="18D79D43"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Admission unit (n, %)</w:t>
            </w:r>
          </w:p>
        </w:tc>
        <w:tc>
          <w:tcPr>
            <w:tcW w:w="2339" w:type="dxa"/>
            <w:vAlign w:val="bottom"/>
          </w:tcPr>
          <w:p w14:paraId="22B8C6F8" w14:textId="77777777" w:rsidR="00C17F66" w:rsidRPr="00176B13" w:rsidRDefault="00C17F66" w:rsidP="00C17F66">
            <w:pPr>
              <w:spacing w:line="480" w:lineRule="auto"/>
              <w:jc w:val="center"/>
              <w:rPr>
                <w:rFonts w:ascii="Times New Roman" w:hAnsi="Times New Roman" w:cs="Times New Roman"/>
                <w:sz w:val="20"/>
                <w:szCs w:val="20"/>
                <w:lang w:val="en-US"/>
              </w:rPr>
            </w:pPr>
          </w:p>
        </w:tc>
        <w:tc>
          <w:tcPr>
            <w:tcW w:w="2339" w:type="dxa"/>
            <w:vAlign w:val="bottom"/>
          </w:tcPr>
          <w:p w14:paraId="25B5D157" w14:textId="77777777" w:rsidR="00C17F66" w:rsidRPr="00176B13" w:rsidRDefault="00C17F66" w:rsidP="00C17F66">
            <w:pPr>
              <w:spacing w:line="480" w:lineRule="auto"/>
              <w:jc w:val="center"/>
              <w:rPr>
                <w:rFonts w:ascii="Times New Roman" w:hAnsi="Times New Roman" w:cs="Times New Roman"/>
                <w:sz w:val="20"/>
                <w:szCs w:val="20"/>
                <w:lang w:val="en-US"/>
              </w:rPr>
            </w:pPr>
          </w:p>
        </w:tc>
      </w:tr>
      <w:tr w:rsidR="00C17F66" w:rsidRPr="00176B13" w14:paraId="3236A5AB" w14:textId="77777777" w:rsidTr="00CD22B5">
        <w:tc>
          <w:tcPr>
            <w:tcW w:w="4253" w:type="dxa"/>
          </w:tcPr>
          <w:p w14:paraId="7848064D"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General medicine</w:t>
            </w:r>
          </w:p>
        </w:tc>
        <w:tc>
          <w:tcPr>
            <w:tcW w:w="2339" w:type="dxa"/>
            <w:vAlign w:val="bottom"/>
          </w:tcPr>
          <w:p w14:paraId="7E26C2F6" w14:textId="41E8C0D4"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9 519 (35)</w:t>
            </w:r>
          </w:p>
        </w:tc>
        <w:tc>
          <w:tcPr>
            <w:tcW w:w="2339" w:type="dxa"/>
            <w:vAlign w:val="bottom"/>
          </w:tcPr>
          <w:p w14:paraId="30125579" w14:textId="6E4A7541"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11 057 (31)</w:t>
            </w:r>
          </w:p>
        </w:tc>
      </w:tr>
      <w:tr w:rsidR="00C17F66" w:rsidRPr="00176B13" w14:paraId="2D7C5F66" w14:textId="77777777" w:rsidTr="00CD22B5">
        <w:tc>
          <w:tcPr>
            <w:tcW w:w="4253" w:type="dxa"/>
          </w:tcPr>
          <w:p w14:paraId="757E4CC3"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Specialty medicine</w:t>
            </w:r>
          </w:p>
        </w:tc>
        <w:tc>
          <w:tcPr>
            <w:tcW w:w="2339" w:type="dxa"/>
            <w:vAlign w:val="bottom"/>
          </w:tcPr>
          <w:p w14:paraId="0953C529" w14:textId="2E340B06"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4 551 (17)</w:t>
            </w:r>
          </w:p>
        </w:tc>
        <w:tc>
          <w:tcPr>
            <w:tcW w:w="2339" w:type="dxa"/>
            <w:vAlign w:val="bottom"/>
          </w:tcPr>
          <w:p w14:paraId="6DBF7428" w14:textId="5CC24B73"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10 616 (29)</w:t>
            </w:r>
          </w:p>
        </w:tc>
      </w:tr>
      <w:tr w:rsidR="00C17F66" w:rsidRPr="00176B13" w14:paraId="623C8E5E" w14:textId="77777777" w:rsidTr="00CD22B5">
        <w:tc>
          <w:tcPr>
            <w:tcW w:w="4253" w:type="dxa"/>
          </w:tcPr>
          <w:p w14:paraId="1764872D"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General surgery</w:t>
            </w:r>
          </w:p>
        </w:tc>
        <w:tc>
          <w:tcPr>
            <w:tcW w:w="2339" w:type="dxa"/>
            <w:vAlign w:val="bottom"/>
          </w:tcPr>
          <w:p w14:paraId="06A288E4" w14:textId="2ACDB886"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4 952 (18)</w:t>
            </w:r>
          </w:p>
        </w:tc>
        <w:tc>
          <w:tcPr>
            <w:tcW w:w="2339" w:type="dxa"/>
            <w:vAlign w:val="bottom"/>
          </w:tcPr>
          <w:p w14:paraId="246A4781" w14:textId="1BC06566"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5 433 (15)</w:t>
            </w:r>
          </w:p>
        </w:tc>
      </w:tr>
      <w:tr w:rsidR="00C17F66" w:rsidRPr="00176B13" w14:paraId="6B57C071" w14:textId="77777777" w:rsidTr="00CD22B5">
        <w:tc>
          <w:tcPr>
            <w:tcW w:w="4253" w:type="dxa"/>
          </w:tcPr>
          <w:p w14:paraId="482E8C48"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Specialty surgery</w:t>
            </w:r>
          </w:p>
        </w:tc>
        <w:tc>
          <w:tcPr>
            <w:tcW w:w="2339" w:type="dxa"/>
            <w:vAlign w:val="bottom"/>
          </w:tcPr>
          <w:p w14:paraId="3CC881B8" w14:textId="4DCF4F7F"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6 894 (26)</w:t>
            </w:r>
          </w:p>
        </w:tc>
        <w:tc>
          <w:tcPr>
            <w:tcW w:w="2339" w:type="dxa"/>
            <w:vAlign w:val="bottom"/>
          </w:tcPr>
          <w:p w14:paraId="73254855" w14:textId="48B21C11"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7 233 (20)</w:t>
            </w:r>
          </w:p>
        </w:tc>
      </w:tr>
      <w:tr w:rsidR="00C17F66" w:rsidRPr="00176B13" w14:paraId="72BA4575" w14:textId="77777777" w:rsidTr="00CD22B5">
        <w:tc>
          <w:tcPr>
            <w:tcW w:w="4253" w:type="dxa"/>
          </w:tcPr>
          <w:p w14:paraId="207E9ACD"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Missing</w:t>
            </w:r>
          </w:p>
        </w:tc>
        <w:tc>
          <w:tcPr>
            <w:tcW w:w="2339" w:type="dxa"/>
            <w:vAlign w:val="bottom"/>
          </w:tcPr>
          <w:p w14:paraId="340565BE" w14:textId="314A3E3C"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943 (4)</w:t>
            </w:r>
          </w:p>
        </w:tc>
        <w:tc>
          <w:tcPr>
            <w:tcW w:w="2339" w:type="dxa"/>
            <w:vAlign w:val="bottom"/>
          </w:tcPr>
          <w:p w14:paraId="4E1CF780" w14:textId="74EC8970"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1 779 (5)</w:t>
            </w:r>
          </w:p>
        </w:tc>
      </w:tr>
      <w:tr w:rsidR="00C17F66" w:rsidRPr="00176B13" w14:paraId="45B6A415" w14:textId="77777777" w:rsidTr="00CD22B5">
        <w:tc>
          <w:tcPr>
            <w:tcW w:w="4253" w:type="dxa"/>
          </w:tcPr>
          <w:p w14:paraId="6F07913D" w14:textId="77777777" w:rsidR="00C17F66" w:rsidRPr="00176B13" w:rsidRDefault="00C17F66" w:rsidP="00C17F66">
            <w:pPr>
              <w:spacing w:line="480" w:lineRule="auto"/>
              <w:rPr>
                <w:rFonts w:ascii="Times New Roman" w:hAnsi="Times New Roman" w:cs="Times New Roman"/>
                <w:b/>
                <w:bCs/>
                <w:iCs/>
                <w:sz w:val="20"/>
                <w:szCs w:val="20"/>
                <w:lang w:val="en-US"/>
              </w:rPr>
            </w:pPr>
            <w:r w:rsidRPr="00176B13">
              <w:rPr>
                <w:rFonts w:ascii="Times New Roman" w:hAnsi="Times New Roman" w:cs="Times New Roman"/>
                <w:b/>
                <w:bCs/>
                <w:iCs/>
                <w:sz w:val="20"/>
                <w:szCs w:val="20"/>
                <w:lang w:val="en-US"/>
              </w:rPr>
              <w:t xml:space="preserve">Diagnosis </w:t>
            </w:r>
            <w:r w:rsidRPr="00176B13">
              <w:rPr>
                <w:rFonts w:ascii="Times New Roman" w:hAnsi="Times New Roman" w:cs="Times New Roman"/>
                <w:b/>
                <w:sz w:val="20"/>
                <w:szCs w:val="20"/>
                <w:lang w:val="en-US"/>
              </w:rPr>
              <w:t>(n, %)</w:t>
            </w:r>
          </w:p>
        </w:tc>
        <w:tc>
          <w:tcPr>
            <w:tcW w:w="2339" w:type="dxa"/>
            <w:vAlign w:val="bottom"/>
          </w:tcPr>
          <w:p w14:paraId="105BB531" w14:textId="77777777" w:rsidR="00C17F66" w:rsidRPr="00176B13" w:rsidRDefault="00C17F66" w:rsidP="00C17F66">
            <w:pPr>
              <w:spacing w:line="480" w:lineRule="auto"/>
              <w:jc w:val="center"/>
              <w:rPr>
                <w:rFonts w:ascii="Times New Roman" w:hAnsi="Times New Roman" w:cs="Times New Roman"/>
                <w:color w:val="000000"/>
                <w:sz w:val="20"/>
                <w:szCs w:val="20"/>
                <w:lang w:val="en-US"/>
              </w:rPr>
            </w:pPr>
          </w:p>
        </w:tc>
        <w:tc>
          <w:tcPr>
            <w:tcW w:w="2339" w:type="dxa"/>
            <w:vAlign w:val="bottom"/>
          </w:tcPr>
          <w:p w14:paraId="2942DF29" w14:textId="77777777" w:rsidR="00C17F66" w:rsidRPr="00176B13" w:rsidRDefault="00C17F66" w:rsidP="00C17F66">
            <w:pPr>
              <w:spacing w:line="480" w:lineRule="auto"/>
              <w:jc w:val="center"/>
              <w:rPr>
                <w:rFonts w:ascii="Times New Roman" w:hAnsi="Times New Roman" w:cs="Times New Roman"/>
                <w:color w:val="000000"/>
                <w:sz w:val="20"/>
                <w:szCs w:val="20"/>
                <w:lang w:val="en-US"/>
              </w:rPr>
            </w:pPr>
          </w:p>
        </w:tc>
      </w:tr>
      <w:tr w:rsidR="00C17F66" w:rsidRPr="00176B13" w14:paraId="14B08326" w14:textId="77777777" w:rsidTr="00CD22B5">
        <w:tc>
          <w:tcPr>
            <w:tcW w:w="4253" w:type="dxa"/>
          </w:tcPr>
          <w:p w14:paraId="0AC1A6A7"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Sepsis</w:t>
            </w:r>
          </w:p>
        </w:tc>
        <w:tc>
          <w:tcPr>
            <w:tcW w:w="2339" w:type="dxa"/>
            <w:vAlign w:val="bottom"/>
          </w:tcPr>
          <w:p w14:paraId="42231329" w14:textId="0265A56E"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1 575 (6)</w:t>
            </w:r>
          </w:p>
        </w:tc>
        <w:tc>
          <w:tcPr>
            <w:tcW w:w="2339" w:type="dxa"/>
            <w:vAlign w:val="bottom"/>
          </w:tcPr>
          <w:p w14:paraId="56A2D21A" w14:textId="50D59FEC"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3 305 (9)</w:t>
            </w:r>
          </w:p>
        </w:tc>
      </w:tr>
      <w:tr w:rsidR="00C17F66" w:rsidRPr="00176B13" w14:paraId="777746CE" w14:textId="77777777" w:rsidTr="00CD22B5">
        <w:tc>
          <w:tcPr>
            <w:tcW w:w="4253" w:type="dxa"/>
          </w:tcPr>
          <w:p w14:paraId="52A41681"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Cardiac surgery</w:t>
            </w:r>
          </w:p>
        </w:tc>
        <w:tc>
          <w:tcPr>
            <w:tcW w:w="2339" w:type="dxa"/>
            <w:vAlign w:val="bottom"/>
          </w:tcPr>
          <w:p w14:paraId="7C003A90" w14:textId="741E5D5D"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482 (2)</w:t>
            </w:r>
          </w:p>
        </w:tc>
        <w:tc>
          <w:tcPr>
            <w:tcW w:w="2339" w:type="dxa"/>
            <w:vAlign w:val="bottom"/>
          </w:tcPr>
          <w:p w14:paraId="2FD38F23" w14:textId="6AAB2E0A"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387 (1)</w:t>
            </w:r>
          </w:p>
        </w:tc>
      </w:tr>
      <w:tr w:rsidR="00C17F66" w:rsidRPr="00176B13" w14:paraId="067CB49A" w14:textId="77777777" w:rsidTr="00CD22B5">
        <w:tc>
          <w:tcPr>
            <w:tcW w:w="4253" w:type="dxa"/>
          </w:tcPr>
          <w:p w14:paraId="35E4318A"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Hypovolemia</w:t>
            </w:r>
          </w:p>
        </w:tc>
        <w:tc>
          <w:tcPr>
            <w:tcW w:w="2339" w:type="dxa"/>
            <w:vAlign w:val="bottom"/>
          </w:tcPr>
          <w:p w14:paraId="0E4D59C5" w14:textId="04640112"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1 362 (5)</w:t>
            </w:r>
          </w:p>
        </w:tc>
        <w:tc>
          <w:tcPr>
            <w:tcW w:w="2339" w:type="dxa"/>
            <w:vAlign w:val="bottom"/>
          </w:tcPr>
          <w:p w14:paraId="48799DDA" w14:textId="412A89AF"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2 297 (6)</w:t>
            </w:r>
          </w:p>
        </w:tc>
      </w:tr>
      <w:tr w:rsidR="00C17F66" w:rsidRPr="00176B13" w14:paraId="64FE10A2" w14:textId="77777777" w:rsidTr="00CD22B5">
        <w:tc>
          <w:tcPr>
            <w:tcW w:w="4253" w:type="dxa"/>
          </w:tcPr>
          <w:p w14:paraId="79293589" w14:textId="77777777" w:rsidR="00C17F66" w:rsidRPr="00176B13" w:rsidRDefault="00C17F66" w:rsidP="00C17F66">
            <w:pPr>
              <w:spacing w:line="480" w:lineRule="auto"/>
              <w:rPr>
                <w:rFonts w:ascii="Times New Roman" w:hAnsi="Times New Roman" w:cs="Times New Roman"/>
                <w:b/>
                <w:bCs/>
                <w:iCs/>
                <w:sz w:val="20"/>
                <w:szCs w:val="20"/>
                <w:lang w:val="en-US"/>
              </w:rPr>
            </w:pPr>
            <w:r w:rsidRPr="00176B13">
              <w:rPr>
                <w:rFonts w:ascii="Times New Roman" w:hAnsi="Times New Roman" w:cs="Times New Roman"/>
                <w:b/>
                <w:bCs/>
                <w:iCs/>
                <w:sz w:val="20"/>
                <w:szCs w:val="20"/>
                <w:lang w:val="en-US"/>
              </w:rPr>
              <w:t xml:space="preserve">Care type </w:t>
            </w:r>
            <w:r w:rsidRPr="00176B13">
              <w:rPr>
                <w:rFonts w:ascii="Times New Roman" w:hAnsi="Times New Roman" w:cs="Times New Roman"/>
                <w:b/>
                <w:sz w:val="20"/>
                <w:szCs w:val="20"/>
                <w:lang w:val="en-US"/>
              </w:rPr>
              <w:t>(n, %)</w:t>
            </w:r>
          </w:p>
        </w:tc>
        <w:tc>
          <w:tcPr>
            <w:tcW w:w="2339" w:type="dxa"/>
            <w:vAlign w:val="bottom"/>
          </w:tcPr>
          <w:p w14:paraId="3CF7AE73" w14:textId="77777777" w:rsidR="00C17F66" w:rsidRPr="00176B13" w:rsidRDefault="00C17F66" w:rsidP="00C17F66">
            <w:pPr>
              <w:spacing w:line="480" w:lineRule="auto"/>
              <w:jc w:val="center"/>
              <w:rPr>
                <w:rFonts w:ascii="Times New Roman" w:hAnsi="Times New Roman" w:cs="Times New Roman"/>
                <w:color w:val="000000"/>
                <w:sz w:val="20"/>
                <w:szCs w:val="20"/>
                <w:lang w:val="en-US"/>
              </w:rPr>
            </w:pPr>
          </w:p>
        </w:tc>
        <w:tc>
          <w:tcPr>
            <w:tcW w:w="2339" w:type="dxa"/>
            <w:vAlign w:val="bottom"/>
          </w:tcPr>
          <w:p w14:paraId="04EC37FD" w14:textId="77777777" w:rsidR="00C17F66" w:rsidRPr="00176B13" w:rsidRDefault="00C17F66" w:rsidP="00C17F66">
            <w:pPr>
              <w:spacing w:line="480" w:lineRule="auto"/>
              <w:jc w:val="center"/>
              <w:rPr>
                <w:rFonts w:ascii="Times New Roman" w:hAnsi="Times New Roman" w:cs="Times New Roman"/>
                <w:color w:val="000000"/>
                <w:sz w:val="20"/>
                <w:szCs w:val="20"/>
                <w:lang w:val="en-US"/>
              </w:rPr>
            </w:pPr>
          </w:p>
        </w:tc>
      </w:tr>
      <w:tr w:rsidR="00C17F66" w:rsidRPr="00176B13" w14:paraId="0D4188EF" w14:textId="77777777" w:rsidTr="00CD22B5">
        <w:tc>
          <w:tcPr>
            <w:tcW w:w="4253" w:type="dxa"/>
          </w:tcPr>
          <w:p w14:paraId="01D111E3"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Intensive care unit</w:t>
            </w:r>
          </w:p>
        </w:tc>
        <w:tc>
          <w:tcPr>
            <w:tcW w:w="2339" w:type="dxa"/>
            <w:vAlign w:val="bottom"/>
          </w:tcPr>
          <w:p w14:paraId="4CA7EEAE" w14:textId="0BDC6101"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1 306 (5)</w:t>
            </w:r>
          </w:p>
        </w:tc>
        <w:tc>
          <w:tcPr>
            <w:tcW w:w="2339" w:type="dxa"/>
            <w:vAlign w:val="bottom"/>
          </w:tcPr>
          <w:p w14:paraId="617C7269" w14:textId="3B53D507"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1 907 (5)</w:t>
            </w:r>
          </w:p>
        </w:tc>
      </w:tr>
      <w:tr w:rsidR="00C17F66" w:rsidRPr="00176B13" w14:paraId="59082F39" w14:textId="77777777" w:rsidTr="00CD22B5">
        <w:tc>
          <w:tcPr>
            <w:tcW w:w="4253" w:type="dxa"/>
          </w:tcPr>
          <w:p w14:paraId="262EEC14" w14:textId="77777777" w:rsidR="00C17F66" w:rsidRPr="00176B13" w:rsidRDefault="00C17F66" w:rsidP="00C17F66">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Coronary care unit</w:t>
            </w:r>
          </w:p>
        </w:tc>
        <w:tc>
          <w:tcPr>
            <w:tcW w:w="2339" w:type="dxa"/>
            <w:vAlign w:val="bottom"/>
          </w:tcPr>
          <w:p w14:paraId="71237808" w14:textId="5FFE1333"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1 293 (5)</w:t>
            </w:r>
          </w:p>
        </w:tc>
        <w:tc>
          <w:tcPr>
            <w:tcW w:w="2339" w:type="dxa"/>
            <w:vAlign w:val="bottom"/>
          </w:tcPr>
          <w:p w14:paraId="78C0B0A8" w14:textId="1D9EE37C"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1 655 (5)</w:t>
            </w:r>
          </w:p>
        </w:tc>
      </w:tr>
      <w:tr w:rsidR="00C17F66" w:rsidRPr="00176B13" w14:paraId="64A4EC54" w14:textId="77777777" w:rsidTr="00CD22B5">
        <w:tc>
          <w:tcPr>
            <w:tcW w:w="4253" w:type="dxa"/>
          </w:tcPr>
          <w:p w14:paraId="2A08759A"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Hospital length of stay (median days [IQR])</w:t>
            </w:r>
          </w:p>
        </w:tc>
        <w:tc>
          <w:tcPr>
            <w:tcW w:w="2339" w:type="dxa"/>
            <w:vAlign w:val="bottom"/>
          </w:tcPr>
          <w:p w14:paraId="219461E6" w14:textId="44A9B8B1"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(1</w:t>
            </w:r>
            <w:r w:rsidR="00321BC6">
              <w:rPr>
                <w:rFonts w:ascii="Times New Roman" w:hAnsi="Times New Roman" w:cs="Times New Roman"/>
                <w:sz w:val="20"/>
                <w:szCs w:val="20"/>
                <w:lang w:val="en-US"/>
              </w:rPr>
              <w:t xml:space="preserve"> to </w:t>
            </w:r>
            <w:r w:rsidRPr="00176B13">
              <w:rPr>
                <w:rFonts w:ascii="Times New Roman" w:hAnsi="Times New Roman" w:cs="Times New Roman"/>
                <w:sz w:val="20"/>
                <w:szCs w:val="20"/>
                <w:lang w:val="en-US"/>
              </w:rPr>
              <w:t>4)</w:t>
            </w:r>
          </w:p>
        </w:tc>
        <w:tc>
          <w:tcPr>
            <w:tcW w:w="2339" w:type="dxa"/>
            <w:vAlign w:val="bottom"/>
          </w:tcPr>
          <w:p w14:paraId="547C7CEF" w14:textId="4CCE04DD"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 xml:space="preserve">3 (1 </w:t>
            </w:r>
            <w:r w:rsidR="00321BC6">
              <w:rPr>
                <w:rFonts w:ascii="Times New Roman" w:hAnsi="Times New Roman" w:cs="Times New Roman"/>
                <w:sz w:val="20"/>
                <w:szCs w:val="20"/>
                <w:lang w:val="en-US"/>
              </w:rPr>
              <w:t>to</w:t>
            </w:r>
            <w:r w:rsidRPr="00176B13">
              <w:rPr>
                <w:rFonts w:ascii="Times New Roman" w:hAnsi="Times New Roman" w:cs="Times New Roman"/>
                <w:sz w:val="20"/>
                <w:szCs w:val="20"/>
                <w:lang w:val="en-US"/>
              </w:rPr>
              <w:t xml:space="preserve"> 6)</w:t>
            </w:r>
          </w:p>
        </w:tc>
      </w:tr>
      <w:tr w:rsidR="00C17F66" w:rsidRPr="00176B13" w14:paraId="6FEBFC20" w14:textId="77777777" w:rsidTr="00CD22B5">
        <w:tc>
          <w:tcPr>
            <w:tcW w:w="4253" w:type="dxa"/>
          </w:tcPr>
          <w:p w14:paraId="260B2D41" w14:textId="77777777" w:rsidR="00C17F66" w:rsidRPr="00176B13" w:rsidRDefault="00C17F66" w:rsidP="00C17F66">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Discharge destination (n, %)</w:t>
            </w:r>
          </w:p>
        </w:tc>
        <w:tc>
          <w:tcPr>
            <w:tcW w:w="2339" w:type="dxa"/>
            <w:vAlign w:val="bottom"/>
          </w:tcPr>
          <w:p w14:paraId="15D3EF2E" w14:textId="77777777" w:rsidR="00C17F66" w:rsidRPr="00176B13" w:rsidRDefault="00C17F66" w:rsidP="00C17F66">
            <w:pPr>
              <w:spacing w:line="480" w:lineRule="auto"/>
              <w:jc w:val="center"/>
              <w:rPr>
                <w:rFonts w:ascii="Times New Roman" w:hAnsi="Times New Roman" w:cs="Times New Roman"/>
                <w:sz w:val="20"/>
                <w:szCs w:val="20"/>
                <w:lang w:val="en-US"/>
              </w:rPr>
            </w:pPr>
          </w:p>
        </w:tc>
        <w:tc>
          <w:tcPr>
            <w:tcW w:w="2339" w:type="dxa"/>
            <w:vAlign w:val="bottom"/>
          </w:tcPr>
          <w:p w14:paraId="7E8B8602" w14:textId="77777777" w:rsidR="00C17F66" w:rsidRPr="00176B13" w:rsidRDefault="00C17F66" w:rsidP="00C17F66">
            <w:pPr>
              <w:spacing w:line="480" w:lineRule="auto"/>
              <w:jc w:val="center"/>
              <w:rPr>
                <w:rFonts w:ascii="Times New Roman" w:hAnsi="Times New Roman" w:cs="Times New Roman"/>
                <w:sz w:val="20"/>
                <w:szCs w:val="20"/>
                <w:lang w:val="en-US"/>
              </w:rPr>
            </w:pPr>
          </w:p>
        </w:tc>
      </w:tr>
      <w:tr w:rsidR="00C17F66" w:rsidRPr="00176B13" w14:paraId="1AE6F4D5" w14:textId="77777777" w:rsidTr="00CD22B5">
        <w:tc>
          <w:tcPr>
            <w:tcW w:w="4253" w:type="dxa"/>
          </w:tcPr>
          <w:p w14:paraId="4B344EFC" w14:textId="77777777" w:rsidR="00C17F66" w:rsidRPr="00176B13" w:rsidRDefault="00C17F66" w:rsidP="00C17F66">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Home</w:t>
            </w:r>
          </w:p>
        </w:tc>
        <w:tc>
          <w:tcPr>
            <w:tcW w:w="2339" w:type="dxa"/>
            <w:vAlign w:val="bottom"/>
          </w:tcPr>
          <w:p w14:paraId="30C70106" w14:textId="60D644A1"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25 271 (94)</w:t>
            </w:r>
          </w:p>
        </w:tc>
        <w:tc>
          <w:tcPr>
            <w:tcW w:w="2339" w:type="dxa"/>
            <w:vAlign w:val="bottom"/>
          </w:tcPr>
          <w:p w14:paraId="5D7F1719" w14:textId="6D01B0EC"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33 941 (94)</w:t>
            </w:r>
          </w:p>
        </w:tc>
      </w:tr>
      <w:tr w:rsidR="00C17F66" w:rsidRPr="00176B13" w14:paraId="53B6DF05" w14:textId="77777777" w:rsidTr="00CD22B5">
        <w:tc>
          <w:tcPr>
            <w:tcW w:w="4253" w:type="dxa"/>
          </w:tcPr>
          <w:p w14:paraId="294B4C5F" w14:textId="77777777" w:rsidR="00C17F66" w:rsidRPr="00176B13" w:rsidRDefault="00C17F66" w:rsidP="00C17F66">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Nursing home</w:t>
            </w:r>
          </w:p>
        </w:tc>
        <w:tc>
          <w:tcPr>
            <w:tcW w:w="2339" w:type="dxa"/>
            <w:vAlign w:val="bottom"/>
          </w:tcPr>
          <w:p w14:paraId="48BDACCE" w14:textId="4B52EA49"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417 (2)</w:t>
            </w:r>
          </w:p>
        </w:tc>
        <w:tc>
          <w:tcPr>
            <w:tcW w:w="2339" w:type="dxa"/>
            <w:vAlign w:val="bottom"/>
          </w:tcPr>
          <w:p w14:paraId="2F9B41F0" w14:textId="69CACBC9"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1 016 (3)</w:t>
            </w:r>
          </w:p>
        </w:tc>
      </w:tr>
      <w:tr w:rsidR="00C17F66" w:rsidRPr="00176B13" w14:paraId="1F7EA59B" w14:textId="77777777" w:rsidTr="00CD22B5">
        <w:tc>
          <w:tcPr>
            <w:tcW w:w="4253" w:type="dxa"/>
          </w:tcPr>
          <w:p w14:paraId="299692FE" w14:textId="77777777" w:rsidR="00C17F66" w:rsidRPr="00176B13" w:rsidRDefault="00C17F66" w:rsidP="00C17F66">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Other</w:t>
            </w:r>
          </w:p>
        </w:tc>
        <w:tc>
          <w:tcPr>
            <w:tcW w:w="2339" w:type="dxa"/>
            <w:vAlign w:val="bottom"/>
          </w:tcPr>
          <w:p w14:paraId="1091DB64" w14:textId="18B4F8F5"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1 155 (4)</w:t>
            </w:r>
          </w:p>
        </w:tc>
        <w:tc>
          <w:tcPr>
            <w:tcW w:w="2339" w:type="dxa"/>
            <w:vAlign w:val="bottom"/>
          </w:tcPr>
          <w:p w14:paraId="469A38E2" w14:textId="5CD4E525"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1 133 (3)</w:t>
            </w:r>
          </w:p>
        </w:tc>
      </w:tr>
      <w:tr w:rsidR="00C17F66" w:rsidRPr="00176B13" w14:paraId="1FA578B0" w14:textId="77777777" w:rsidTr="00CD22B5">
        <w:tc>
          <w:tcPr>
            <w:tcW w:w="4253" w:type="dxa"/>
          </w:tcPr>
          <w:p w14:paraId="58A400CD" w14:textId="77777777" w:rsidR="00C17F66" w:rsidRPr="00176B13" w:rsidRDefault="00C17F66" w:rsidP="00C17F66">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Missing</w:t>
            </w:r>
          </w:p>
        </w:tc>
        <w:tc>
          <w:tcPr>
            <w:tcW w:w="2339" w:type="dxa"/>
            <w:vAlign w:val="bottom"/>
          </w:tcPr>
          <w:p w14:paraId="26BF9BFB" w14:textId="19250100"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16 (&lt;1)</w:t>
            </w:r>
          </w:p>
        </w:tc>
        <w:tc>
          <w:tcPr>
            <w:tcW w:w="2339" w:type="dxa"/>
            <w:vAlign w:val="bottom"/>
          </w:tcPr>
          <w:p w14:paraId="1FCFA80E" w14:textId="223551AE" w:rsidR="00C17F66" w:rsidRPr="00176B13" w:rsidRDefault="00C17F66" w:rsidP="00C17F66">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28 (&lt;1)</w:t>
            </w:r>
          </w:p>
        </w:tc>
      </w:tr>
    </w:tbl>
    <w:p w14:paraId="2A13BFDF" w14:textId="5B2A7EEE" w:rsidR="004D6832" w:rsidRPr="00176B13" w:rsidRDefault="004D6832"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Abbreviations: AKD, acute kidney diseases and disorders; AKI, acute kidney injury; eGFR, estimated glomerular filtration rate; IQR, interquartile range; NKD, no kidney disease; SD, standard deviation.</w:t>
      </w:r>
    </w:p>
    <w:p w14:paraId="7F858913" w14:textId="4AE2FFFF" w:rsidR="0050080F" w:rsidRPr="00176B13" w:rsidRDefault="004D6832" w:rsidP="00B22E82">
      <w:pPr>
        <w:spacing w:line="480" w:lineRule="auto"/>
        <w:rPr>
          <w:rFonts w:ascii="Times New Roman" w:hAnsi="Times New Roman" w:cs="Times New Roman"/>
          <w:b/>
          <w:lang w:val="en-US"/>
        </w:rPr>
      </w:pPr>
      <w:r w:rsidRPr="00176B13">
        <w:rPr>
          <w:rFonts w:ascii="Times New Roman" w:hAnsi="Times New Roman" w:cs="Times New Roman"/>
          <w:b/>
          <w:lang w:val="en-US"/>
        </w:rPr>
        <w:br w:type="page"/>
      </w:r>
    </w:p>
    <w:p w14:paraId="1AC3864E" w14:textId="001EB442" w:rsidR="0061455A" w:rsidRPr="00176B13" w:rsidRDefault="008D7EBC" w:rsidP="00B22E82">
      <w:pPr>
        <w:spacing w:line="480" w:lineRule="auto"/>
        <w:rPr>
          <w:rFonts w:ascii="Times New Roman" w:hAnsi="Times New Roman" w:cs="Times New Roman"/>
          <w:b/>
          <w:lang w:val="en-US"/>
        </w:rPr>
      </w:pPr>
      <w:r w:rsidRPr="00176B13">
        <w:rPr>
          <w:rFonts w:ascii="Times New Roman" w:hAnsi="Times New Roman" w:cs="Times New Roman"/>
          <w:b/>
          <w:bCs/>
          <w:lang w:val="en-US"/>
        </w:rPr>
        <w:lastRenderedPageBreak/>
        <w:t>Supplementary table S</w:t>
      </w:r>
      <w:r w:rsidR="0050080F" w:rsidRPr="00176B13">
        <w:rPr>
          <w:rFonts w:ascii="Times New Roman" w:hAnsi="Times New Roman" w:cs="Times New Roman"/>
          <w:b/>
          <w:bCs/>
          <w:lang w:val="en-US"/>
        </w:rPr>
        <w:t>3</w:t>
      </w:r>
      <w:r w:rsidRPr="00176B13">
        <w:rPr>
          <w:rFonts w:ascii="Times New Roman" w:hAnsi="Times New Roman" w:cs="Times New Roman"/>
          <w:b/>
          <w:bCs/>
          <w:lang w:val="en-US"/>
        </w:rPr>
        <w:t xml:space="preserve">. Baseline characteristics of </w:t>
      </w:r>
      <w:r w:rsidRPr="00176B13">
        <w:rPr>
          <w:rFonts w:ascii="Times New Roman" w:hAnsi="Times New Roman" w:cs="Times New Roman"/>
          <w:b/>
          <w:lang w:val="en-US"/>
        </w:rPr>
        <w:t>36</w:t>
      </w:r>
      <w:r w:rsidR="005100A4" w:rsidRPr="00176B13">
        <w:rPr>
          <w:rFonts w:ascii="Times New Roman" w:hAnsi="Times New Roman" w:cs="Times New Roman"/>
          <w:b/>
          <w:lang w:val="en-US"/>
        </w:rPr>
        <w:t xml:space="preserve"> </w:t>
      </w:r>
      <w:r w:rsidRPr="00176B13">
        <w:rPr>
          <w:rFonts w:ascii="Times New Roman" w:hAnsi="Times New Roman" w:cs="Times New Roman"/>
          <w:b/>
          <w:lang w:val="en-US"/>
        </w:rPr>
        <w:t xml:space="preserve">118 </w:t>
      </w:r>
      <w:r w:rsidR="001F0081" w:rsidRPr="00176B13">
        <w:rPr>
          <w:rFonts w:ascii="Times New Roman" w:hAnsi="Times New Roman" w:cs="Times New Roman"/>
          <w:b/>
          <w:lang w:val="en-US"/>
        </w:rPr>
        <w:t>hospitaliz</w:t>
      </w:r>
      <w:r w:rsidRPr="00176B13">
        <w:rPr>
          <w:rFonts w:ascii="Times New Roman" w:hAnsi="Times New Roman" w:cs="Times New Roman"/>
          <w:b/>
          <w:lang w:val="en-US"/>
        </w:rPr>
        <w:t xml:space="preserve">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Pr="00176B13">
        <w:rPr>
          <w:rFonts w:ascii="Times New Roman" w:hAnsi="Times New Roman" w:cs="Times New Roman"/>
          <w:b/>
          <w:lang w:val="en-US"/>
        </w:rPr>
        <w:t>60 mL/min/1.73m</w:t>
      </w:r>
      <w:r w:rsidRPr="00176B13">
        <w:rPr>
          <w:rFonts w:ascii="Times New Roman" w:hAnsi="Times New Roman" w:cs="Times New Roman"/>
          <w:b/>
          <w:vertAlign w:val="superscript"/>
          <w:lang w:val="en-US"/>
        </w:rPr>
        <w:t>2</w:t>
      </w:r>
      <w:r w:rsidRPr="00176B13">
        <w:rPr>
          <w:rFonts w:ascii="Times New Roman" w:hAnsi="Times New Roman" w:cs="Times New Roman"/>
          <w:b/>
          <w:lang w:val="en-US"/>
        </w:rPr>
        <w:t xml:space="preserve"> and at least one eGFR measurement following discharge, by </w:t>
      </w:r>
      <w:r w:rsidR="00E0558B" w:rsidRPr="00176B13">
        <w:rPr>
          <w:rFonts w:ascii="Times New Roman" w:hAnsi="Times New Roman" w:cs="Times New Roman"/>
          <w:b/>
          <w:lang w:val="en-US"/>
        </w:rPr>
        <w:t>major adverse</w:t>
      </w:r>
      <w:r w:rsidRPr="00176B13">
        <w:rPr>
          <w:rFonts w:ascii="Times New Roman" w:hAnsi="Times New Roman" w:cs="Times New Roman"/>
          <w:b/>
          <w:lang w:val="en-US"/>
        </w:rPr>
        <w:t xml:space="preserve"> kidney disorder status.</w:t>
      </w:r>
    </w:p>
    <w:p w14:paraId="5D2C4BC5" w14:textId="77777777" w:rsidR="008D7EBC" w:rsidRPr="00176B13" w:rsidRDefault="008D7EBC" w:rsidP="00B22E82">
      <w:pPr>
        <w:spacing w:line="480" w:lineRule="auto"/>
        <w:rPr>
          <w:rFonts w:ascii="Times New Roman" w:hAnsi="Times New Roman" w:cs="Times New Roman"/>
          <w:lang w:val="en-US"/>
        </w:rPr>
      </w:pP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409"/>
        <w:gridCol w:w="2410"/>
      </w:tblGrid>
      <w:tr w:rsidR="003D6EE1" w:rsidRPr="00176B13" w14:paraId="3D527FC7" w14:textId="77777777" w:rsidTr="00991DF6">
        <w:tc>
          <w:tcPr>
            <w:tcW w:w="4253" w:type="dxa"/>
            <w:tcBorders>
              <w:top w:val="single" w:sz="4" w:space="0" w:color="auto"/>
              <w:bottom w:val="single" w:sz="4" w:space="0" w:color="auto"/>
            </w:tcBorders>
          </w:tcPr>
          <w:p w14:paraId="370C92D7" w14:textId="77777777" w:rsidR="003D6EE1" w:rsidRPr="00176B13" w:rsidRDefault="003D6EE1" w:rsidP="003D6EE1">
            <w:pPr>
              <w:spacing w:line="480" w:lineRule="auto"/>
              <w:rPr>
                <w:rFonts w:ascii="Times New Roman" w:hAnsi="Times New Roman" w:cs="Times New Roman"/>
                <w:b/>
                <w:sz w:val="20"/>
                <w:szCs w:val="20"/>
                <w:lang w:val="en-US"/>
              </w:rPr>
            </w:pPr>
          </w:p>
        </w:tc>
        <w:tc>
          <w:tcPr>
            <w:tcW w:w="2409" w:type="dxa"/>
            <w:tcBorders>
              <w:top w:val="single" w:sz="4" w:space="0" w:color="auto"/>
              <w:bottom w:val="single" w:sz="4" w:space="0" w:color="auto"/>
            </w:tcBorders>
          </w:tcPr>
          <w:p w14:paraId="7562819A" w14:textId="77777777" w:rsidR="003D6EE1" w:rsidRPr="00176B13" w:rsidRDefault="003D6EE1" w:rsidP="003D6EE1">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No MAKE</w:t>
            </w:r>
          </w:p>
          <w:p w14:paraId="1796FD6B" w14:textId="5F12E17C" w:rsidR="003D6EE1" w:rsidRPr="00176B13" w:rsidRDefault="003D6EE1" w:rsidP="003D6EE1">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(n=33 356)</w:t>
            </w:r>
          </w:p>
        </w:tc>
        <w:tc>
          <w:tcPr>
            <w:tcW w:w="2410" w:type="dxa"/>
            <w:tcBorders>
              <w:top w:val="single" w:sz="4" w:space="0" w:color="auto"/>
              <w:bottom w:val="single" w:sz="4" w:space="0" w:color="auto"/>
            </w:tcBorders>
          </w:tcPr>
          <w:p w14:paraId="19A03E4E" w14:textId="77777777" w:rsidR="003D6EE1" w:rsidRPr="00176B13" w:rsidRDefault="003D6EE1" w:rsidP="003D6EE1">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MAKE</w:t>
            </w:r>
          </w:p>
          <w:p w14:paraId="7D547022" w14:textId="3382FAE5" w:rsidR="003D6EE1" w:rsidRPr="00176B13" w:rsidRDefault="003D6EE1" w:rsidP="003D6EE1">
            <w:pPr>
              <w:spacing w:line="480" w:lineRule="auto"/>
              <w:jc w:val="center"/>
              <w:rPr>
                <w:rFonts w:ascii="Times New Roman" w:hAnsi="Times New Roman" w:cs="Times New Roman"/>
                <w:b/>
                <w:sz w:val="20"/>
                <w:szCs w:val="20"/>
                <w:lang w:val="en-US"/>
              </w:rPr>
            </w:pPr>
            <w:r w:rsidRPr="00176B13">
              <w:rPr>
                <w:rFonts w:ascii="Times New Roman" w:hAnsi="Times New Roman" w:cs="Times New Roman"/>
                <w:b/>
                <w:sz w:val="20"/>
                <w:szCs w:val="20"/>
                <w:lang w:val="en-US"/>
              </w:rPr>
              <w:t>(n=2 762)</w:t>
            </w:r>
          </w:p>
        </w:tc>
      </w:tr>
      <w:tr w:rsidR="003D6EE1" w:rsidRPr="00176B13" w14:paraId="2F2AD63E" w14:textId="77777777" w:rsidTr="00991DF6">
        <w:tc>
          <w:tcPr>
            <w:tcW w:w="4253" w:type="dxa"/>
            <w:tcBorders>
              <w:top w:val="nil"/>
            </w:tcBorders>
          </w:tcPr>
          <w:p w14:paraId="20FCC46B" w14:textId="7B4EB446"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Male (n, %)</w:t>
            </w:r>
          </w:p>
        </w:tc>
        <w:tc>
          <w:tcPr>
            <w:tcW w:w="2409" w:type="dxa"/>
            <w:tcBorders>
              <w:top w:val="nil"/>
            </w:tcBorders>
            <w:vAlign w:val="bottom"/>
          </w:tcPr>
          <w:p w14:paraId="1C080F85" w14:textId="27230042"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16 397 (49)</w:t>
            </w:r>
          </w:p>
        </w:tc>
        <w:tc>
          <w:tcPr>
            <w:tcW w:w="2410" w:type="dxa"/>
            <w:tcBorders>
              <w:top w:val="nil"/>
            </w:tcBorders>
            <w:vAlign w:val="bottom"/>
          </w:tcPr>
          <w:p w14:paraId="7C482233" w14:textId="6387B1A4"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1 540 (56)</w:t>
            </w:r>
          </w:p>
        </w:tc>
      </w:tr>
      <w:tr w:rsidR="003D6EE1" w:rsidRPr="00176B13" w14:paraId="506F83C1" w14:textId="77777777" w:rsidTr="00991DF6">
        <w:tc>
          <w:tcPr>
            <w:tcW w:w="4253" w:type="dxa"/>
          </w:tcPr>
          <w:p w14:paraId="1969CB4A" w14:textId="279D0D95"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Age (mean years ± SD)</w:t>
            </w:r>
          </w:p>
        </w:tc>
        <w:tc>
          <w:tcPr>
            <w:tcW w:w="2409" w:type="dxa"/>
            <w:vAlign w:val="bottom"/>
          </w:tcPr>
          <w:p w14:paraId="0AA8834B" w14:textId="692000C6"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57.1 (18.5)</w:t>
            </w:r>
          </w:p>
        </w:tc>
        <w:tc>
          <w:tcPr>
            <w:tcW w:w="2410" w:type="dxa"/>
            <w:vAlign w:val="bottom"/>
          </w:tcPr>
          <w:p w14:paraId="7DC18A91" w14:textId="74B3FA24"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71.2 (13.4)</w:t>
            </w:r>
          </w:p>
        </w:tc>
      </w:tr>
      <w:tr w:rsidR="003D6EE1" w:rsidRPr="00176B13" w14:paraId="4E902E25" w14:textId="77777777" w:rsidTr="00991DF6">
        <w:tc>
          <w:tcPr>
            <w:tcW w:w="4253" w:type="dxa"/>
          </w:tcPr>
          <w:p w14:paraId="611E65B8" w14:textId="6CBE0A39"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Smoking (n, %)</w:t>
            </w:r>
          </w:p>
        </w:tc>
        <w:tc>
          <w:tcPr>
            <w:tcW w:w="2409" w:type="dxa"/>
            <w:vAlign w:val="bottom"/>
          </w:tcPr>
          <w:p w14:paraId="66311F2E" w14:textId="2E80E6B3"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9 291 (28)</w:t>
            </w:r>
          </w:p>
        </w:tc>
        <w:tc>
          <w:tcPr>
            <w:tcW w:w="2410" w:type="dxa"/>
            <w:vAlign w:val="bottom"/>
          </w:tcPr>
          <w:p w14:paraId="058611AA" w14:textId="2313C8F8"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896 (32)</w:t>
            </w:r>
          </w:p>
        </w:tc>
      </w:tr>
      <w:tr w:rsidR="003D6EE1" w:rsidRPr="00176B13" w14:paraId="1DFCBEF2" w14:textId="77777777" w:rsidTr="00991DF6">
        <w:tc>
          <w:tcPr>
            <w:tcW w:w="4253" w:type="dxa"/>
          </w:tcPr>
          <w:p w14:paraId="0C47216E" w14:textId="48CEDBB3"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Diabetes (n, %)</w:t>
            </w:r>
          </w:p>
        </w:tc>
        <w:tc>
          <w:tcPr>
            <w:tcW w:w="2409" w:type="dxa"/>
            <w:vAlign w:val="bottom"/>
          </w:tcPr>
          <w:p w14:paraId="1FDA203A" w14:textId="434340EC"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4 483 (13)</w:t>
            </w:r>
          </w:p>
        </w:tc>
        <w:tc>
          <w:tcPr>
            <w:tcW w:w="2410" w:type="dxa"/>
            <w:vAlign w:val="bottom"/>
          </w:tcPr>
          <w:p w14:paraId="0E130B71" w14:textId="5A652DFF"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602 (22)</w:t>
            </w:r>
          </w:p>
        </w:tc>
      </w:tr>
      <w:tr w:rsidR="003D6EE1" w:rsidRPr="00176B13" w14:paraId="0D5518EE" w14:textId="77777777" w:rsidTr="00991DF6">
        <w:tc>
          <w:tcPr>
            <w:tcW w:w="4253" w:type="dxa"/>
          </w:tcPr>
          <w:p w14:paraId="04360616" w14:textId="236F22DD"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Hypertension (n, %)</w:t>
            </w:r>
          </w:p>
        </w:tc>
        <w:tc>
          <w:tcPr>
            <w:tcW w:w="2409" w:type="dxa"/>
            <w:vAlign w:val="bottom"/>
          </w:tcPr>
          <w:p w14:paraId="27942800" w14:textId="4F5C2300"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2 432 (7)</w:t>
            </w:r>
          </w:p>
        </w:tc>
        <w:tc>
          <w:tcPr>
            <w:tcW w:w="2410" w:type="dxa"/>
            <w:vAlign w:val="bottom"/>
          </w:tcPr>
          <w:p w14:paraId="79CF4FB4" w14:textId="4B13C491"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383 (14)</w:t>
            </w:r>
          </w:p>
        </w:tc>
      </w:tr>
      <w:tr w:rsidR="003D6EE1" w:rsidRPr="00176B13" w14:paraId="70A41DA5" w14:textId="77777777" w:rsidTr="00991DF6">
        <w:tc>
          <w:tcPr>
            <w:tcW w:w="4253" w:type="dxa"/>
          </w:tcPr>
          <w:p w14:paraId="14AA2DB1" w14:textId="09A2CACB"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Cerebrovascular disease (n, %)</w:t>
            </w:r>
          </w:p>
        </w:tc>
        <w:tc>
          <w:tcPr>
            <w:tcW w:w="2409" w:type="dxa"/>
            <w:vAlign w:val="bottom"/>
          </w:tcPr>
          <w:p w14:paraId="5FA7A0DD" w14:textId="6103690D"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1 360 (4)</w:t>
            </w:r>
          </w:p>
        </w:tc>
        <w:tc>
          <w:tcPr>
            <w:tcW w:w="2410" w:type="dxa"/>
            <w:vAlign w:val="bottom"/>
          </w:tcPr>
          <w:p w14:paraId="3CD315A7" w14:textId="2C4FCCB5"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149 (5)</w:t>
            </w:r>
          </w:p>
        </w:tc>
      </w:tr>
      <w:tr w:rsidR="003D6EE1" w:rsidRPr="00176B13" w14:paraId="07A2A14F" w14:textId="77777777" w:rsidTr="00991DF6">
        <w:tc>
          <w:tcPr>
            <w:tcW w:w="4253" w:type="dxa"/>
          </w:tcPr>
          <w:p w14:paraId="63122AB7" w14:textId="55AB409F"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Cardiovascular disease (n, %)</w:t>
            </w:r>
          </w:p>
        </w:tc>
        <w:tc>
          <w:tcPr>
            <w:tcW w:w="2409" w:type="dxa"/>
            <w:vAlign w:val="bottom"/>
          </w:tcPr>
          <w:p w14:paraId="4AFD9E59" w14:textId="4B3C2F6E"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2 248 (7)</w:t>
            </w:r>
          </w:p>
        </w:tc>
        <w:tc>
          <w:tcPr>
            <w:tcW w:w="2410" w:type="dxa"/>
            <w:vAlign w:val="bottom"/>
          </w:tcPr>
          <w:p w14:paraId="7EB09D70" w14:textId="640BB39F"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300 (11)</w:t>
            </w:r>
          </w:p>
        </w:tc>
      </w:tr>
      <w:tr w:rsidR="003D6EE1" w:rsidRPr="00176B13" w14:paraId="272AE7F6" w14:textId="77777777" w:rsidTr="00991DF6">
        <w:tc>
          <w:tcPr>
            <w:tcW w:w="4253" w:type="dxa"/>
          </w:tcPr>
          <w:p w14:paraId="0512F5DF" w14:textId="5ADFBE5B"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Peripheral vascular disease (n, %)</w:t>
            </w:r>
          </w:p>
        </w:tc>
        <w:tc>
          <w:tcPr>
            <w:tcW w:w="2409" w:type="dxa"/>
            <w:vAlign w:val="bottom"/>
          </w:tcPr>
          <w:p w14:paraId="436F18E5" w14:textId="2A245F75"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771 (2)</w:t>
            </w:r>
          </w:p>
        </w:tc>
        <w:tc>
          <w:tcPr>
            <w:tcW w:w="2410" w:type="dxa"/>
            <w:vAlign w:val="bottom"/>
          </w:tcPr>
          <w:p w14:paraId="181ADB77" w14:textId="493334B6"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123 (4)</w:t>
            </w:r>
          </w:p>
        </w:tc>
      </w:tr>
      <w:tr w:rsidR="003D6EE1" w:rsidRPr="00176B13" w14:paraId="06CEA2BE" w14:textId="77777777" w:rsidTr="00991DF6">
        <w:tc>
          <w:tcPr>
            <w:tcW w:w="4253" w:type="dxa"/>
          </w:tcPr>
          <w:p w14:paraId="34119DDD" w14:textId="319AD004"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Chronic heart failure (n, %)</w:t>
            </w:r>
          </w:p>
        </w:tc>
        <w:tc>
          <w:tcPr>
            <w:tcW w:w="2409" w:type="dxa"/>
            <w:vAlign w:val="bottom"/>
          </w:tcPr>
          <w:p w14:paraId="22E1FB6F" w14:textId="7E477312"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833 (2)</w:t>
            </w:r>
          </w:p>
        </w:tc>
        <w:tc>
          <w:tcPr>
            <w:tcW w:w="2410" w:type="dxa"/>
            <w:vAlign w:val="bottom"/>
          </w:tcPr>
          <w:p w14:paraId="52778420" w14:textId="77DEB90B"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296 (11)</w:t>
            </w:r>
          </w:p>
        </w:tc>
      </w:tr>
      <w:tr w:rsidR="003D6EE1" w:rsidRPr="00176B13" w14:paraId="120F5021" w14:textId="77777777" w:rsidTr="00991DF6">
        <w:tc>
          <w:tcPr>
            <w:tcW w:w="4253" w:type="dxa"/>
          </w:tcPr>
          <w:p w14:paraId="404618A2" w14:textId="58FF8A63"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Arrhythmia (n, %)</w:t>
            </w:r>
          </w:p>
        </w:tc>
        <w:tc>
          <w:tcPr>
            <w:tcW w:w="2409" w:type="dxa"/>
            <w:vAlign w:val="bottom"/>
          </w:tcPr>
          <w:p w14:paraId="5C2BCEE0" w14:textId="2D1AC0E6"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3 005 (9)</w:t>
            </w:r>
          </w:p>
        </w:tc>
        <w:tc>
          <w:tcPr>
            <w:tcW w:w="2410" w:type="dxa"/>
            <w:vAlign w:val="bottom"/>
          </w:tcPr>
          <w:p w14:paraId="17AC40EB" w14:textId="66A97430"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471 (17)</w:t>
            </w:r>
          </w:p>
        </w:tc>
      </w:tr>
      <w:tr w:rsidR="003D6EE1" w:rsidRPr="00176B13" w14:paraId="458C7766" w14:textId="77777777" w:rsidTr="00991DF6">
        <w:tc>
          <w:tcPr>
            <w:tcW w:w="4253" w:type="dxa"/>
          </w:tcPr>
          <w:p w14:paraId="7081AD4B" w14:textId="11578AE3"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Valvular disease (n, %)</w:t>
            </w:r>
          </w:p>
        </w:tc>
        <w:tc>
          <w:tcPr>
            <w:tcW w:w="2409" w:type="dxa"/>
            <w:vAlign w:val="bottom"/>
          </w:tcPr>
          <w:p w14:paraId="39E21600" w14:textId="2DE23AC2"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329 (1)</w:t>
            </w:r>
          </w:p>
        </w:tc>
        <w:tc>
          <w:tcPr>
            <w:tcW w:w="2410" w:type="dxa"/>
            <w:vAlign w:val="bottom"/>
          </w:tcPr>
          <w:p w14:paraId="3172CC4D" w14:textId="0182D57C"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53 (2)</w:t>
            </w:r>
          </w:p>
        </w:tc>
      </w:tr>
      <w:tr w:rsidR="003D6EE1" w:rsidRPr="00176B13" w14:paraId="5DD01FA4" w14:textId="77777777" w:rsidTr="00991DF6">
        <w:tc>
          <w:tcPr>
            <w:tcW w:w="4253" w:type="dxa"/>
          </w:tcPr>
          <w:p w14:paraId="38CD6B75" w14:textId="21ED61D3"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Lung disease (n, %)</w:t>
            </w:r>
          </w:p>
        </w:tc>
        <w:tc>
          <w:tcPr>
            <w:tcW w:w="2409" w:type="dxa"/>
            <w:vAlign w:val="bottom"/>
          </w:tcPr>
          <w:p w14:paraId="3BA03475" w14:textId="4B9891D2"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2 162 (6)</w:t>
            </w:r>
          </w:p>
        </w:tc>
        <w:tc>
          <w:tcPr>
            <w:tcW w:w="2410" w:type="dxa"/>
            <w:vAlign w:val="bottom"/>
          </w:tcPr>
          <w:p w14:paraId="0C0934E3" w14:textId="3938CD44"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305 (11)</w:t>
            </w:r>
          </w:p>
        </w:tc>
      </w:tr>
      <w:tr w:rsidR="003D6EE1" w:rsidRPr="00176B13" w14:paraId="159C806E" w14:textId="77777777" w:rsidTr="00991DF6">
        <w:tc>
          <w:tcPr>
            <w:tcW w:w="4253" w:type="dxa"/>
          </w:tcPr>
          <w:p w14:paraId="145AAF39" w14:textId="53B71B3E"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Liver disease (n, %)</w:t>
            </w:r>
          </w:p>
        </w:tc>
        <w:tc>
          <w:tcPr>
            <w:tcW w:w="2409" w:type="dxa"/>
            <w:vAlign w:val="bottom"/>
          </w:tcPr>
          <w:p w14:paraId="7600CC9C" w14:textId="41C53564"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670 (5)</w:t>
            </w:r>
          </w:p>
        </w:tc>
        <w:tc>
          <w:tcPr>
            <w:tcW w:w="2410" w:type="dxa"/>
            <w:vAlign w:val="bottom"/>
          </w:tcPr>
          <w:p w14:paraId="17B671A3" w14:textId="1B743312"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276 (10)</w:t>
            </w:r>
          </w:p>
        </w:tc>
      </w:tr>
      <w:tr w:rsidR="003D6EE1" w:rsidRPr="00176B13" w14:paraId="3DFE86EC" w14:textId="77777777" w:rsidTr="00991DF6">
        <w:tc>
          <w:tcPr>
            <w:tcW w:w="4253" w:type="dxa"/>
          </w:tcPr>
          <w:p w14:paraId="2FF7B3C9" w14:textId="4B6D3A3B" w:rsidR="003D6EE1" w:rsidRPr="00176B13" w:rsidRDefault="003D6EE1" w:rsidP="003D6EE1">
            <w:pPr>
              <w:spacing w:line="480" w:lineRule="auto"/>
              <w:rPr>
                <w:rFonts w:ascii="Times New Roman" w:hAnsi="Times New Roman" w:cs="Times New Roman"/>
                <w:b/>
                <w:sz w:val="20"/>
                <w:szCs w:val="20"/>
                <w:lang w:val="en-US"/>
              </w:rPr>
            </w:pPr>
            <w:proofErr w:type="spellStart"/>
            <w:r w:rsidRPr="00176B13">
              <w:rPr>
                <w:rFonts w:ascii="Times New Roman" w:hAnsi="Times New Roman" w:cs="Times New Roman"/>
                <w:b/>
                <w:sz w:val="20"/>
                <w:szCs w:val="20"/>
                <w:lang w:val="en-US"/>
              </w:rPr>
              <w:t>Haematological</w:t>
            </w:r>
            <w:proofErr w:type="spellEnd"/>
            <w:r w:rsidRPr="00176B13">
              <w:rPr>
                <w:rFonts w:ascii="Times New Roman" w:hAnsi="Times New Roman" w:cs="Times New Roman"/>
                <w:b/>
                <w:sz w:val="20"/>
                <w:szCs w:val="20"/>
                <w:lang w:val="en-US"/>
              </w:rPr>
              <w:t xml:space="preserve"> disease (n, %)</w:t>
            </w:r>
          </w:p>
        </w:tc>
        <w:tc>
          <w:tcPr>
            <w:tcW w:w="2409" w:type="dxa"/>
            <w:vAlign w:val="bottom"/>
          </w:tcPr>
          <w:p w14:paraId="4CB8E5DC" w14:textId="1D114B1C"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480 (1)</w:t>
            </w:r>
          </w:p>
        </w:tc>
        <w:tc>
          <w:tcPr>
            <w:tcW w:w="2410" w:type="dxa"/>
            <w:vAlign w:val="bottom"/>
          </w:tcPr>
          <w:p w14:paraId="6C56F978" w14:textId="02C311BC"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68 (2)</w:t>
            </w:r>
          </w:p>
        </w:tc>
      </w:tr>
      <w:tr w:rsidR="003D6EE1" w:rsidRPr="00176B13" w14:paraId="1711B826" w14:textId="77777777" w:rsidTr="00991DF6">
        <w:tc>
          <w:tcPr>
            <w:tcW w:w="4253" w:type="dxa"/>
          </w:tcPr>
          <w:p w14:paraId="688AEF89" w14:textId="4DD01AB8"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Malignancy (n, %)</w:t>
            </w:r>
          </w:p>
        </w:tc>
        <w:tc>
          <w:tcPr>
            <w:tcW w:w="2409" w:type="dxa"/>
            <w:vAlign w:val="bottom"/>
          </w:tcPr>
          <w:p w14:paraId="351458E0" w14:textId="77777777" w:rsidR="003D6EE1" w:rsidRPr="00176B13" w:rsidRDefault="003D6EE1" w:rsidP="003D6EE1">
            <w:pPr>
              <w:spacing w:line="480" w:lineRule="auto"/>
              <w:jc w:val="center"/>
              <w:rPr>
                <w:rFonts w:ascii="Times New Roman" w:hAnsi="Times New Roman" w:cs="Times New Roman"/>
                <w:sz w:val="20"/>
                <w:szCs w:val="20"/>
                <w:lang w:val="en-US"/>
              </w:rPr>
            </w:pPr>
          </w:p>
        </w:tc>
        <w:tc>
          <w:tcPr>
            <w:tcW w:w="2410" w:type="dxa"/>
            <w:vAlign w:val="bottom"/>
          </w:tcPr>
          <w:p w14:paraId="68A257BF" w14:textId="77777777" w:rsidR="003D6EE1" w:rsidRPr="00176B13" w:rsidRDefault="003D6EE1" w:rsidP="003D6EE1">
            <w:pPr>
              <w:spacing w:line="480" w:lineRule="auto"/>
              <w:jc w:val="center"/>
              <w:rPr>
                <w:rFonts w:ascii="Times New Roman" w:hAnsi="Times New Roman" w:cs="Times New Roman"/>
                <w:sz w:val="20"/>
                <w:szCs w:val="20"/>
                <w:lang w:val="en-US"/>
              </w:rPr>
            </w:pPr>
          </w:p>
        </w:tc>
      </w:tr>
      <w:tr w:rsidR="003D6EE1" w:rsidRPr="00176B13" w14:paraId="6BEEF5C1" w14:textId="77777777" w:rsidTr="00991DF6">
        <w:tc>
          <w:tcPr>
            <w:tcW w:w="4253" w:type="dxa"/>
          </w:tcPr>
          <w:p w14:paraId="1DD2363D" w14:textId="1D884DD0" w:rsidR="003D6EE1" w:rsidRPr="00176B13" w:rsidRDefault="003D6EE1" w:rsidP="003D6EE1">
            <w:pPr>
              <w:spacing w:line="480" w:lineRule="auto"/>
              <w:rPr>
                <w:rFonts w:ascii="Times New Roman" w:hAnsi="Times New Roman" w:cs="Times New Roman"/>
                <w:bCs/>
                <w:i/>
                <w:iCs/>
                <w:sz w:val="20"/>
                <w:szCs w:val="20"/>
                <w:lang w:val="en-US"/>
              </w:rPr>
            </w:pPr>
            <w:r w:rsidRPr="00176B13">
              <w:rPr>
                <w:rFonts w:ascii="Times New Roman" w:hAnsi="Times New Roman" w:cs="Times New Roman"/>
                <w:bCs/>
                <w:sz w:val="20"/>
                <w:szCs w:val="20"/>
                <w:lang w:val="en-US"/>
              </w:rPr>
              <w:t xml:space="preserve">   </w:t>
            </w:r>
            <w:r w:rsidRPr="00176B13">
              <w:rPr>
                <w:rFonts w:ascii="Times New Roman" w:hAnsi="Times New Roman" w:cs="Times New Roman"/>
                <w:bCs/>
                <w:i/>
                <w:iCs/>
                <w:sz w:val="20"/>
                <w:szCs w:val="20"/>
                <w:lang w:val="en-US"/>
              </w:rPr>
              <w:t>Nil</w:t>
            </w:r>
          </w:p>
        </w:tc>
        <w:tc>
          <w:tcPr>
            <w:tcW w:w="2409" w:type="dxa"/>
            <w:vAlign w:val="bottom"/>
          </w:tcPr>
          <w:p w14:paraId="247790FD" w14:textId="657734C3"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30 338 (91)</w:t>
            </w:r>
          </w:p>
        </w:tc>
        <w:tc>
          <w:tcPr>
            <w:tcW w:w="2410" w:type="dxa"/>
            <w:vAlign w:val="bottom"/>
          </w:tcPr>
          <w:p w14:paraId="1A01F0AF" w14:textId="30EED92F"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1 945 (70)</w:t>
            </w:r>
          </w:p>
        </w:tc>
      </w:tr>
      <w:tr w:rsidR="003D6EE1" w:rsidRPr="00176B13" w14:paraId="4F41CB82" w14:textId="77777777" w:rsidTr="00991DF6">
        <w:tc>
          <w:tcPr>
            <w:tcW w:w="4253" w:type="dxa"/>
          </w:tcPr>
          <w:p w14:paraId="4956ED8A" w14:textId="44262494"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Non-metastatic</w:t>
            </w:r>
          </w:p>
        </w:tc>
        <w:tc>
          <w:tcPr>
            <w:tcW w:w="2409" w:type="dxa"/>
            <w:vAlign w:val="bottom"/>
          </w:tcPr>
          <w:p w14:paraId="26E3ADDD" w14:textId="0D9A7C36"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2 124 (6)</w:t>
            </w:r>
          </w:p>
        </w:tc>
        <w:tc>
          <w:tcPr>
            <w:tcW w:w="2410" w:type="dxa"/>
            <w:vAlign w:val="bottom"/>
          </w:tcPr>
          <w:p w14:paraId="0791ABE3" w14:textId="4624B613"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374 (14)</w:t>
            </w:r>
          </w:p>
        </w:tc>
      </w:tr>
      <w:tr w:rsidR="003D6EE1" w:rsidRPr="00176B13" w14:paraId="6470651B" w14:textId="77777777" w:rsidTr="00991DF6">
        <w:tc>
          <w:tcPr>
            <w:tcW w:w="4253" w:type="dxa"/>
          </w:tcPr>
          <w:p w14:paraId="2A290B00" w14:textId="2D713D62"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Metastatic</w:t>
            </w:r>
          </w:p>
        </w:tc>
        <w:tc>
          <w:tcPr>
            <w:tcW w:w="2409" w:type="dxa"/>
            <w:vAlign w:val="bottom"/>
          </w:tcPr>
          <w:p w14:paraId="0397D180" w14:textId="3A99A4C9"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894 (3)</w:t>
            </w:r>
          </w:p>
        </w:tc>
        <w:tc>
          <w:tcPr>
            <w:tcW w:w="2410" w:type="dxa"/>
            <w:vAlign w:val="bottom"/>
          </w:tcPr>
          <w:p w14:paraId="724CCE73" w14:textId="23AC4F7F"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443 (16)</w:t>
            </w:r>
          </w:p>
        </w:tc>
      </w:tr>
      <w:tr w:rsidR="003D6EE1" w:rsidRPr="00176B13" w14:paraId="0AA27EBE" w14:textId="77777777" w:rsidTr="00991DF6">
        <w:tc>
          <w:tcPr>
            <w:tcW w:w="4253" w:type="dxa"/>
          </w:tcPr>
          <w:p w14:paraId="46E3A64F" w14:textId="0464A9EC"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Baseline creatinine, (mean µmol/L ± SD)</w:t>
            </w:r>
          </w:p>
        </w:tc>
        <w:tc>
          <w:tcPr>
            <w:tcW w:w="2409" w:type="dxa"/>
            <w:vAlign w:val="bottom"/>
          </w:tcPr>
          <w:p w14:paraId="266FF4F3" w14:textId="581FCCC2" w:rsidR="003D6EE1" w:rsidRPr="00176B13" w:rsidRDefault="001A0759" w:rsidP="003D6EE1">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72.7</w:t>
            </w:r>
            <w:r w:rsidR="003D6EE1" w:rsidRPr="00176B13">
              <w:rPr>
                <w:rFonts w:ascii="Times New Roman" w:hAnsi="Times New Roman" w:cs="Times New Roman"/>
                <w:sz w:val="20"/>
                <w:szCs w:val="20"/>
                <w:lang w:val="en-US"/>
              </w:rPr>
              <w:t xml:space="preserve"> (</w:t>
            </w:r>
            <w:r>
              <w:rPr>
                <w:rFonts w:ascii="Times New Roman" w:hAnsi="Times New Roman" w:cs="Times New Roman"/>
                <w:sz w:val="20"/>
                <w:szCs w:val="20"/>
                <w:lang w:val="en-US"/>
              </w:rPr>
              <w:t>14.7</w:t>
            </w:r>
            <w:r w:rsidR="003D6EE1" w:rsidRPr="00176B13">
              <w:rPr>
                <w:rFonts w:ascii="Times New Roman" w:hAnsi="Times New Roman" w:cs="Times New Roman"/>
                <w:sz w:val="20"/>
                <w:szCs w:val="20"/>
                <w:lang w:val="en-US"/>
              </w:rPr>
              <w:t>)</w:t>
            </w:r>
          </w:p>
        </w:tc>
        <w:tc>
          <w:tcPr>
            <w:tcW w:w="2410" w:type="dxa"/>
            <w:vAlign w:val="bottom"/>
          </w:tcPr>
          <w:p w14:paraId="3014D65C" w14:textId="412105F5" w:rsidR="003D6EE1" w:rsidRPr="00176B13" w:rsidRDefault="001A0759" w:rsidP="003D6EE1">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76.7</w:t>
            </w:r>
            <w:r w:rsidR="003D6EE1" w:rsidRPr="00176B13">
              <w:rPr>
                <w:rFonts w:ascii="Times New Roman" w:hAnsi="Times New Roman" w:cs="Times New Roman"/>
                <w:sz w:val="20"/>
                <w:szCs w:val="20"/>
                <w:lang w:val="en-US"/>
              </w:rPr>
              <w:t xml:space="preserve"> (1</w:t>
            </w:r>
            <w:r>
              <w:rPr>
                <w:rFonts w:ascii="Times New Roman" w:hAnsi="Times New Roman" w:cs="Times New Roman"/>
                <w:sz w:val="20"/>
                <w:szCs w:val="20"/>
                <w:lang w:val="en-US"/>
              </w:rPr>
              <w:t>4.8</w:t>
            </w:r>
            <w:r w:rsidR="003D6EE1" w:rsidRPr="00176B13">
              <w:rPr>
                <w:rFonts w:ascii="Times New Roman" w:hAnsi="Times New Roman" w:cs="Times New Roman"/>
                <w:sz w:val="20"/>
                <w:szCs w:val="20"/>
                <w:lang w:val="en-US"/>
              </w:rPr>
              <w:t>)</w:t>
            </w:r>
          </w:p>
        </w:tc>
      </w:tr>
      <w:tr w:rsidR="003D6EE1" w:rsidRPr="00176B13" w14:paraId="10F5317F" w14:textId="77777777" w:rsidTr="00991DF6">
        <w:tc>
          <w:tcPr>
            <w:tcW w:w="4253" w:type="dxa"/>
          </w:tcPr>
          <w:p w14:paraId="16E4EFF4" w14:textId="7A547679"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Baseline eGFR (mean mL/min/1.73m</w:t>
            </w:r>
            <w:r w:rsidRPr="00176B13">
              <w:rPr>
                <w:rFonts w:ascii="Times New Roman" w:hAnsi="Times New Roman" w:cs="Times New Roman"/>
                <w:b/>
                <w:sz w:val="20"/>
                <w:szCs w:val="20"/>
                <w:vertAlign w:val="superscript"/>
                <w:lang w:val="en-US"/>
              </w:rPr>
              <w:t>2</w:t>
            </w:r>
            <w:r w:rsidRPr="00176B13">
              <w:rPr>
                <w:rFonts w:ascii="Times New Roman" w:hAnsi="Times New Roman" w:cs="Times New Roman"/>
                <w:b/>
                <w:sz w:val="20"/>
                <w:szCs w:val="20"/>
                <w:lang w:val="en-US"/>
              </w:rPr>
              <w:t xml:space="preserve"> ± SD)</w:t>
            </w:r>
          </w:p>
        </w:tc>
        <w:tc>
          <w:tcPr>
            <w:tcW w:w="2409" w:type="dxa"/>
            <w:vAlign w:val="bottom"/>
          </w:tcPr>
          <w:p w14:paraId="67D62E91" w14:textId="2E9FC747"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9</w:t>
            </w:r>
            <w:r w:rsidR="001727D4">
              <w:rPr>
                <w:rFonts w:ascii="Times New Roman" w:hAnsi="Times New Roman" w:cs="Times New Roman"/>
                <w:sz w:val="20"/>
                <w:szCs w:val="20"/>
                <w:lang w:val="en-US"/>
              </w:rPr>
              <w:t>0.2</w:t>
            </w:r>
            <w:r w:rsidRPr="00176B13">
              <w:rPr>
                <w:rFonts w:ascii="Times New Roman" w:hAnsi="Times New Roman" w:cs="Times New Roman"/>
                <w:sz w:val="20"/>
                <w:szCs w:val="20"/>
                <w:lang w:val="en-US"/>
              </w:rPr>
              <w:t xml:space="preserve"> (</w:t>
            </w:r>
            <w:r w:rsidR="001727D4">
              <w:rPr>
                <w:rFonts w:ascii="Times New Roman" w:hAnsi="Times New Roman" w:cs="Times New Roman"/>
                <w:sz w:val="20"/>
                <w:szCs w:val="20"/>
                <w:lang w:val="en-US"/>
              </w:rPr>
              <w:t>15.4</w:t>
            </w:r>
            <w:r w:rsidRPr="00176B13">
              <w:rPr>
                <w:rFonts w:ascii="Times New Roman" w:hAnsi="Times New Roman" w:cs="Times New Roman"/>
                <w:sz w:val="20"/>
                <w:szCs w:val="20"/>
                <w:lang w:val="en-US"/>
              </w:rPr>
              <w:t>)</w:t>
            </w:r>
          </w:p>
        </w:tc>
        <w:tc>
          <w:tcPr>
            <w:tcW w:w="2410" w:type="dxa"/>
            <w:vAlign w:val="bottom"/>
          </w:tcPr>
          <w:p w14:paraId="1EC56318" w14:textId="296F25F0" w:rsidR="003D6EE1" w:rsidRPr="00176B13" w:rsidRDefault="00401038" w:rsidP="003D6EE1">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80.0</w:t>
            </w:r>
            <w:r w:rsidR="003D6EE1" w:rsidRPr="00176B13">
              <w:rPr>
                <w:rFonts w:ascii="Times New Roman" w:hAnsi="Times New Roman" w:cs="Times New Roman"/>
                <w:sz w:val="20"/>
                <w:szCs w:val="20"/>
                <w:lang w:val="en-US"/>
              </w:rPr>
              <w:t xml:space="preserve"> (</w:t>
            </w:r>
            <w:r>
              <w:rPr>
                <w:rFonts w:ascii="Times New Roman" w:hAnsi="Times New Roman" w:cs="Times New Roman"/>
                <w:sz w:val="20"/>
                <w:szCs w:val="20"/>
                <w:lang w:val="en-US"/>
              </w:rPr>
              <w:t>12.8</w:t>
            </w:r>
            <w:r w:rsidR="003D6EE1" w:rsidRPr="00176B13">
              <w:rPr>
                <w:rFonts w:ascii="Times New Roman" w:hAnsi="Times New Roman" w:cs="Times New Roman"/>
                <w:sz w:val="20"/>
                <w:szCs w:val="20"/>
                <w:lang w:val="en-US"/>
              </w:rPr>
              <w:t>)</w:t>
            </w:r>
          </w:p>
        </w:tc>
      </w:tr>
      <w:tr w:rsidR="00551A14" w:rsidRPr="00176B13" w14:paraId="0E24DD6F" w14:textId="77777777" w:rsidTr="00991DF6">
        <w:tc>
          <w:tcPr>
            <w:tcW w:w="4253" w:type="dxa"/>
          </w:tcPr>
          <w:p w14:paraId="70565384" w14:textId="1035C0AC" w:rsidR="00551A14" w:rsidRPr="00176B13" w:rsidRDefault="00551A14" w:rsidP="003D6EE1">
            <w:pPr>
              <w:spacing w:line="48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Admission </w:t>
            </w:r>
            <w:r w:rsidRPr="00176B13">
              <w:rPr>
                <w:rFonts w:ascii="Times New Roman" w:hAnsi="Times New Roman" w:cs="Times New Roman"/>
                <w:b/>
                <w:sz w:val="20"/>
                <w:szCs w:val="20"/>
                <w:lang w:val="en-US"/>
              </w:rPr>
              <w:t>creatinine, (mean µmol/L ± SD)</w:t>
            </w:r>
          </w:p>
        </w:tc>
        <w:tc>
          <w:tcPr>
            <w:tcW w:w="2409" w:type="dxa"/>
            <w:vAlign w:val="bottom"/>
          </w:tcPr>
          <w:p w14:paraId="3ACED634" w14:textId="363E4CB5" w:rsidR="00551A14" w:rsidRPr="00176B13" w:rsidRDefault="008C7182" w:rsidP="003D6EE1">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75.1 (22.0)</w:t>
            </w:r>
          </w:p>
        </w:tc>
        <w:tc>
          <w:tcPr>
            <w:tcW w:w="2410" w:type="dxa"/>
            <w:vAlign w:val="bottom"/>
          </w:tcPr>
          <w:p w14:paraId="2BFC6E6C" w14:textId="541F8B10" w:rsidR="00551A14" w:rsidRDefault="008C7182" w:rsidP="003D6EE1">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87.4 (32.3)</w:t>
            </w:r>
          </w:p>
        </w:tc>
      </w:tr>
      <w:tr w:rsidR="003D6EE1" w:rsidRPr="00176B13" w14:paraId="49CC3E55" w14:textId="77777777" w:rsidTr="00991DF6">
        <w:tc>
          <w:tcPr>
            <w:tcW w:w="4253" w:type="dxa"/>
          </w:tcPr>
          <w:p w14:paraId="4507473C" w14:textId="6023A5AF"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Phenotype</w:t>
            </w:r>
          </w:p>
        </w:tc>
        <w:tc>
          <w:tcPr>
            <w:tcW w:w="2409" w:type="dxa"/>
            <w:vAlign w:val="bottom"/>
          </w:tcPr>
          <w:p w14:paraId="43449BD1" w14:textId="77777777" w:rsidR="003D6EE1" w:rsidRPr="00176B13" w:rsidRDefault="003D6EE1" w:rsidP="003D6EE1">
            <w:pPr>
              <w:spacing w:line="480" w:lineRule="auto"/>
              <w:jc w:val="center"/>
              <w:rPr>
                <w:rFonts w:ascii="Times New Roman" w:hAnsi="Times New Roman" w:cs="Times New Roman"/>
                <w:sz w:val="20"/>
                <w:szCs w:val="20"/>
                <w:lang w:val="en-US"/>
              </w:rPr>
            </w:pPr>
          </w:p>
        </w:tc>
        <w:tc>
          <w:tcPr>
            <w:tcW w:w="2410" w:type="dxa"/>
            <w:vAlign w:val="bottom"/>
          </w:tcPr>
          <w:p w14:paraId="3A1A84A8" w14:textId="77777777" w:rsidR="003D6EE1" w:rsidRPr="00176B13" w:rsidRDefault="003D6EE1" w:rsidP="003D6EE1">
            <w:pPr>
              <w:spacing w:line="480" w:lineRule="auto"/>
              <w:jc w:val="center"/>
              <w:rPr>
                <w:rFonts w:ascii="Times New Roman" w:hAnsi="Times New Roman" w:cs="Times New Roman"/>
                <w:sz w:val="20"/>
                <w:szCs w:val="20"/>
                <w:lang w:val="en-US"/>
              </w:rPr>
            </w:pPr>
          </w:p>
        </w:tc>
      </w:tr>
      <w:tr w:rsidR="003D6EE1" w:rsidRPr="00176B13" w14:paraId="34AAD109" w14:textId="77777777" w:rsidTr="00991DF6">
        <w:tc>
          <w:tcPr>
            <w:tcW w:w="4253" w:type="dxa"/>
          </w:tcPr>
          <w:p w14:paraId="6066C0C1" w14:textId="710BE6B5" w:rsidR="003D6EE1" w:rsidRPr="00176B13" w:rsidRDefault="003D6EE1" w:rsidP="003D6EE1">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NKD</w:t>
            </w:r>
          </w:p>
        </w:tc>
        <w:tc>
          <w:tcPr>
            <w:tcW w:w="2409" w:type="dxa"/>
            <w:vAlign w:val="bottom"/>
          </w:tcPr>
          <w:p w14:paraId="60FDA652" w14:textId="09FFD677" w:rsidR="003D6EE1" w:rsidRPr="00176B13" w:rsidRDefault="003D6EE1" w:rsidP="003D6EE1">
            <w:pPr>
              <w:spacing w:line="480" w:lineRule="auto"/>
              <w:jc w:val="center"/>
              <w:rPr>
                <w:rFonts w:ascii="Times New Roman" w:hAnsi="Times New Roman" w:cs="Times New Roman"/>
                <w:bCs/>
                <w:sz w:val="20"/>
                <w:szCs w:val="20"/>
                <w:lang w:val="en-US"/>
              </w:rPr>
            </w:pPr>
            <w:r w:rsidRPr="00176B13">
              <w:rPr>
                <w:rFonts w:ascii="Times New Roman" w:hAnsi="Times New Roman" w:cs="Times New Roman"/>
                <w:sz w:val="20"/>
                <w:szCs w:val="20"/>
                <w:lang w:val="en-US"/>
              </w:rPr>
              <w:t>30 178 (90)</w:t>
            </w:r>
          </w:p>
        </w:tc>
        <w:tc>
          <w:tcPr>
            <w:tcW w:w="2410" w:type="dxa"/>
            <w:vAlign w:val="bottom"/>
          </w:tcPr>
          <w:p w14:paraId="7DE27B71" w14:textId="6482A5F2" w:rsidR="003D6EE1" w:rsidRPr="00176B13" w:rsidRDefault="003D6EE1" w:rsidP="003D6EE1">
            <w:pPr>
              <w:spacing w:line="480" w:lineRule="auto"/>
              <w:jc w:val="center"/>
              <w:rPr>
                <w:rFonts w:ascii="Times New Roman" w:hAnsi="Times New Roman" w:cs="Times New Roman"/>
                <w:bCs/>
                <w:sz w:val="20"/>
                <w:szCs w:val="20"/>
                <w:lang w:val="en-US"/>
              </w:rPr>
            </w:pPr>
            <w:r w:rsidRPr="00176B13">
              <w:rPr>
                <w:rFonts w:ascii="Times New Roman" w:hAnsi="Times New Roman" w:cs="Times New Roman"/>
                <w:sz w:val="20"/>
                <w:szCs w:val="20"/>
                <w:lang w:val="en-US"/>
              </w:rPr>
              <w:t>2 084 (75)</w:t>
            </w:r>
          </w:p>
        </w:tc>
      </w:tr>
      <w:tr w:rsidR="003D6EE1" w:rsidRPr="00176B13" w14:paraId="4BB3F7E9" w14:textId="77777777" w:rsidTr="00991DF6">
        <w:tc>
          <w:tcPr>
            <w:tcW w:w="4253" w:type="dxa"/>
          </w:tcPr>
          <w:p w14:paraId="0CACBF49" w14:textId="13EADE1A" w:rsidR="003D6EE1" w:rsidRPr="00176B13" w:rsidRDefault="003D6EE1" w:rsidP="003D6EE1">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lastRenderedPageBreak/>
              <w:t xml:space="preserve">   AKI </w:t>
            </w:r>
            <w:r w:rsidR="00225F6F">
              <w:rPr>
                <w:rFonts w:ascii="Times New Roman" w:hAnsi="Times New Roman" w:cs="Times New Roman"/>
                <w:bCs/>
                <w:i/>
                <w:iCs/>
                <w:sz w:val="20"/>
                <w:szCs w:val="20"/>
                <w:lang w:val="en-US"/>
              </w:rPr>
              <w:t>alone</w:t>
            </w:r>
          </w:p>
        </w:tc>
        <w:tc>
          <w:tcPr>
            <w:tcW w:w="2409" w:type="dxa"/>
            <w:vAlign w:val="bottom"/>
          </w:tcPr>
          <w:p w14:paraId="5A331348" w14:textId="4473BD15" w:rsidR="003D6EE1" w:rsidRPr="00176B13" w:rsidRDefault="003D6EE1" w:rsidP="003D6EE1">
            <w:pPr>
              <w:spacing w:line="480" w:lineRule="auto"/>
              <w:jc w:val="center"/>
              <w:rPr>
                <w:rFonts w:ascii="Times New Roman" w:hAnsi="Times New Roman" w:cs="Times New Roman"/>
                <w:bCs/>
                <w:sz w:val="20"/>
                <w:szCs w:val="20"/>
                <w:lang w:val="en-US"/>
              </w:rPr>
            </w:pPr>
            <w:r w:rsidRPr="00176B13">
              <w:rPr>
                <w:rFonts w:ascii="Times New Roman" w:hAnsi="Times New Roman" w:cs="Times New Roman"/>
                <w:sz w:val="20"/>
                <w:szCs w:val="20"/>
                <w:lang w:val="en-US"/>
              </w:rPr>
              <w:t>2 263 (7)</w:t>
            </w:r>
          </w:p>
        </w:tc>
        <w:tc>
          <w:tcPr>
            <w:tcW w:w="2410" w:type="dxa"/>
            <w:vAlign w:val="bottom"/>
          </w:tcPr>
          <w:p w14:paraId="7477A119" w14:textId="0198EA26" w:rsidR="003D6EE1" w:rsidRPr="00176B13" w:rsidRDefault="003D6EE1" w:rsidP="003D6EE1">
            <w:pPr>
              <w:spacing w:line="480" w:lineRule="auto"/>
              <w:jc w:val="center"/>
              <w:rPr>
                <w:rFonts w:ascii="Times New Roman" w:hAnsi="Times New Roman" w:cs="Times New Roman"/>
                <w:bCs/>
                <w:sz w:val="20"/>
                <w:szCs w:val="20"/>
                <w:lang w:val="en-US"/>
              </w:rPr>
            </w:pPr>
            <w:r w:rsidRPr="00176B13">
              <w:rPr>
                <w:rFonts w:ascii="Times New Roman" w:hAnsi="Times New Roman" w:cs="Times New Roman"/>
                <w:sz w:val="20"/>
                <w:szCs w:val="20"/>
                <w:lang w:val="en-US"/>
              </w:rPr>
              <w:t>333 (12)</w:t>
            </w:r>
          </w:p>
        </w:tc>
      </w:tr>
      <w:tr w:rsidR="003D6EE1" w:rsidRPr="00176B13" w14:paraId="21DF2847" w14:textId="77777777" w:rsidTr="00991DF6">
        <w:tc>
          <w:tcPr>
            <w:tcW w:w="4253" w:type="dxa"/>
          </w:tcPr>
          <w:p w14:paraId="6999CC8B" w14:textId="14E192BB" w:rsidR="003D6EE1" w:rsidRPr="00176B13" w:rsidRDefault="003D6EE1" w:rsidP="003D6EE1">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AK</w:t>
            </w:r>
            <w:r w:rsidR="008C7182">
              <w:rPr>
                <w:rFonts w:ascii="Times New Roman" w:hAnsi="Times New Roman" w:cs="Times New Roman"/>
                <w:bCs/>
                <w:i/>
                <w:iCs/>
                <w:sz w:val="20"/>
                <w:szCs w:val="20"/>
                <w:lang w:val="en-US"/>
              </w:rPr>
              <w:t xml:space="preserve">D </w:t>
            </w:r>
            <w:r w:rsidRPr="00176B13">
              <w:rPr>
                <w:rFonts w:ascii="Times New Roman" w:hAnsi="Times New Roman" w:cs="Times New Roman"/>
                <w:bCs/>
                <w:i/>
                <w:iCs/>
                <w:sz w:val="20"/>
                <w:szCs w:val="20"/>
                <w:lang w:val="en-US"/>
              </w:rPr>
              <w:t>with AK</w:t>
            </w:r>
            <w:r w:rsidR="008C7182">
              <w:rPr>
                <w:rFonts w:ascii="Times New Roman" w:hAnsi="Times New Roman" w:cs="Times New Roman"/>
                <w:bCs/>
                <w:i/>
                <w:iCs/>
                <w:sz w:val="20"/>
                <w:szCs w:val="20"/>
                <w:lang w:val="en-US"/>
              </w:rPr>
              <w:t>I</w:t>
            </w:r>
          </w:p>
        </w:tc>
        <w:tc>
          <w:tcPr>
            <w:tcW w:w="2409" w:type="dxa"/>
            <w:vAlign w:val="bottom"/>
          </w:tcPr>
          <w:p w14:paraId="4C48E54F" w14:textId="6517E38A" w:rsidR="003D6EE1" w:rsidRPr="00176B13" w:rsidRDefault="003D6EE1" w:rsidP="003D6EE1">
            <w:pPr>
              <w:spacing w:line="480" w:lineRule="auto"/>
              <w:jc w:val="center"/>
              <w:rPr>
                <w:rFonts w:ascii="Times New Roman" w:hAnsi="Times New Roman" w:cs="Times New Roman"/>
                <w:bCs/>
                <w:sz w:val="20"/>
                <w:szCs w:val="20"/>
                <w:lang w:val="en-US"/>
              </w:rPr>
            </w:pPr>
            <w:r w:rsidRPr="00176B13">
              <w:rPr>
                <w:rFonts w:ascii="Times New Roman" w:hAnsi="Times New Roman" w:cs="Times New Roman"/>
                <w:sz w:val="20"/>
                <w:szCs w:val="20"/>
                <w:lang w:val="en-US"/>
              </w:rPr>
              <w:t>569 (2)</w:t>
            </w:r>
          </w:p>
        </w:tc>
        <w:tc>
          <w:tcPr>
            <w:tcW w:w="2410" w:type="dxa"/>
            <w:vAlign w:val="bottom"/>
          </w:tcPr>
          <w:p w14:paraId="2391E85C" w14:textId="5088BF34" w:rsidR="003D6EE1" w:rsidRPr="00176B13" w:rsidRDefault="003D6EE1" w:rsidP="003D6EE1">
            <w:pPr>
              <w:spacing w:line="480" w:lineRule="auto"/>
              <w:jc w:val="center"/>
              <w:rPr>
                <w:rFonts w:ascii="Times New Roman" w:hAnsi="Times New Roman" w:cs="Times New Roman"/>
                <w:bCs/>
                <w:sz w:val="20"/>
                <w:szCs w:val="20"/>
                <w:lang w:val="en-US"/>
              </w:rPr>
            </w:pPr>
            <w:r w:rsidRPr="00176B13">
              <w:rPr>
                <w:rFonts w:ascii="Times New Roman" w:hAnsi="Times New Roman" w:cs="Times New Roman"/>
                <w:sz w:val="20"/>
                <w:szCs w:val="20"/>
                <w:lang w:val="en-US"/>
              </w:rPr>
              <w:t>214 (8)</w:t>
            </w:r>
          </w:p>
        </w:tc>
      </w:tr>
      <w:tr w:rsidR="003D6EE1" w:rsidRPr="00176B13" w14:paraId="29EBB22B" w14:textId="77777777" w:rsidTr="00991DF6">
        <w:tc>
          <w:tcPr>
            <w:tcW w:w="4253" w:type="dxa"/>
          </w:tcPr>
          <w:p w14:paraId="5713BBBA" w14:textId="098091D6" w:rsidR="003D6EE1" w:rsidRPr="00176B13" w:rsidRDefault="003D6EE1" w:rsidP="003D6EE1">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AKD without AKI</w:t>
            </w:r>
          </w:p>
        </w:tc>
        <w:tc>
          <w:tcPr>
            <w:tcW w:w="2409" w:type="dxa"/>
            <w:vAlign w:val="bottom"/>
          </w:tcPr>
          <w:p w14:paraId="2B15BBD1" w14:textId="36B15C75" w:rsidR="003D6EE1" w:rsidRPr="00176B13" w:rsidRDefault="003D6EE1" w:rsidP="003D6EE1">
            <w:pPr>
              <w:spacing w:line="480" w:lineRule="auto"/>
              <w:jc w:val="center"/>
              <w:rPr>
                <w:rFonts w:ascii="Times New Roman" w:hAnsi="Times New Roman" w:cs="Times New Roman"/>
                <w:bCs/>
                <w:sz w:val="20"/>
                <w:szCs w:val="20"/>
                <w:lang w:val="en-US"/>
              </w:rPr>
            </w:pPr>
            <w:r w:rsidRPr="00176B13">
              <w:rPr>
                <w:rFonts w:ascii="Times New Roman" w:hAnsi="Times New Roman" w:cs="Times New Roman"/>
                <w:sz w:val="20"/>
                <w:szCs w:val="20"/>
                <w:lang w:val="en-US"/>
              </w:rPr>
              <w:t>346 (1)</w:t>
            </w:r>
          </w:p>
        </w:tc>
        <w:tc>
          <w:tcPr>
            <w:tcW w:w="2410" w:type="dxa"/>
            <w:vAlign w:val="bottom"/>
          </w:tcPr>
          <w:p w14:paraId="7BD31451" w14:textId="79D4E611" w:rsidR="003D6EE1" w:rsidRPr="00176B13" w:rsidRDefault="003D6EE1" w:rsidP="003D6EE1">
            <w:pPr>
              <w:spacing w:line="480" w:lineRule="auto"/>
              <w:jc w:val="center"/>
              <w:rPr>
                <w:rFonts w:ascii="Times New Roman" w:hAnsi="Times New Roman" w:cs="Times New Roman"/>
                <w:bCs/>
                <w:sz w:val="20"/>
                <w:szCs w:val="20"/>
                <w:lang w:val="en-US"/>
              </w:rPr>
            </w:pPr>
            <w:r w:rsidRPr="00176B13">
              <w:rPr>
                <w:rFonts w:ascii="Times New Roman" w:hAnsi="Times New Roman" w:cs="Times New Roman"/>
                <w:sz w:val="20"/>
                <w:szCs w:val="20"/>
                <w:lang w:val="en-US"/>
              </w:rPr>
              <w:t>131 (5)</w:t>
            </w:r>
          </w:p>
        </w:tc>
      </w:tr>
      <w:tr w:rsidR="003D6EE1" w:rsidRPr="00176B13" w14:paraId="2588547F" w14:textId="77777777" w:rsidTr="00991DF6">
        <w:tc>
          <w:tcPr>
            <w:tcW w:w="4253" w:type="dxa"/>
          </w:tcPr>
          <w:p w14:paraId="29789A86" w14:textId="4A376BFF"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Discharge creatinine (mean µmol/L ± SD)</w:t>
            </w:r>
          </w:p>
        </w:tc>
        <w:tc>
          <w:tcPr>
            <w:tcW w:w="2409" w:type="dxa"/>
            <w:vAlign w:val="bottom"/>
          </w:tcPr>
          <w:p w14:paraId="12CCC1CD" w14:textId="2BED8AAD"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72.2 (17.2)</w:t>
            </w:r>
          </w:p>
        </w:tc>
        <w:tc>
          <w:tcPr>
            <w:tcW w:w="2410" w:type="dxa"/>
            <w:vAlign w:val="bottom"/>
          </w:tcPr>
          <w:p w14:paraId="54339503" w14:textId="0BBF7CB7"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83.1 (24.6)</w:t>
            </w:r>
          </w:p>
        </w:tc>
      </w:tr>
      <w:tr w:rsidR="003D6EE1" w:rsidRPr="00176B13" w14:paraId="4864DA7F" w14:textId="77777777" w:rsidTr="00991DF6">
        <w:tc>
          <w:tcPr>
            <w:tcW w:w="4253" w:type="dxa"/>
          </w:tcPr>
          <w:p w14:paraId="7A1E45E7" w14:textId="13AB02B9"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Discharge eGFR (mean mL/min/1.73m</w:t>
            </w:r>
            <w:r w:rsidRPr="00176B13">
              <w:rPr>
                <w:rFonts w:ascii="Times New Roman" w:hAnsi="Times New Roman" w:cs="Times New Roman"/>
                <w:b/>
                <w:sz w:val="20"/>
                <w:szCs w:val="20"/>
                <w:vertAlign w:val="superscript"/>
                <w:lang w:val="en-US"/>
              </w:rPr>
              <w:t>2</w:t>
            </w:r>
            <w:r w:rsidRPr="00176B13">
              <w:rPr>
                <w:rFonts w:ascii="Times New Roman" w:hAnsi="Times New Roman" w:cs="Times New Roman"/>
                <w:b/>
                <w:sz w:val="20"/>
                <w:szCs w:val="20"/>
                <w:lang w:val="en-US"/>
              </w:rPr>
              <w:t xml:space="preserve"> ± SD)</w:t>
            </w:r>
          </w:p>
        </w:tc>
        <w:tc>
          <w:tcPr>
            <w:tcW w:w="2409" w:type="dxa"/>
            <w:vAlign w:val="bottom"/>
          </w:tcPr>
          <w:p w14:paraId="766CB0D7" w14:textId="0C84C22D"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91.2 (19.6)</w:t>
            </w:r>
          </w:p>
        </w:tc>
        <w:tc>
          <w:tcPr>
            <w:tcW w:w="2410" w:type="dxa"/>
            <w:vAlign w:val="bottom"/>
          </w:tcPr>
          <w:p w14:paraId="42C9271C" w14:textId="68875A2F"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73.0 (20.5)</w:t>
            </w:r>
          </w:p>
        </w:tc>
      </w:tr>
      <w:tr w:rsidR="003D6EE1" w:rsidRPr="00176B13" w14:paraId="7148E724" w14:textId="77777777" w:rsidTr="00991DF6">
        <w:tc>
          <w:tcPr>
            <w:tcW w:w="4253" w:type="dxa"/>
          </w:tcPr>
          <w:p w14:paraId="601F0A15" w14:textId="28D096EC"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Admission type (n, %)</w:t>
            </w:r>
          </w:p>
        </w:tc>
        <w:tc>
          <w:tcPr>
            <w:tcW w:w="2409" w:type="dxa"/>
            <w:vAlign w:val="bottom"/>
          </w:tcPr>
          <w:p w14:paraId="21D2C091" w14:textId="62A4A8C1" w:rsidR="003D6EE1" w:rsidRPr="00176B13" w:rsidRDefault="003D6EE1" w:rsidP="003D6EE1">
            <w:pPr>
              <w:spacing w:line="480" w:lineRule="auto"/>
              <w:jc w:val="center"/>
              <w:rPr>
                <w:rFonts w:ascii="Times New Roman" w:hAnsi="Times New Roman" w:cs="Times New Roman"/>
                <w:sz w:val="20"/>
                <w:szCs w:val="20"/>
                <w:lang w:val="en-US"/>
              </w:rPr>
            </w:pPr>
          </w:p>
        </w:tc>
        <w:tc>
          <w:tcPr>
            <w:tcW w:w="2410" w:type="dxa"/>
            <w:vAlign w:val="bottom"/>
          </w:tcPr>
          <w:p w14:paraId="2D323499" w14:textId="61EAE182" w:rsidR="003D6EE1" w:rsidRPr="00176B13" w:rsidRDefault="003D6EE1" w:rsidP="003D6EE1">
            <w:pPr>
              <w:spacing w:line="480" w:lineRule="auto"/>
              <w:jc w:val="center"/>
              <w:rPr>
                <w:rFonts w:ascii="Times New Roman" w:hAnsi="Times New Roman" w:cs="Times New Roman"/>
                <w:sz w:val="20"/>
                <w:szCs w:val="20"/>
                <w:lang w:val="en-US"/>
              </w:rPr>
            </w:pPr>
          </w:p>
        </w:tc>
      </w:tr>
      <w:tr w:rsidR="003D6EE1" w:rsidRPr="00176B13" w14:paraId="5295EDFA" w14:textId="77777777" w:rsidTr="00991DF6">
        <w:tc>
          <w:tcPr>
            <w:tcW w:w="4253" w:type="dxa"/>
          </w:tcPr>
          <w:p w14:paraId="14D836F5" w14:textId="12E558AC"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Emergency</w:t>
            </w:r>
          </w:p>
        </w:tc>
        <w:tc>
          <w:tcPr>
            <w:tcW w:w="2409" w:type="dxa"/>
            <w:vAlign w:val="bottom"/>
          </w:tcPr>
          <w:p w14:paraId="45C1179D" w14:textId="10CA5DB1"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21 252 (64)</w:t>
            </w:r>
          </w:p>
        </w:tc>
        <w:tc>
          <w:tcPr>
            <w:tcW w:w="2410" w:type="dxa"/>
            <w:vAlign w:val="bottom"/>
          </w:tcPr>
          <w:p w14:paraId="1BB3CE3C" w14:textId="459E1E23"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901 (69)</w:t>
            </w:r>
          </w:p>
        </w:tc>
      </w:tr>
      <w:tr w:rsidR="003D6EE1" w:rsidRPr="00176B13" w14:paraId="5D74AD74" w14:textId="77777777" w:rsidTr="00991DF6">
        <w:tc>
          <w:tcPr>
            <w:tcW w:w="4253" w:type="dxa"/>
          </w:tcPr>
          <w:p w14:paraId="5CD76B75" w14:textId="7E0EFD54"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Elective</w:t>
            </w:r>
          </w:p>
        </w:tc>
        <w:tc>
          <w:tcPr>
            <w:tcW w:w="2409" w:type="dxa"/>
            <w:vAlign w:val="bottom"/>
          </w:tcPr>
          <w:p w14:paraId="4F4246F6" w14:textId="5DF6F244"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376 (25)</w:t>
            </w:r>
          </w:p>
        </w:tc>
        <w:tc>
          <w:tcPr>
            <w:tcW w:w="2410" w:type="dxa"/>
            <w:vAlign w:val="bottom"/>
          </w:tcPr>
          <w:p w14:paraId="3CA934F1" w14:textId="41FDAAD8"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466 (17)</w:t>
            </w:r>
          </w:p>
        </w:tc>
      </w:tr>
      <w:tr w:rsidR="003D6EE1" w:rsidRPr="00176B13" w14:paraId="69F807B6" w14:textId="77777777" w:rsidTr="00991DF6">
        <w:tc>
          <w:tcPr>
            <w:tcW w:w="4253" w:type="dxa"/>
          </w:tcPr>
          <w:p w14:paraId="602F356C" w14:textId="0DA18375"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Other</w:t>
            </w:r>
          </w:p>
        </w:tc>
        <w:tc>
          <w:tcPr>
            <w:tcW w:w="2409" w:type="dxa"/>
            <w:vAlign w:val="bottom"/>
          </w:tcPr>
          <w:p w14:paraId="0E215ADC" w14:textId="65B8F477"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728 (11)</w:t>
            </w:r>
          </w:p>
        </w:tc>
        <w:tc>
          <w:tcPr>
            <w:tcW w:w="2410" w:type="dxa"/>
            <w:vAlign w:val="bottom"/>
          </w:tcPr>
          <w:p w14:paraId="30A76F9B" w14:textId="396542E3"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395 (14)</w:t>
            </w:r>
          </w:p>
        </w:tc>
      </w:tr>
      <w:tr w:rsidR="003D6EE1" w:rsidRPr="00176B13" w14:paraId="0FB2E136" w14:textId="77777777" w:rsidTr="00991DF6">
        <w:tc>
          <w:tcPr>
            <w:tcW w:w="4253" w:type="dxa"/>
          </w:tcPr>
          <w:p w14:paraId="6B4CB6A5" w14:textId="1EECEA93"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Admission unit (n, %)</w:t>
            </w:r>
          </w:p>
        </w:tc>
        <w:tc>
          <w:tcPr>
            <w:tcW w:w="2409" w:type="dxa"/>
            <w:vAlign w:val="bottom"/>
          </w:tcPr>
          <w:p w14:paraId="7907B67F" w14:textId="35059494" w:rsidR="003D6EE1" w:rsidRPr="00176B13" w:rsidRDefault="003D6EE1" w:rsidP="003D6EE1">
            <w:pPr>
              <w:spacing w:line="480" w:lineRule="auto"/>
              <w:jc w:val="center"/>
              <w:rPr>
                <w:rFonts w:ascii="Times New Roman" w:hAnsi="Times New Roman" w:cs="Times New Roman"/>
                <w:sz w:val="20"/>
                <w:szCs w:val="20"/>
                <w:lang w:val="en-US"/>
              </w:rPr>
            </w:pPr>
          </w:p>
        </w:tc>
        <w:tc>
          <w:tcPr>
            <w:tcW w:w="2410" w:type="dxa"/>
            <w:vAlign w:val="bottom"/>
          </w:tcPr>
          <w:p w14:paraId="37F12F55" w14:textId="3221BF3E" w:rsidR="003D6EE1" w:rsidRPr="00176B13" w:rsidRDefault="003D6EE1" w:rsidP="003D6EE1">
            <w:pPr>
              <w:spacing w:line="480" w:lineRule="auto"/>
              <w:jc w:val="center"/>
              <w:rPr>
                <w:rFonts w:ascii="Times New Roman" w:hAnsi="Times New Roman" w:cs="Times New Roman"/>
                <w:sz w:val="20"/>
                <w:szCs w:val="20"/>
                <w:lang w:val="en-US"/>
              </w:rPr>
            </w:pPr>
          </w:p>
        </w:tc>
      </w:tr>
      <w:tr w:rsidR="003D6EE1" w:rsidRPr="00176B13" w14:paraId="6A55DA00" w14:textId="77777777" w:rsidTr="00991DF6">
        <w:tc>
          <w:tcPr>
            <w:tcW w:w="4253" w:type="dxa"/>
          </w:tcPr>
          <w:p w14:paraId="5C768BB0" w14:textId="693B86B9"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General medicine</w:t>
            </w:r>
          </w:p>
        </w:tc>
        <w:tc>
          <w:tcPr>
            <w:tcW w:w="2409" w:type="dxa"/>
            <w:vAlign w:val="bottom"/>
          </w:tcPr>
          <w:p w14:paraId="4AD9CC2F" w14:textId="7DC7371A"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10 231 (31%)</w:t>
            </w:r>
          </w:p>
        </w:tc>
        <w:tc>
          <w:tcPr>
            <w:tcW w:w="2410" w:type="dxa"/>
            <w:vAlign w:val="bottom"/>
          </w:tcPr>
          <w:p w14:paraId="207AFA79" w14:textId="5137C772"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826 (30%)</w:t>
            </w:r>
          </w:p>
        </w:tc>
      </w:tr>
      <w:tr w:rsidR="003D6EE1" w:rsidRPr="00176B13" w14:paraId="552AB941" w14:textId="77777777" w:rsidTr="00991DF6">
        <w:tc>
          <w:tcPr>
            <w:tcW w:w="4253" w:type="dxa"/>
          </w:tcPr>
          <w:p w14:paraId="7A992BAE" w14:textId="0B7BE433"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Specialty medicine</w:t>
            </w:r>
          </w:p>
        </w:tc>
        <w:tc>
          <w:tcPr>
            <w:tcW w:w="2409" w:type="dxa"/>
            <w:vAlign w:val="bottom"/>
          </w:tcPr>
          <w:p w14:paraId="612DB1D0" w14:textId="543A695C"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9 574 (29%)</w:t>
            </w:r>
          </w:p>
        </w:tc>
        <w:tc>
          <w:tcPr>
            <w:tcW w:w="2410" w:type="dxa"/>
            <w:vAlign w:val="bottom"/>
          </w:tcPr>
          <w:p w14:paraId="310B5F4A" w14:textId="03876A4D"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042 (38%)</w:t>
            </w:r>
          </w:p>
        </w:tc>
      </w:tr>
      <w:tr w:rsidR="003D6EE1" w:rsidRPr="00176B13" w14:paraId="60D6FDB2" w14:textId="77777777" w:rsidTr="00991DF6">
        <w:tc>
          <w:tcPr>
            <w:tcW w:w="4253" w:type="dxa"/>
          </w:tcPr>
          <w:p w14:paraId="6311D644" w14:textId="0F9662F8"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General surgery</w:t>
            </w:r>
          </w:p>
        </w:tc>
        <w:tc>
          <w:tcPr>
            <w:tcW w:w="2409" w:type="dxa"/>
            <w:vAlign w:val="bottom"/>
          </w:tcPr>
          <w:p w14:paraId="3E55DEDF" w14:textId="07FCF8E0"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5 085 (15%)</w:t>
            </w:r>
          </w:p>
        </w:tc>
        <w:tc>
          <w:tcPr>
            <w:tcW w:w="2410" w:type="dxa"/>
            <w:vAlign w:val="bottom"/>
          </w:tcPr>
          <w:p w14:paraId="7F53E7A0" w14:textId="6CC336A8"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348 (13%)</w:t>
            </w:r>
          </w:p>
        </w:tc>
      </w:tr>
      <w:tr w:rsidR="003D6EE1" w:rsidRPr="00176B13" w14:paraId="1494B6B2" w14:textId="77777777" w:rsidTr="00991DF6">
        <w:tc>
          <w:tcPr>
            <w:tcW w:w="4253" w:type="dxa"/>
          </w:tcPr>
          <w:p w14:paraId="32CF8C0D" w14:textId="43613A63"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Specialty surgery</w:t>
            </w:r>
          </w:p>
        </w:tc>
        <w:tc>
          <w:tcPr>
            <w:tcW w:w="2409" w:type="dxa"/>
            <w:vAlign w:val="bottom"/>
          </w:tcPr>
          <w:p w14:paraId="5F3CA843" w14:textId="71343986"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6 775 (20%)</w:t>
            </w:r>
          </w:p>
        </w:tc>
        <w:tc>
          <w:tcPr>
            <w:tcW w:w="2410" w:type="dxa"/>
            <w:vAlign w:val="bottom"/>
          </w:tcPr>
          <w:p w14:paraId="350FEE81" w14:textId="55ED58AC"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458 (17%)</w:t>
            </w:r>
          </w:p>
        </w:tc>
      </w:tr>
      <w:tr w:rsidR="003D6EE1" w:rsidRPr="00176B13" w14:paraId="255D18D6" w14:textId="77777777" w:rsidTr="00991DF6">
        <w:tc>
          <w:tcPr>
            <w:tcW w:w="4253" w:type="dxa"/>
          </w:tcPr>
          <w:p w14:paraId="28317DB1" w14:textId="0293ED96"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Missing</w:t>
            </w:r>
          </w:p>
        </w:tc>
        <w:tc>
          <w:tcPr>
            <w:tcW w:w="2409" w:type="dxa"/>
            <w:vAlign w:val="bottom"/>
          </w:tcPr>
          <w:p w14:paraId="0DAFBD88" w14:textId="7D05C31E"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691 (5%)</w:t>
            </w:r>
          </w:p>
        </w:tc>
        <w:tc>
          <w:tcPr>
            <w:tcW w:w="2410" w:type="dxa"/>
            <w:vAlign w:val="bottom"/>
          </w:tcPr>
          <w:p w14:paraId="2A06AFCC" w14:textId="50503DE2"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88 (3%)</w:t>
            </w:r>
          </w:p>
        </w:tc>
      </w:tr>
      <w:tr w:rsidR="003D6EE1" w:rsidRPr="00176B13" w14:paraId="0DBC0ABE" w14:textId="77777777" w:rsidTr="00991DF6">
        <w:tc>
          <w:tcPr>
            <w:tcW w:w="4253" w:type="dxa"/>
          </w:tcPr>
          <w:p w14:paraId="7F8E94D1" w14:textId="3CA34257" w:rsidR="003D6EE1" w:rsidRPr="00176B13" w:rsidRDefault="003D6EE1" w:rsidP="003D6EE1">
            <w:pPr>
              <w:spacing w:line="480" w:lineRule="auto"/>
              <w:rPr>
                <w:rFonts w:ascii="Times New Roman" w:hAnsi="Times New Roman" w:cs="Times New Roman"/>
                <w:b/>
                <w:bCs/>
                <w:iCs/>
                <w:sz w:val="20"/>
                <w:szCs w:val="20"/>
                <w:lang w:val="en-US"/>
              </w:rPr>
            </w:pPr>
            <w:r w:rsidRPr="00176B13">
              <w:rPr>
                <w:rFonts w:ascii="Times New Roman" w:hAnsi="Times New Roman" w:cs="Times New Roman"/>
                <w:b/>
                <w:bCs/>
                <w:iCs/>
                <w:sz w:val="20"/>
                <w:szCs w:val="20"/>
                <w:lang w:val="en-US"/>
              </w:rPr>
              <w:t xml:space="preserve">Diagnosis </w:t>
            </w:r>
            <w:r w:rsidRPr="00176B13">
              <w:rPr>
                <w:rFonts w:ascii="Times New Roman" w:hAnsi="Times New Roman" w:cs="Times New Roman"/>
                <w:b/>
                <w:sz w:val="20"/>
                <w:szCs w:val="20"/>
                <w:lang w:val="en-US"/>
              </w:rPr>
              <w:t>(n, %)</w:t>
            </w:r>
          </w:p>
        </w:tc>
        <w:tc>
          <w:tcPr>
            <w:tcW w:w="2409" w:type="dxa"/>
            <w:vAlign w:val="bottom"/>
          </w:tcPr>
          <w:p w14:paraId="1BF01648" w14:textId="77777777" w:rsidR="003D6EE1" w:rsidRPr="00176B13" w:rsidRDefault="003D6EE1" w:rsidP="003D6EE1">
            <w:pPr>
              <w:spacing w:line="480" w:lineRule="auto"/>
              <w:jc w:val="center"/>
              <w:rPr>
                <w:rFonts w:ascii="Times New Roman" w:hAnsi="Times New Roman" w:cs="Times New Roman"/>
                <w:color w:val="000000"/>
                <w:sz w:val="20"/>
                <w:szCs w:val="20"/>
                <w:lang w:val="en-US"/>
              </w:rPr>
            </w:pPr>
          </w:p>
        </w:tc>
        <w:tc>
          <w:tcPr>
            <w:tcW w:w="2410" w:type="dxa"/>
            <w:vAlign w:val="bottom"/>
          </w:tcPr>
          <w:p w14:paraId="64938179" w14:textId="77777777" w:rsidR="003D6EE1" w:rsidRPr="00176B13" w:rsidRDefault="003D6EE1" w:rsidP="003D6EE1">
            <w:pPr>
              <w:spacing w:line="480" w:lineRule="auto"/>
              <w:jc w:val="center"/>
              <w:rPr>
                <w:rFonts w:ascii="Times New Roman" w:hAnsi="Times New Roman" w:cs="Times New Roman"/>
                <w:color w:val="000000"/>
                <w:sz w:val="20"/>
                <w:szCs w:val="20"/>
                <w:lang w:val="en-US"/>
              </w:rPr>
            </w:pPr>
          </w:p>
        </w:tc>
      </w:tr>
      <w:tr w:rsidR="003D6EE1" w:rsidRPr="00176B13" w14:paraId="05E90CC4" w14:textId="77777777" w:rsidTr="00991DF6">
        <w:tc>
          <w:tcPr>
            <w:tcW w:w="4253" w:type="dxa"/>
          </w:tcPr>
          <w:p w14:paraId="01F4C4B0" w14:textId="2D1D18EB"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Sepsis</w:t>
            </w:r>
          </w:p>
        </w:tc>
        <w:tc>
          <w:tcPr>
            <w:tcW w:w="2409" w:type="dxa"/>
            <w:vAlign w:val="bottom"/>
          </w:tcPr>
          <w:p w14:paraId="262A471E" w14:textId="611B4A1C"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829 (8%)</w:t>
            </w:r>
          </w:p>
        </w:tc>
        <w:tc>
          <w:tcPr>
            <w:tcW w:w="2410" w:type="dxa"/>
            <w:vAlign w:val="bottom"/>
          </w:tcPr>
          <w:p w14:paraId="3EF6FFB3" w14:textId="374B66C3"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476 (17%)</w:t>
            </w:r>
          </w:p>
        </w:tc>
      </w:tr>
      <w:tr w:rsidR="003D6EE1" w:rsidRPr="00176B13" w14:paraId="351ED750" w14:textId="77777777" w:rsidTr="00991DF6">
        <w:tc>
          <w:tcPr>
            <w:tcW w:w="4253" w:type="dxa"/>
          </w:tcPr>
          <w:p w14:paraId="589B6743" w14:textId="6CE30B50"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Cardiac surgery</w:t>
            </w:r>
          </w:p>
        </w:tc>
        <w:tc>
          <w:tcPr>
            <w:tcW w:w="2409" w:type="dxa"/>
            <w:vAlign w:val="bottom"/>
          </w:tcPr>
          <w:p w14:paraId="5CD55EAE" w14:textId="62EDAF4D"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357 (1%)</w:t>
            </w:r>
          </w:p>
        </w:tc>
        <w:tc>
          <w:tcPr>
            <w:tcW w:w="2410" w:type="dxa"/>
            <w:vAlign w:val="bottom"/>
          </w:tcPr>
          <w:p w14:paraId="009E129B" w14:textId="4AD30C7E"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30 (1%)</w:t>
            </w:r>
          </w:p>
        </w:tc>
      </w:tr>
      <w:tr w:rsidR="003D6EE1" w:rsidRPr="00176B13" w14:paraId="6CA210B7" w14:textId="77777777" w:rsidTr="00991DF6">
        <w:tc>
          <w:tcPr>
            <w:tcW w:w="4253" w:type="dxa"/>
          </w:tcPr>
          <w:p w14:paraId="7B36DBDF" w14:textId="78558E51"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Hypovolemia</w:t>
            </w:r>
          </w:p>
        </w:tc>
        <w:tc>
          <w:tcPr>
            <w:tcW w:w="2409" w:type="dxa"/>
            <w:vAlign w:val="bottom"/>
          </w:tcPr>
          <w:p w14:paraId="029DE29E" w14:textId="19D59D33"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013 (6%)</w:t>
            </w:r>
          </w:p>
        </w:tc>
        <w:tc>
          <w:tcPr>
            <w:tcW w:w="2410" w:type="dxa"/>
            <w:vAlign w:val="bottom"/>
          </w:tcPr>
          <w:p w14:paraId="7E0B6A63" w14:textId="738CFEE6"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284 (10%)</w:t>
            </w:r>
          </w:p>
        </w:tc>
      </w:tr>
      <w:tr w:rsidR="003D6EE1" w:rsidRPr="00176B13" w14:paraId="7029DC2A" w14:textId="77777777" w:rsidTr="00991DF6">
        <w:tc>
          <w:tcPr>
            <w:tcW w:w="4253" w:type="dxa"/>
          </w:tcPr>
          <w:p w14:paraId="2068356B" w14:textId="42BAE6FF" w:rsidR="003D6EE1" w:rsidRPr="00176B13" w:rsidRDefault="003D6EE1" w:rsidP="003D6EE1">
            <w:pPr>
              <w:spacing w:line="480" w:lineRule="auto"/>
              <w:rPr>
                <w:rFonts w:ascii="Times New Roman" w:hAnsi="Times New Roman" w:cs="Times New Roman"/>
                <w:b/>
                <w:bCs/>
                <w:iCs/>
                <w:sz w:val="20"/>
                <w:szCs w:val="20"/>
                <w:lang w:val="en-US"/>
              </w:rPr>
            </w:pPr>
            <w:r w:rsidRPr="00176B13">
              <w:rPr>
                <w:rFonts w:ascii="Times New Roman" w:hAnsi="Times New Roman" w:cs="Times New Roman"/>
                <w:b/>
                <w:bCs/>
                <w:iCs/>
                <w:sz w:val="20"/>
                <w:szCs w:val="20"/>
                <w:lang w:val="en-US"/>
              </w:rPr>
              <w:t xml:space="preserve">Care type </w:t>
            </w:r>
            <w:r w:rsidRPr="00176B13">
              <w:rPr>
                <w:rFonts w:ascii="Times New Roman" w:hAnsi="Times New Roman" w:cs="Times New Roman"/>
                <w:b/>
                <w:sz w:val="20"/>
                <w:szCs w:val="20"/>
                <w:lang w:val="en-US"/>
              </w:rPr>
              <w:t>(n, %)</w:t>
            </w:r>
          </w:p>
        </w:tc>
        <w:tc>
          <w:tcPr>
            <w:tcW w:w="2409" w:type="dxa"/>
            <w:vAlign w:val="bottom"/>
          </w:tcPr>
          <w:p w14:paraId="58D603F0" w14:textId="77777777" w:rsidR="003D6EE1" w:rsidRPr="00176B13" w:rsidRDefault="003D6EE1" w:rsidP="003D6EE1">
            <w:pPr>
              <w:spacing w:line="480" w:lineRule="auto"/>
              <w:jc w:val="center"/>
              <w:rPr>
                <w:rFonts w:ascii="Times New Roman" w:hAnsi="Times New Roman" w:cs="Times New Roman"/>
                <w:color w:val="000000"/>
                <w:sz w:val="20"/>
                <w:szCs w:val="20"/>
                <w:lang w:val="en-US"/>
              </w:rPr>
            </w:pPr>
          </w:p>
        </w:tc>
        <w:tc>
          <w:tcPr>
            <w:tcW w:w="2410" w:type="dxa"/>
            <w:vAlign w:val="bottom"/>
          </w:tcPr>
          <w:p w14:paraId="256205A0" w14:textId="77777777" w:rsidR="003D6EE1" w:rsidRPr="00176B13" w:rsidRDefault="003D6EE1" w:rsidP="003D6EE1">
            <w:pPr>
              <w:spacing w:line="480" w:lineRule="auto"/>
              <w:jc w:val="center"/>
              <w:rPr>
                <w:rFonts w:ascii="Times New Roman" w:hAnsi="Times New Roman" w:cs="Times New Roman"/>
                <w:color w:val="000000"/>
                <w:sz w:val="20"/>
                <w:szCs w:val="20"/>
                <w:lang w:val="en-US"/>
              </w:rPr>
            </w:pPr>
          </w:p>
        </w:tc>
      </w:tr>
      <w:tr w:rsidR="003D6EE1" w:rsidRPr="00176B13" w14:paraId="3D7CECAA" w14:textId="77777777" w:rsidTr="00991DF6">
        <w:tc>
          <w:tcPr>
            <w:tcW w:w="4253" w:type="dxa"/>
          </w:tcPr>
          <w:p w14:paraId="10F02388" w14:textId="09B2B5DA"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Intensive care unit</w:t>
            </w:r>
          </w:p>
        </w:tc>
        <w:tc>
          <w:tcPr>
            <w:tcW w:w="2409" w:type="dxa"/>
            <w:vAlign w:val="bottom"/>
          </w:tcPr>
          <w:p w14:paraId="678FDE03" w14:textId="47B86DDC"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707 (5%)</w:t>
            </w:r>
          </w:p>
        </w:tc>
        <w:tc>
          <w:tcPr>
            <w:tcW w:w="2410" w:type="dxa"/>
            <w:vAlign w:val="bottom"/>
          </w:tcPr>
          <w:p w14:paraId="15450F7B" w14:textId="58FBE754"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200 (7%)</w:t>
            </w:r>
          </w:p>
        </w:tc>
      </w:tr>
      <w:tr w:rsidR="003D6EE1" w:rsidRPr="00176B13" w14:paraId="263883EC" w14:textId="77777777" w:rsidTr="00991DF6">
        <w:tc>
          <w:tcPr>
            <w:tcW w:w="4253" w:type="dxa"/>
          </w:tcPr>
          <w:p w14:paraId="7C901690" w14:textId="4F58B1B7" w:rsidR="003D6EE1" w:rsidRPr="00176B13" w:rsidRDefault="003D6EE1" w:rsidP="003D6EE1">
            <w:pPr>
              <w:spacing w:line="480" w:lineRule="auto"/>
              <w:rPr>
                <w:rFonts w:ascii="Times New Roman" w:hAnsi="Times New Roman" w:cs="Times New Roman"/>
                <w:i/>
                <w:sz w:val="20"/>
                <w:szCs w:val="20"/>
                <w:lang w:val="en-US"/>
              </w:rPr>
            </w:pPr>
            <w:r w:rsidRPr="00176B13">
              <w:rPr>
                <w:rFonts w:ascii="Times New Roman" w:hAnsi="Times New Roman" w:cs="Times New Roman"/>
                <w:i/>
                <w:sz w:val="20"/>
                <w:szCs w:val="20"/>
                <w:lang w:val="en-US"/>
              </w:rPr>
              <w:t xml:space="preserve">   Coronary care unit</w:t>
            </w:r>
          </w:p>
        </w:tc>
        <w:tc>
          <w:tcPr>
            <w:tcW w:w="2409" w:type="dxa"/>
            <w:vAlign w:val="bottom"/>
          </w:tcPr>
          <w:p w14:paraId="3EBE863A" w14:textId="095B696A"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477 (4%)</w:t>
            </w:r>
          </w:p>
        </w:tc>
        <w:tc>
          <w:tcPr>
            <w:tcW w:w="2410" w:type="dxa"/>
            <w:vAlign w:val="bottom"/>
          </w:tcPr>
          <w:p w14:paraId="2E3038E9" w14:textId="03E62CAD"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178 (6%)</w:t>
            </w:r>
          </w:p>
        </w:tc>
      </w:tr>
      <w:tr w:rsidR="003D6EE1" w:rsidRPr="00176B13" w14:paraId="251FC807" w14:textId="77777777" w:rsidTr="00991DF6">
        <w:tc>
          <w:tcPr>
            <w:tcW w:w="4253" w:type="dxa"/>
          </w:tcPr>
          <w:p w14:paraId="6129C0B6" w14:textId="4A4618C3"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Hospital length of stay (median days [IQR])</w:t>
            </w:r>
          </w:p>
        </w:tc>
        <w:tc>
          <w:tcPr>
            <w:tcW w:w="2409" w:type="dxa"/>
            <w:vAlign w:val="bottom"/>
          </w:tcPr>
          <w:p w14:paraId="19D2E701" w14:textId="08CAAEA9"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1.0 (</w:t>
            </w:r>
            <w:proofErr w:type="gramStart"/>
            <w:r w:rsidRPr="00176B13">
              <w:rPr>
                <w:rFonts w:ascii="Times New Roman" w:hAnsi="Times New Roman" w:cs="Times New Roman"/>
                <w:sz w:val="20"/>
                <w:szCs w:val="20"/>
                <w:lang w:val="en-US"/>
              </w:rPr>
              <w:t>1.0  4.0</w:t>
            </w:r>
            <w:proofErr w:type="gramEnd"/>
            <w:r w:rsidRPr="00176B13">
              <w:rPr>
                <w:rFonts w:ascii="Times New Roman" w:hAnsi="Times New Roman" w:cs="Times New Roman"/>
                <w:sz w:val="20"/>
                <w:szCs w:val="20"/>
                <w:lang w:val="en-US"/>
              </w:rPr>
              <w:t>)</w:t>
            </w:r>
          </w:p>
        </w:tc>
        <w:tc>
          <w:tcPr>
            <w:tcW w:w="2410" w:type="dxa"/>
            <w:vAlign w:val="bottom"/>
          </w:tcPr>
          <w:p w14:paraId="4AF4BF85" w14:textId="790DA216"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3.0 (</w:t>
            </w:r>
            <w:proofErr w:type="gramStart"/>
            <w:r w:rsidRPr="00176B13">
              <w:rPr>
                <w:rFonts w:ascii="Times New Roman" w:hAnsi="Times New Roman" w:cs="Times New Roman"/>
                <w:sz w:val="20"/>
                <w:szCs w:val="20"/>
                <w:lang w:val="en-US"/>
              </w:rPr>
              <w:t>1.0  8.0</w:t>
            </w:r>
            <w:proofErr w:type="gramEnd"/>
            <w:r w:rsidRPr="00176B13">
              <w:rPr>
                <w:rFonts w:ascii="Times New Roman" w:hAnsi="Times New Roman" w:cs="Times New Roman"/>
                <w:sz w:val="20"/>
                <w:szCs w:val="20"/>
                <w:lang w:val="en-US"/>
              </w:rPr>
              <w:t>)</w:t>
            </w:r>
          </w:p>
        </w:tc>
      </w:tr>
      <w:tr w:rsidR="003D6EE1" w:rsidRPr="00176B13" w14:paraId="79347DE5" w14:textId="77777777" w:rsidTr="00991DF6">
        <w:tc>
          <w:tcPr>
            <w:tcW w:w="4253" w:type="dxa"/>
          </w:tcPr>
          <w:p w14:paraId="4F4985B1" w14:textId="3077AB69" w:rsidR="003D6EE1" w:rsidRPr="00176B13" w:rsidRDefault="003D6EE1" w:rsidP="003D6EE1">
            <w:pPr>
              <w:spacing w:line="480" w:lineRule="auto"/>
              <w:rPr>
                <w:rFonts w:ascii="Times New Roman" w:hAnsi="Times New Roman" w:cs="Times New Roman"/>
                <w:b/>
                <w:sz w:val="20"/>
                <w:szCs w:val="20"/>
                <w:lang w:val="en-US"/>
              </w:rPr>
            </w:pPr>
            <w:r w:rsidRPr="00176B13">
              <w:rPr>
                <w:rFonts w:ascii="Times New Roman" w:hAnsi="Times New Roman" w:cs="Times New Roman"/>
                <w:b/>
                <w:sz w:val="20"/>
                <w:szCs w:val="20"/>
                <w:lang w:val="en-US"/>
              </w:rPr>
              <w:t>Discharge destination (n, %)</w:t>
            </w:r>
          </w:p>
        </w:tc>
        <w:tc>
          <w:tcPr>
            <w:tcW w:w="2409" w:type="dxa"/>
            <w:vAlign w:val="bottom"/>
          </w:tcPr>
          <w:p w14:paraId="529AA646" w14:textId="77777777" w:rsidR="003D6EE1" w:rsidRPr="00176B13" w:rsidRDefault="003D6EE1" w:rsidP="003D6EE1">
            <w:pPr>
              <w:spacing w:line="480" w:lineRule="auto"/>
              <w:jc w:val="center"/>
              <w:rPr>
                <w:rFonts w:ascii="Times New Roman" w:hAnsi="Times New Roman" w:cs="Times New Roman"/>
                <w:sz w:val="20"/>
                <w:szCs w:val="20"/>
                <w:lang w:val="en-US"/>
              </w:rPr>
            </w:pPr>
          </w:p>
        </w:tc>
        <w:tc>
          <w:tcPr>
            <w:tcW w:w="2410" w:type="dxa"/>
            <w:vAlign w:val="bottom"/>
          </w:tcPr>
          <w:p w14:paraId="11E9B681" w14:textId="77777777" w:rsidR="003D6EE1" w:rsidRPr="00176B13" w:rsidRDefault="003D6EE1" w:rsidP="003D6EE1">
            <w:pPr>
              <w:spacing w:line="480" w:lineRule="auto"/>
              <w:jc w:val="center"/>
              <w:rPr>
                <w:rFonts w:ascii="Times New Roman" w:hAnsi="Times New Roman" w:cs="Times New Roman"/>
                <w:sz w:val="20"/>
                <w:szCs w:val="20"/>
                <w:lang w:val="en-US"/>
              </w:rPr>
            </w:pPr>
          </w:p>
        </w:tc>
      </w:tr>
      <w:tr w:rsidR="003D6EE1" w:rsidRPr="00176B13" w14:paraId="30DAEBAA" w14:textId="77777777" w:rsidTr="00991DF6">
        <w:tc>
          <w:tcPr>
            <w:tcW w:w="4253" w:type="dxa"/>
          </w:tcPr>
          <w:p w14:paraId="6DCEBE5D" w14:textId="2D7709C6" w:rsidR="003D6EE1" w:rsidRPr="00176B13" w:rsidRDefault="003D6EE1" w:rsidP="003D6EE1">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Home</w:t>
            </w:r>
          </w:p>
        </w:tc>
        <w:tc>
          <w:tcPr>
            <w:tcW w:w="2409" w:type="dxa"/>
            <w:vAlign w:val="bottom"/>
          </w:tcPr>
          <w:p w14:paraId="2F69DF83" w14:textId="12E7CED8"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31</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486 (94%)</w:t>
            </w:r>
          </w:p>
        </w:tc>
        <w:tc>
          <w:tcPr>
            <w:tcW w:w="2410" w:type="dxa"/>
            <w:vAlign w:val="bottom"/>
          </w:tcPr>
          <w:p w14:paraId="0BB06375" w14:textId="61F6E4F2"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w:t>
            </w:r>
            <w:r w:rsidR="00A6227D" w:rsidRPr="00176B13">
              <w:rPr>
                <w:rFonts w:ascii="Times New Roman" w:hAnsi="Times New Roman" w:cs="Times New Roman"/>
                <w:sz w:val="20"/>
                <w:szCs w:val="20"/>
                <w:lang w:val="en-US"/>
              </w:rPr>
              <w:t xml:space="preserve"> </w:t>
            </w:r>
            <w:r w:rsidRPr="00176B13">
              <w:rPr>
                <w:rFonts w:ascii="Times New Roman" w:hAnsi="Times New Roman" w:cs="Times New Roman"/>
                <w:sz w:val="20"/>
                <w:szCs w:val="20"/>
                <w:lang w:val="en-US"/>
              </w:rPr>
              <w:t>455 (89%)</w:t>
            </w:r>
          </w:p>
        </w:tc>
      </w:tr>
      <w:tr w:rsidR="003D6EE1" w:rsidRPr="00176B13" w14:paraId="66600908" w14:textId="77777777" w:rsidTr="00991DF6">
        <w:tc>
          <w:tcPr>
            <w:tcW w:w="4253" w:type="dxa"/>
          </w:tcPr>
          <w:p w14:paraId="598FB285" w14:textId="12FA4A50" w:rsidR="003D6EE1" w:rsidRPr="00176B13" w:rsidRDefault="003D6EE1" w:rsidP="003D6EE1">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Nursing home</w:t>
            </w:r>
          </w:p>
        </w:tc>
        <w:tc>
          <w:tcPr>
            <w:tcW w:w="2409" w:type="dxa"/>
            <w:vAlign w:val="bottom"/>
          </w:tcPr>
          <w:p w14:paraId="78C08961" w14:textId="73146FC6"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851 (3%)</w:t>
            </w:r>
          </w:p>
        </w:tc>
        <w:tc>
          <w:tcPr>
            <w:tcW w:w="2410" w:type="dxa"/>
            <w:vAlign w:val="bottom"/>
          </w:tcPr>
          <w:p w14:paraId="0D63521E" w14:textId="10AE31F6"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165 (6%)</w:t>
            </w:r>
          </w:p>
        </w:tc>
      </w:tr>
      <w:tr w:rsidR="003D6EE1" w:rsidRPr="00176B13" w14:paraId="7F2224DB" w14:textId="77777777" w:rsidTr="00991DF6">
        <w:tc>
          <w:tcPr>
            <w:tcW w:w="4253" w:type="dxa"/>
          </w:tcPr>
          <w:p w14:paraId="0D476980" w14:textId="0356BEB0" w:rsidR="003D6EE1" w:rsidRPr="00176B13" w:rsidRDefault="003D6EE1" w:rsidP="003D6EE1">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Other</w:t>
            </w:r>
          </w:p>
        </w:tc>
        <w:tc>
          <w:tcPr>
            <w:tcW w:w="2409" w:type="dxa"/>
            <w:vAlign w:val="bottom"/>
          </w:tcPr>
          <w:p w14:paraId="07A71511" w14:textId="1B62E36B"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993 (3%)</w:t>
            </w:r>
          </w:p>
        </w:tc>
        <w:tc>
          <w:tcPr>
            <w:tcW w:w="2410" w:type="dxa"/>
            <w:vAlign w:val="bottom"/>
          </w:tcPr>
          <w:p w14:paraId="2FDFDE2E" w14:textId="175772E3"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140 (5%)</w:t>
            </w:r>
          </w:p>
        </w:tc>
      </w:tr>
      <w:tr w:rsidR="003D6EE1" w:rsidRPr="00176B13" w14:paraId="186CC7ED" w14:textId="77777777" w:rsidTr="00991DF6">
        <w:tc>
          <w:tcPr>
            <w:tcW w:w="4253" w:type="dxa"/>
          </w:tcPr>
          <w:p w14:paraId="5BECF3B2" w14:textId="2F11D9BC" w:rsidR="003D6EE1" w:rsidRPr="00176B13" w:rsidRDefault="003D6EE1" w:rsidP="003D6EE1">
            <w:pPr>
              <w:spacing w:line="480" w:lineRule="auto"/>
              <w:rPr>
                <w:rFonts w:ascii="Times New Roman" w:hAnsi="Times New Roman" w:cs="Times New Roman"/>
                <w:bCs/>
                <w:i/>
                <w:iCs/>
                <w:sz w:val="20"/>
                <w:szCs w:val="20"/>
                <w:lang w:val="en-US"/>
              </w:rPr>
            </w:pPr>
            <w:r w:rsidRPr="00176B13">
              <w:rPr>
                <w:rFonts w:ascii="Times New Roman" w:hAnsi="Times New Roman" w:cs="Times New Roman"/>
                <w:bCs/>
                <w:i/>
                <w:iCs/>
                <w:sz w:val="20"/>
                <w:szCs w:val="20"/>
                <w:lang w:val="en-US"/>
              </w:rPr>
              <w:t xml:space="preserve">   Missing</w:t>
            </w:r>
          </w:p>
        </w:tc>
        <w:tc>
          <w:tcPr>
            <w:tcW w:w="2409" w:type="dxa"/>
            <w:vAlign w:val="bottom"/>
          </w:tcPr>
          <w:p w14:paraId="2C4DE389" w14:textId="5C5C5E41"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26 (&lt;1%)</w:t>
            </w:r>
          </w:p>
        </w:tc>
        <w:tc>
          <w:tcPr>
            <w:tcW w:w="2410" w:type="dxa"/>
            <w:vAlign w:val="bottom"/>
          </w:tcPr>
          <w:p w14:paraId="431EB983" w14:textId="26E20335" w:rsidR="003D6EE1" w:rsidRPr="00176B13" w:rsidRDefault="003D6EE1" w:rsidP="003D6EE1">
            <w:pPr>
              <w:spacing w:line="480" w:lineRule="auto"/>
              <w:jc w:val="center"/>
              <w:rPr>
                <w:rFonts w:ascii="Times New Roman" w:hAnsi="Times New Roman" w:cs="Times New Roman"/>
                <w:sz w:val="20"/>
                <w:szCs w:val="20"/>
                <w:lang w:val="en-US"/>
              </w:rPr>
            </w:pPr>
            <w:r w:rsidRPr="00176B13">
              <w:rPr>
                <w:rFonts w:ascii="Times New Roman" w:hAnsi="Times New Roman" w:cs="Times New Roman"/>
                <w:sz w:val="20"/>
                <w:szCs w:val="20"/>
                <w:lang w:val="en-US"/>
              </w:rPr>
              <w:t>2 (&lt;1%)</w:t>
            </w:r>
          </w:p>
        </w:tc>
      </w:tr>
    </w:tbl>
    <w:p w14:paraId="2001E9F3" w14:textId="525FD945" w:rsidR="0061455A" w:rsidRPr="00176B13" w:rsidRDefault="00D66A43"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lastRenderedPageBreak/>
        <w:t xml:space="preserve">Abbreviations: </w:t>
      </w:r>
      <w:r w:rsidR="00E653CB" w:rsidRPr="00176B13">
        <w:rPr>
          <w:rFonts w:ascii="Times New Roman" w:hAnsi="Times New Roman" w:cs="Times New Roman"/>
          <w:sz w:val="20"/>
          <w:szCs w:val="20"/>
          <w:lang w:val="en-US"/>
        </w:rPr>
        <w:t>AKD, acute kidney diseases and disorders</w:t>
      </w:r>
      <w:r w:rsidRPr="00176B13">
        <w:rPr>
          <w:rFonts w:ascii="Times New Roman" w:hAnsi="Times New Roman" w:cs="Times New Roman"/>
          <w:sz w:val="20"/>
          <w:szCs w:val="20"/>
          <w:lang w:val="en-US"/>
        </w:rPr>
        <w:t>; AKI, acute kidney injury; eGFR, estimated glomerular filtration rate</w:t>
      </w:r>
      <w:r w:rsidR="00CA61F3" w:rsidRPr="00176B13">
        <w:rPr>
          <w:rFonts w:ascii="Times New Roman" w:hAnsi="Times New Roman" w:cs="Times New Roman"/>
          <w:sz w:val="20"/>
          <w:szCs w:val="20"/>
          <w:lang w:val="en-US"/>
        </w:rPr>
        <w:t>; NKD, no kidney disease</w:t>
      </w:r>
      <w:r w:rsidRPr="00176B13">
        <w:rPr>
          <w:rFonts w:ascii="Times New Roman" w:hAnsi="Times New Roman" w:cs="Times New Roman"/>
          <w:sz w:val="20"/>
          <w:szCs w:val="20"/>
          <w:lang w:val="en-US"/>
        </w:rPr>
        <w:t>.</w:t>
      </w:r>
      <w:r w:rsidR="001364C4" w:rsidRPr="00176B13">
        <w:rPr>
          <w:rFonts w:ascii="Times New Roman" w:hAnsi="Times New Roman" w:cs="Times New Roman"/>
          <w:sz w:val="20"/>
          <w:szCs w:val="20"/>
          <w:lang w:val="en-US"/>
        </w:rPr>
        <w:t xml:space="preserve"> With the exception of cardiac surgery (p=0.94), all other comparisons were statistically significant (p&lt;0.001).</w:t>
      </w:r>
      <w:r w:rsidR="0061455A" w:rsidRPr="00176B13">
        <w:rPr>
          <w:rFonts w:ascii="Times New Roman" w:hAnsi="Times New Roman" w:cs="Times New Roman"/>
          <w:lang w:val="en-US"/>
        </w:rPr>
        <w:br w:type="page"/>
      </w:r>
    </w:p>
    <w:p w14:paraId="782A0083" w14:textId="77777777" w:rsidR="00DF5D61" w:rsidRPr="00343A51" w:rsidRDefault="00DF5D61" w:rsidP="00DF5D61">
      <w:pPr>
        <w:spacing w:line="480" w:lineRule="auto"/>
        <w:rPr>
          <w:rFonts w:ascii="Times New Roman" w:hAnsi="Times New Roman" w:cs="Times New Roman"/>
          <w:b/>
        </w:rPr>
      </w:pPr>
      <w:r>
        <w:rPr>
          <w:rFonts w:ascii="Times New Roman" w:hAnsi="Times New Roman" w:cs="Times New Roman"/>
          <w:b/>
        </w:rPr>
        <w:lastRenderedPageBreak/>
        <w:t xml:space="preserve">Supplementary </w:t>
      </w:r>
      <w:r w:rsidRPr="00343A51">
        <w:rPr>
          <w:rFonts w:ascii="Times New Roman" w:hAnsi="Times New Roman" w:cs="Times New Roman"/>
          <w:b/>
        </w:rPr>
        <w:t xml:space="preserve">Table </w:t>
      </w:r>
      <w:r>
        <w:rPr>
          <w:rFonts w:ascii="Times New Roman" w:hAnsi="Times New Roman" w:cs="Times New Roman"/>
          <w:b/>
        </w:rPr>
        <w:t>S4</w:t>
      </w:r>
      <w:r w:rsidRPr="00343A51">
        <w:rPr>
          <w:rFonts w:ascii="Times New Roman" w:hAnsi="Times New Roman" w:cs="Times New Roman"/>
          <w:b/>
        </w:rPr>
        <w:t xml:space="preserve">. Restricted mean survival time analysis of event-free days lost due to acute kidney disorders over the first year in 36 118 hospitalised adults with a baseline eGFR </w:t>
      </w:r>
      <w:r w:rsidRPr="00343A51">
        <w:rPr>
          <w:rFonts w:ascii="Times New Roman" w:eastAsia="Times New Roman" w:hAnsi="Times New Roman" w:cs="Times New Roman"/>
          <w:b/>
          <w:bCs/>
          <w:color w:val="222222"/>
          <w:shd w:val="clear" w:color="auto" w:fill="FFFFFF"/>
          <w:lang w:eastAsia="en-GB"/>
        </w:rPr>
        <w:t>≥</w:t>
      </w:r>
      <w:r w:rsidRPr="00343A51">
        <w:rPr>
          <w:rFonts w:ascii="Times New Roman" w:hAnsi="Times New Roman" w:cs="Times New Roman"/>
          <w:b/>
        </w:rPr>
        <w:t>60 mL/min/1.73m</w:t>
      </w:r>
      <w:r w:rsidRPr="00343A51">
        <w:rPr>
          <w:rFonts w:ascii="Times New Roman" w:hAnsi="Times New Roman" w:cs="Times New Roman"/>
          <w:b/>
          <w:vertAlign w:val="superscript"/>
        </w:rPr>
        <w:t>2</w:t>
      </w:r>
      <w:r w:rsidRPr="00343A51">
        <w:rPr>
          <w:rFonts w:ascii="Times New Roman" w:hAnsi="Times New Roman" w:cs="Times New Roman"/>
          <w:b/>
        </w:rPr>
        <w:t xml:space="preserve"> and at least one eGFR measurement following discharge.</w:t>
      </w:r>
    </w:p>
    <w:p w14:paraId="7E628B29" w14:textId="77777777" w:rsidR="00DF5D61" w:rsidRPr="00343A51" w:rsidRDefault="00DF5D61" w:rsidP="00DF5D61">
      <w:pPr>
        <w:spacing w:line="480" w:lineRule="auto"/>
        <w:rPr>
          <w:rFonts w:ascii="Times New Roman" w:hAnsi="Times New Roman" w:cs="Times New Roman"/>
        </w:rPr>
      </w:pP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066"/>
        <w:gridCol w:w="2067"/>
        <w:gridCol w:w="2067"/>
        <w:gridCol w:w="2067"/>
      </w:tblGrid>
      <w:tr w:rsidR="00DF5D61" w:rsidRPr="00343A51" w14:paraId="01255ACC" w14:textId="77777777" w:rsidTr="00AF40DC">
        <w:trPr>
          <w:trHeight w:val="709"/>
        </w:trPr>
        <w:tc>
          <w:tcPr>
            <w:tcW w:w="0" w:type="auto"/>
            <w:tcBorders>
              <w:top w:val="single" w:sz="4" w:space="0" w:color="auto"/>
              <w:bottom w:val="single" w:sz="4" w:space="0" w:color="auto"/>
            </w:tcBorders>
          </w:tcPr>
          <w:p w14:paraId="2581A18D" w14:textId="77777777" w:rsidR="00DF5D61" w:rsidRPr="00343A51" w:rsidRDefault="00DF5D61" w:rsidP="00AF40DC">
            <w:pPr>
              <w:spacing w:line="480" w:lineRule="auto"/>
              <w:jc w:val="center"/>
              <w:rPr>
                <w:rFonts w:ascii="Times New Roman" w:hAnsi="Times New Roman" w:cs="Times New Roman"/>
                <w:b/>
                <w:sz w:val="20"/>
                <w:szCs w:val="20"/>
              </w:rPr>
            </w:pPr>
          </w:p>
        </w:tc>
        <w:tc>
          <w:tcPr>
            <w:tcW w:w="2066" w:type="dxa"/>
            <w:tcBorders>
              <w:top w:val="single" w:sz="4" w:space="0" w:color="auto"/>
              <w:bottom w:val="single" w:sz="4" w:space="0" w:color="auto"/>
            </w:tcBorders>
          </w:tcPr>
          <w:p w14:paraId="791F6939" w14:textId="77777777" w:rsidR="00DF5D61" w:rsidRPr="00343A51" w:rsidRDefault="00DF5D61" w:rsidP="00AF40DC">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NKD</w:t>
            </w:r>
          </w:p>
          <w:p w14:paraId="4514A917" w14:textId="77777777" w:rsidR="00DF5D61" w:rsidRPr="00343A51" w:rsidRDefault="00DF5D61" w:rsidP="00AF40DC">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(n=32 262)</w:t>
            </w:r>
          </w:p>
        </w:tc>
        <w:tc>
          <w:tcPr>
            <w:tcW w:w="2067" w:type="dxa"/>
            <w:tcBorders>
              <w:top w:val="single" w:sz="4" w:space="0" w:color="auto"/>
              <w:bottom w:val="single" w:sz="4" w:space="0" w:color="auto"/>
            </w:tcBorders>
          </w:tcPr>
          <w:p w14:paraId="44A7BB16" w14:textId="77777777" w:rsidR="00DF5D61" w:rsidRPr="00343A51" w:rsidRDefault="00DF5D61" w:rsidP="00AF40DC">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AKI alone</w:t>
            </w:r>
          </w:p>
          <w:p w14:paraId="71C10BC3" w14:textId="77777777" w:rsidR="00DF5D61" w:rsidRPr="00343A51" w:rsidRDefault="00DF5D61" w:rsidP="00AF40DC">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(n=2 596)</w:t>
            </w:r>
          </w:p>
        </w:tc>
        <w:tc>
          <w:tcPr>
            <w:tcW w:w="2067" w:type="dxa"/>
            <w:tcBorders>
              <w:top w:val="single" w:sz="4" w:space="0" w:color="auto"/>
              <w:bottom w:val="single" w:sz="4" w:space="0" w:color="auto"/>
            </w:tcBorders>
          </w:tcPr>
          <w:p w14:paraId="15ED30B4" w14:textId="77777777" w:rsidR="00DF5D61" w:rsidRPr="00343A51" w:rsidRDefault="00DF5D61" w:rsidP="00AF40DC">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AKD with AKI</w:t>
            </w:r>
          </w:p>
          <w:p w14:paraId="47721C6B" w14:textId="77777777" w:rsidR="00DF5D61" w:rsidRPr="00343A51" w:rsidRDefault="00DF5D61" w:rsidP="00AF40DC">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(n=783)</w:t>
            </w:r>
          </w:p>
        </w:tc>
        <w:tc>
          <w:tcPr>
            <w:tcW w:w="2067" w:type="dxa"/>
            <w:tcBorders>
              <w:top w:val="single" w:sz="4" w:space="0" w:color="auto"/>
              <w:bottom w:val="single" w:sz="4" w:space="0" w:color="auto"/>
            </w:tcBorders>
          </w:tcPr>
          <w:p w14:paraId="7FB90318" w14:textId="77777777" w:rsidR="00DF5D61" w:rsidRPr="00343A51" w:rsidRDefault="00DF5D61" w:rsidP="00AF40DC">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AKD without AKI</w:t>
            </w:r>
          </w:p>
          <w:p w14:paraId="77B8A1D5" w14:textId="77777777" w:rsidR="00DF5D61" w:rsidRPr="00343A51" w:rsidRDefault="00DF5D61" w:rsidP="00AF40DC">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(n=477)</w:t>
            </w:r>
          </w:p>
        </w:tc>
      </w:tr>
      <w:tr w:rsidR="00DF5D61" w:rsidRPr="00343A51" w14:paraId="0AB1907C" w14:textId="77777777" w:rsidTr="00AF40DC">
        <w:trPr>
          <w:trHeight w:val="709"/>
        </w:trPr>
        <w:tc>
          <w:tcPr>
            <w:tcW w:w="0" w:type="auto"/>
          </w:tcPr>
          <w:p w14:paraId="111905AD" w14:textId="77777777" w:rsidR="00DF5D61" w:rsidRPr="00343A51" w:rsidRDefault="00DF5D61" w:rsidP="00AF40DC">
            <w:pPr>
              <w:spacing w:line="480" w:lineRule="auto"/>
              <w:rPr>
                <w:rFonts w:ascii="Times New Roman" w:hAnsi="Times New Roman" w:cs="Times New Roman"/>
                <w:bCs/>
                <w:sz w:val="20"/>
                <w:szCs w:val="20"/>
              </w:rPr>
            </w:pPr>
            <w:r w:rsidRPr="00343A51">
              <w:rPr>
                <w:rFonts w:ascii="Times New Roman" w:hAnsi="Times New Roman" w:cs="Times New Roman"/>
                <w:bCs/>
                <w:sz w:val="20"/>
                <w:szCs w:val="20"/>
              </w:rPr>
              <w:t>MAKE</w:t>
            </w:r>
          </w:p>
        </w:tc>
        <w:tc>
          <w:tcPr>
            <w:tcW w:w="2066" w:type="dxa"/>
          </w:tcPr>
          <w:p w14:paraId="07FB6EDB" w14:textId="77777777" w:rsidR="00DF5D61" w:rsidRPr="00343A51" w:rsidRDefault="00DF5D61" w:rsidP="00AF40DC">
            <w:pPr>
              <w:spacing w:line="480" w:lineRule="auto"/>
              <w:jc w:val="center"/>
              <w:rPr>
                <w:rFonts w:ascii="Times New Roman" w:hAnsi="Times New Roman" w:cs="Times New Roman"/>
                <w:bCs/>
                <w:i/>
                <w:iCs/>
                <w:sz w:val="20"/>
                <w:szCs w:val="20"/>
              </w:rPr>
            </w:pPr>
            <w:r w:rsidRPr="00343A51">
              <w:rPr>
                <w:rFonts w:ascii="Times New Roman" w:hAnsi="Times New Roman" w:cs="Times New Roman"/>
                <w:bCs/>
                <w:i/>
                <w:iCs/>
                <w:sz w:val="20"/>
                <w:szCs w:val="20"/>
              </w:rPr>
              <w:t>(ref)</w:t>
            </w:r>
          </w:p>
          <w:p w14:paraId="53D87E98" w14:textId="77777777" w:rsidR="00DF5D61" w:rsidRPr="00343A51" w:rsidRDefault="00DF5D61" w:rsidP="00AF40DC">
            <w:pPr>
              <w:spacing w:line="480" w:lineRule="auto"/>
              <w:jc w:val="center"/>
              <w:rPr>
                <w:rFonts w:ascii="Times New Roman" w:hAnsi="Times New Roman" w:cs="Times New Roman"/>
                <w:bCs/>
                <w:i/>
                <w:iCs/>
                <w:sz w:val="20"/>
                <w:szCs w:val="20"/>
              </w:rPr>
            </w:pPr>
            <w:r w:rsidRPr="00343A51">
              <w:rPr>
                <w:rFonts w:ascii="Times New Roman" w:hAnsi="Times New Roman" w:cs="Times New Roman"/>
                <w:bCs/>
                <w:i/>
                <w:iCs/>
                <w:sz w:val="20"/>
                <w:szCs w:val="20"/>
              </w:rPr>
              <w:t>95% CI</w:t>
            </w:r>
          </w:p>
        </w:tc>
        <w:tc>
          <w:tcPr>
            <w:tcW w:w="2067" w:type="dxa"/>
          </w:tcPr>
          <w:p w14:paraId="337D63CD"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-20</w:t>
            </w:r>
          </w:p>
          <w:p w14:paraId="6C6A71B5"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-24 to -17</w:t>
            </w:r>
          </w:p>
        </w:tc>
        <w:tc>
          <w:tcPr>
            <w:tcW w:w="2067" w:type="dxa"/>
          </w:tcPr>
          <w:p w14:paraId="4A991C79"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-66</w:t>
            </w:r>
          </w:p>
          <w:p w14:paraId="6EE62133"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-76 to -56</w:t>
            </w:r>
          </w:p>
        </w:tc>
        <w:tc>
          <w:tcPr>
            <w:tcW w:w="2067" w:type="dxa"/>
          </w:tcPr>
          <w:p w14:paraId="0D949A2A"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-55</w:t>
            </w:r>
          </w:p>
          <w:p w14:paraId="18EB01D2"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-66 to -43</w:t>
            </w:r>
          </w:p>
        </w:tc>
      </w:tr>
      <w:tr w:rsidR="00DF5D61" w:rsidRPr="00343A51" w14:paraId="71B46513" w14:textId="77777777" w:rsidTr="00AF40DC">
        <w:trPr>
          <w:trHeight w:val="709"/>
        </w:trPr>
        <w:tc>
          <w:tcPr>
            <w:tcW w:w="0" w:type="auto"/>
          </w:tcPr>
          <w:p w14:paraId="5900AB8E" w14:textId="77777777" w:rsidR="00DF5D61" w:rsidRPr="00343A51" w:rsidRDefault="00DF5D61" w:rsidP="00AF40DC">
            <w:pPr>
              <w:spacing w:line="480" w:lineRule="auto"/>
              <w:rPr>
                <w:rFonts w:ascii="Times New Roman" w:hAnsi="Times New Roman" w:cs="Times New Roman"/>
                <w:bCs/>
                <w:sz w:val="20"/>
                <w:szCs w:val="20"/>
              </w:rPr>
            </w:pPr>
            <w:r w:rsidRPr="00343A51">
              <w:rPr>
                <w:rFonts w:ascii="Times New Roman" w:hAnsi="Times New Roman" w:cs="Times New Roman"/>
                <w:bCs/>
                <w:sz w:val="20"/>
                <w:szCs w:val="20"/>
              </w:rPr>
              <w:t>CKD</w:t>
            </w:r>
          </w:p>
        </w:tc>
        <w:tc>
          <w:tcPr>
            <w:tcW w:w="2066" w:type="dxa"/>
          </w:tcPr>
          <w:p w14:paraId="09C23D82" w14:textId="77777777" w:rsidR="00DF5D61" w:rsidRPr="00343A51" w:rsidRDefault="00DF5D61" w:rsidP="00AF40DC">
            <w:pPr>
              <w:spacing w:line="480" w:lineRule="auto"/>
              <w:jc w:val="center"/>
              <w:rPr>
                <w:rFonts w:ascii="Times New Roman" w:hAnsi="Times New Roman" w:cs="Times New Roman"/>
                <w:bCs/>
                <w:i/>
                <w:iCs/>
                <w:sz w:val="20"/>
                <w:szCs w:val="20"/>
              </w:rPr>
            </w:pPr>
            <w:r w:rsidRPr="00343A51">
              <w:rPr>
                <w:rFonts w:ascii="Times New Roman" w:hAnsi="Times New Roman" w:cs="Times New Roman"/>
                <w:bCs/>
                <w:i/>
                <w:iCs/>
                <w:sz w:val="20"/>
                <w:szCs w:val="20"/>
              </w:rPr>
              <w:t>(ref)</w:t>
            </w:r>
          </w:p>
          <w:p w14:paraId="7BBE4C4F" w14:textId="77777777" w:rsidR="00DF5D61" w:rsidRPr="00343A51" w:rsidRDefault="00DF5D61" w:rsidP="00AF40DC">
            <w:pPr>
              <w:spacing w:line="480" w:lineRule="auto"/>
              <w:jc w:val="center"/>
              <w:rPr>
                <w:rFonts w:ascii="Times New Roman" w:hAnsi="Times New Roman" w:cs="Times New Roman"/>
                <w:bCs/>
                <w:i/>
                <w:iCs/>
                <w:sz w:val="20"/>
                <w:szCs w:val="20"/>
              </w:rPr>
            </w:pPr>
            <w:r w:rsidRPr="00343A51">
              <w:rPr>
                <w:rFonts w:ascii="Times New Roman" w:hAnsi="Times New Roman" w:cs="Times New Roman"/>
                <w:bCs/>
                <w:i/>
                <w:iCs/>
                <w:sz w:val="20"/>
                <w:szCs w:val="20"/>
              </w:rPr>
              <w:t>95% CI</w:t>
            </w:r>
          </w:p>
        </w:tc>
        <w:tc>
          <w:tcPr>
            <w:tcW w:w="2067" w:type="dxa"/>
          </w:tcPr>
          <w:p w14:paraId="4E8279B8"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-12</w:t>
            </w:r>
          </w:p>
          <w:p w14:paraId="7E846DF8"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-15 to -9</w:t>
            </w:r>
          </w:p>
        </w:tc>
        <w:tc>
          <w:tcPr>
            <w:tcW w:w="2067" w:type="dxa"/>
          </w:tcPr>
          <w:p w14:paraId="397BB30A"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-51</w:t>
            </w:r>
          </w:p>
          <w:p w14:paraId="5990487E"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-60 to -42</w:t>
            </w:r>
          </w:p>
        </w:tc>
        <w:tc>
          <w:tcPr>
            <w:tcW w:w="2067" w:type="dxa"/>
          </w:tcPr>
          <w:p w14:paraId="0F39FD04"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-40</w:t>
            </w:r>
          </w:p>
          <w:p w14:paraId="3EAC43DE"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-50 to -29</w:t>
            </w:r>
          </w:p>
        </w:tc>
      </w:tr>
      <w:tr w:rsidR="00DF5D61" w:rsidRPr="00343A51" w14:paraId="77D4E38E" w14:textId="77777777" w:rsidTr="00AF40DC">
        <w:trPr>
          <w:trHeight w:val="709"/>
        </w:trPr>
        <w:tc>
          <w:tcPr>
            <w:tcW w:w="0" w:type="auto"/>
            <w:tcBorders>
              <w:top w:val="nil"/>
              <w:bottom w:val="single" w:sz="4" w:space="0" w:color="auto"/>
            </w:tcBorders>
          </w:tcPr>
          <w:p w14:paraId="30968A68" w14:textId="77777777" w:rsidR="00DF5D61" w:rsidRPr="00343A51" w:rsidRDefault="00DF5D61" w:rsidP="00AF40DC">
            <w:pPr>
              <w:spacing w:line="480" w:lineRule="auto"/>
              <w:rPr>
                <w:rFonts w:ascii="Times New Roman" w:hAnsi="Times New Roman" w:cs="Times New Roman"/>
                <w:bCs/>
                <w:sz w:val="20"/>
                <w:szCs w:val="20"/>
              </w:rPr>
            </w:pPr>
            <w:r w:rsidRPr="00343A51">
              <w:rPr>
                <w:rFonts w:ascii="Times New Roman" w:hAnsi="Times New Roman" w:cs="Times New Roman"/>
                <w:bCs/>
                <w:sz w:val="20"/>
                <w:szCs w:val="20"/>
              </w:rPr>
              <w:t>Death</w:t>
            </w:r>
          </w:p>
        </w:tc>
        <w:tc>
          <w:tcPr>
            <w:tcW w:w="2066" w:type="dxa"/>
            <w:tcBorders>
              <w:top w:val="nil"/>
              <w:bottom w:val="single" w:sz="4" w:space="0" w:color="auto"/>
            </w:tcBorders>
          </w:tcPr>
          <w:p w14:paraId="1A487F0A" w14:textId="77777777" w:rsidR="00DF5D61" w:rsidRPr="00343A51" w:rsidRDefault="00DF5D61" w:rsidP="00AF40DC">
            <w:pPr>
              <w:spacing w:line="480" w:lineRule="auto"/>
              <w:jc w:val="center"/>
              <w:rPr>
                <w:rFonts w:ascii="Times New Roman" w:hAnsi="Times New Roman" w:cs="Times New Roman"/>
                <w:bCs/>
                <w:i/>
                <w:iCs/>
                <w:sz w:val="20"/>
                <w:szCs w:val="20"/>
              </w:rPr>
            </w:pPr>
            <w:r w:rsidRPr="00343A51">
              <w:rPr>
                <w:rFonts w:ascii="Times New Roman" w:hAnsi="Times New Roman" w:cs="Times New Roman"/>
                <w:bCs/>
                <w:i/>
                <w:iCs/>
                <w:sz w:val="20"/>
                <w:szCs w:val="20"/>
              </w:rPr>
              <w:t>(ref)</w:t>
            </w:r>
          </w:p>
          <w:p w14:paraId="6A3E7281" w14:textId="77777777" w:rsidR="00DF5D61" w:rsidRPr="00343A51" w:rsidRDefault="00DF5D61" w:rsidP="00AF40DC">
            <w:pPr>
              <w:spacing w:line="480" w:lineRule="auto"/>
              <w:jc w:val="center"/>
              <w:rPr>
                <w:rFonts w:ascii="Times New Roman" w:hAnsi="Times New Roman" w:cs="Times New Roman"/>
                <w:bCs/>
                <w:i/>
                <w:iCs/>
                <w:sz w:val="20"/>
                <w:szCs w:val="20"/>
              </w:rPr>
            </w:pPr>
            <w:r w:rsidRPr="00343A51">
              <w:rPr>
                <w:rFonts w:ascii="Times New Roman" w:hAnsi="Times New Roman" w:cs="Times New Roman"/>
                <w:bCs/>
                <w:i/>
                <w:iCs/>
                <w:sz w:val="20"/>
                <w:szCs w:val="20"/>
              </w:rPr>
              <w:t>95% CI</w:t>
            </w:r>
          </w:p>
        </w:tc>
        <w:tc>
          <w:tcPr>
            <w:tcW w:w="2067" w:type="dxa"/>
            <w:tcBorders>
              <w:top w:val="nil"/>
              <w:bottom w:val="single" w:sz="4" w:space="0" w:color="auto"/>
            </w:tcBorders>
          </w:tcPr>
          <w:p w14:paraId="78BBB0D3"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-8</w:t>
            </w:r>
          </w:p>
          <w:p w14:paraId="537B996B"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-11 to -6</w:t>
            </w:r>
          </w:p>
        </w:tc>
        <w:tc>
          <w:tcPr>
            <w:tcW w:w="2067" w:type="dxa"/>
            <w:tcBorders>
              <w:top w:val="nil"/>
              <w:bottom w:val="single" w:sz="4" w:space="0" w:color="auto"/>
            </w:tcBorders>
          </w:tcPr>
          <w:p w14:paraId="47B986FF"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-16</w:t>
            </w:r>
          </w:p>
          <w:p w14:paraId="337CB868"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-21 to -10</w:t>
            </w:r>
          </w:p>
        </w:tc>
        <w:tc>
          <w:tcPr>
            <w:tcW w:w="2067" w:type="dxa"/>
            <w:tcBorders>
              <w:top w:val="nil"/>
              <w:bottom w:val="single" w:sz="4" w:space="0" w:color="auto"/>
            </w:tcBorders>
          </w:tcPr>
          <w:p w14:paraId="52BB4A77"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-15</w:t>
            </w:r>
          </w:p>
          <w:p w14:paraId="7624AB84" w14:textId="77777777" w:rsidR="00DF5D61" w:rsidRPr="00343A51" w:rsidRDefault="00DF5D61" w:rsidP="00AF40DC">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-22 to -9</w:t>
            </w:r>
          </w:p>
        </w:tc>
      </w:tr>
    </w:tbl>
    <w:p w14:paraId="3D2AC17C" w14:textId="77777777" w:rsidR="00DF5D61" w:rsidRPr="00343A51" w:rsidRDefault="00DF5D61" w:rsidP="00DF5D61">
      <w:pPr>
        <w:spacing w:line="480" w:lineRule="auto"/>
        <w:rPr>
          <w:rFonts w:ascii="Times New Roman" w:hAnsi="Times New Roman" w:cs="Times New Roman"/>
          <w:sz w:val="20"/>
          <w:szCs w:val="20"/>
        </w:rPr>
      </w:pPr>
      <w:r w:rsidRPr="00343A51">
        <w:rPr>
          <w:rFonts w:ascii="Times New Roman" w:hAnsi="Times New Roman" w:cs="Times New Roman"/>
          <w:sz w:val="20"/>
          <w:szCs w:val="20"/>
        </w:rPr>
        <w:t>Abbreviations: AKD, acute kidney diseases and disorders; AKI, acute kidney injury; CI, confidence interval; CKD, chronic kidney disease; eGFR, estimated glomerular filtration rate; MAKE, major adverse kidney event; NKD, no kidney disease. All comparisons were statistically significant (p &lt;0.001).</w:t>
      </w:r>
    </w:p>
    <w:p w14:paraId="2C4D987A" w14:textId="77777777" w:rsidR="00DF5D61" w:rsidRDefault="00DF5D61" w:rsidP="00DF5D61"/>
    <w:p w14:paraId="0E592E04" w14:textId="48428153" w:rsidR="00DF5D61" w:rsidRDefault="00DF5D61">
      <w:pPr>
        <w:rPr>
          <w:rFonts w:ascii="Times New Roman" w:hAnsi="Times New Roman" w:cs="Times New Roman"/>
          <w:b/>
          <w:bCs/>
          <w:lang w:val="en-US"/>
        </w:rPr>
      </w:pPr>
      <w:r>
        <w:rPr>
          <w:rFonts w:ascii="Times New Roman" w:hAnsi="Times New Roman" w:cs="Times New Roman"/>
          <w:b/>
          <w:bCs/>
          <w:lang w:val="en-US"/>
        </w:rPr>
        <w:br w:type="page"/>
      </w:r>
    </w:p>
    <w:p w14:paraId="1CCAEC9E" w14:textId="6446C101" w:rsidR="000B2136" w:rsidRPr="00343A51" w:rsidRDefault="000B2136" w:rsidP="000B2136">
      <w:pPr>
        <w:spacing w:line="480" w:lineRule="auto"/>
        <w:rPr>
          <w:rFonts w:ascii="Times New Roman" w:hAnsi="Times New Roman" w:cs="Times New Roman"/>
          <w:b/>
        </w:rPr>
      </w:pPr>
      <w:r>
        <w:rPr>
          <w:rFonts w:ascii="Times New Roman" w:hAnsi="Times New Roman" w:cs="Times New Roman"/>
          <w:b/>
        </w:rPr>
        <w:lastRenderedPageBreak/>
        <w:t xml:space="preserve">Supplementary </w:t>
      </w:r>
      <w:r w:rsidRPr="00343A51">
        <w:rPr>
          <w:rFonts w:ascii="Times New Roman" w:hAnsi="Times New Roman" w:cs="Times New Roman"/>
          <w:b/>
        </w:rPr>
        <w:t xml:space="preserve">Table </w:t>
      </w:r>
      <w:r>
        <w:rPr>
          <w:rFonts w:ascii="Times New Roman" w:hAnsi="Times New Roman" w:cs="Times New Roman"/>
          <w:b/>
        </w:rPr>
        <w:t>S5</w:t>
      </w:r>
      <w:r w:rsidRPr="00343A51">
        <w:rPr>
          <w:rFonts w:ascii="Times New Roman" w:hAnsi="Times New Roman" w:cs="Times New Roman"/>
          <w:b/>
        </w:rPr>
        <w:t xml:space="preserve">. Overall and 12-month outcomes of 36 118 hospitalised adults with a baseline eGFR </w:t>
      </w:r>
      <w:r w:rsidRPr="00343A51">
        <w:rPr>
          <w:rFonts w:ascii="Times New Roman" w:eastAsia="Times New Roman" w:hAnsi="Times New Roman" w:cs="Times New Roman"/>
          <w:b/>
          <w:bCs/>
          <w:color w:val="222222"/>
          <w:shd w:val="clear" w:color="auto" w:fill="FFFFFF"/>
          <w:lang w:eastAsia="en-GB"/>
        </w:rPr>
        <w:t>≥</w:t>
      </w:r>
      <w:r w:rsidRPr="00343A51">
        <w:rPr>
          <w:rFonts w:ascii="Times New Roman" w:hAnsi="Times New Roman" w:cs="Times New Roman"/>
          <w:b/>
        </w:rPr>
        <w:t>60 mL/min/1.73m</w:t>
      </w:r>
      <w:r w:rsidRPr="00343A51">
        <w:rPr>
          <w:rFonts w:ascii="Times New Roman" w:hAnsi="Times New Roman" w:cs="Times New Roman"/>
          <w:b/>
          <w:vertAlign w:val="superscript"/>
        </w:rPr>
        <w:t>2</w:t>
      </w:r>
      <w:r w:rsidRPr="00343A51">
        <w:rPr>
          <w:rFonts w:ascii="Times New Roman" w:hAnsi="Times New Roman" w:cs="Times New Roman"/>
          <w:b/>
        </w:rPr>
        <w:t xml:space="preserve"> and at least one eGFR measurement following discharge, by phenotype</w:t>
      </w:r>
      <w:r w:rsidR="00A15E30">
        <w:rPr>
          <w:rFonts w:ascii="Times New Roman" w:hAnsi="Times New Roman" w:cs="Times New Roman"/>
          <w:b/>
        </w:rPr>
        <w:t xml:space="preserve"> and </w:t>
      </w:r>
      <w:r w:rsidR="00A15E30" w:rsidRPr="00176B13">
        <w:rPr>
          <w:rFonts w:ascii="Times New Roman" w:hAnsi="Times New Roman" w:cs="Times New Roman"/>
          <w:b/>
          <w:lang w:val="en-US"/>
        </w:rPr>
        <w:t>using an alternative definition of CKD (25% drop in eGFR from baseline sustained for 3 months)</w:t>
      </w:r>
      <w:r w:rsidRPr="00343A51">
        <w:rPr>
          <w:rFonts w:ascii="Times New Roman" w:hAnsi="Times New Roman" w:cs="Times New Roman"/>
          <w:b/>
        </w:rPr>
        <w:t>.</w:t>
      </w:r>
    </w:p>
    <w:p w14:paraId="3A6823FF" w14:textId="77777777" w:rsidR="0045220E" w:rsidRDefault="0045220E">
      <w:pPr>
        <w:rPr>
          <w:rFonts w:ascii="Times New Roman" w:hAnsi="Times New Roman" w:cs="Times New Roman"/>
          <w:b/>
          <w:bCs/>
          <w:lang w:val="en-US"/>
        </w:rPr>
      </w:pPr>
    </w:p>
    <w:tbl>
      <w:tblPr>
        <w:tblStyle w:val="TableGrid"/>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276"/>
        <w:gridCol w:w="1843"/>
        <w:gridCol w:w="1562"/>
        <w:gridCol w:w="1840"/>
      </w:tblGrid>
      <w:tr w:rsidR="002E19E6" w:rsidRPr="00343A51" w14:paraId="29A7D566" w14:textId="77777777" w:rsidTr="00D62D03">
        <w:tc>
          <w:tcPr>
            <w:tcW w:w="2835" w:type="dxa"/>
            <w:tcBorders>
              <w:top w:val="single" w:sz="4" w:space="0" w:color="auto"/>
              <w:bottom w:val="single" w:sz="4" w:space="0" w:color="auto"/>
            </w:tcBorders>
          </w:tcPr>
          <w:p w14:paraId="1C66E6BF" w14:textId="77777777" w:rsidR="002E19E6" w:rsidRPr="00343A51" w:rsidRDefault="002E19E6" w:rsidP="00D62D03">
            <w:pPr>
              <w:spacing w:line="480" w:lineRule="auto"/>
              <w:jc w:val="center"/>
              <w:rPr>
                <w:rFonts w:ascii="Times New Roman" w:hAnsi="Times New Roman" w:cs="Times New Roman"/>
                <w:b/>
                <w:sz w:val="20"/>
                <w:szCs w:val="20"/>
              </w:rPr>
            </w:pPr>
          </w:p>
        </w:tc>
        <w:tc>
          <w:tcPr>
            <w:tcW w:w="1276" w:type="dxa"/>
            <w:tcBorders>
              <w:top w:val="single" w:sz="4" w:space="0" w:color="auto"/>
              <w:bottom w:val="single" w:sz="4" w:space="0" w:color="auto"/>
            </w:tcBorders>
          </w:tcPr>
          <w:p w14:paraId="32AEEDA4" w14:textId="77777777" w:rsidR="002E19E6" w:rsidRPr="00343A51" w:rsidRDefault="002E19E6" w:rsidP="00D62D03">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NKD</w:t>
            </w:r>
          </w:p>
          <w:p w14:paraId="7BDF69E7" w14:textId="77777777" w:rsidR="002E19E6" w:rsidRPr="00343A51" w:rsidRDefault="002E19E6" w:rsidP="00D62D03">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(n=32 262)</w:t>
            </w:r>
          </w:p>
        </w:tc>
        <w:tc>
          <w:tcPr>
            <w:tcW w:w="1843" w:type="dxa"/>
            <w:tcBorders>
              <w:top w:val="single" w:sz="4" w:space="0" w:color="auto"/>
              <w:bottom w:val="single" w:sz="4" w:space="0" w:color="auto"/>
            </w:tcBorders>
          </w:tcPr>
          <w:p w14:paraId="44EEC9C0" w14:textId="77777777" w:rsidR="002E19E6" w:rsidRPr="00343A51" w:rsidRDefault="002E19E6" w:rsidP="00D62D03">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AKI alone</w:t>
            </w:r>
          </w:p>
          <w:p w14:paraId="17BEB287" w14:textId="77777777" w:rsidR="002E19E6" w:rsidRPr="00343A51" w:rsidRDefault="002E19E6" w:rsidP="00D62D03">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(n=2 596)</w:t>
            </w:r>
          </w:p>
        </w:tc>
        <w:tc>
          <w:tcPr>
            <w:tcW w:w="1562" w:type="dxa"/>
            <w:tcBorders>
              <w:top w:val="single" w:sz="4" w:space="0" w:color="auto"/>
              <w:bottom w:val="single" w:sz="4" w:space="0" w:color="auto"/>
            </w:tcBorders>
          </w:tcPr>
          <w:p w14:paraId="09D3AE7A" w14:textId="77777777" w:rsidR="002E19E6" w:rsidRPr="00343A51" w:rsidRDefault="002E19E6" w:rsidP="00D62D03">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AKD with AKI</w:t>
            </w:r>
          </w:p>
          <w:p w14:paraId="18D93219" w14:textId="77777777" w:rsidR="002E19E6" w:rsidRPr="00343A51" w:rsidRDefault="002E19E6" w:rsidP="00D62D03">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(n=783)</w:t>
            </w:r>
          </w:p>
        </w:tc>
        <w:tc>
          <w:tcPr>
            <w:tcW w:w="1840" w:type="dxa"/>
            <w:tcBorders>
              <w:top w:val="single" w:sz="4" w:space="0" w:color="auto"/>
              <w:bottom w:val="single" w:sz="4" w:space="0" w:color="auto"/>
            </w:tcBorders>
          </w:tcPr>
          <w:p w14:paraId="5F63B043" w14:textId="77777777" w:rsidR="002E19E6" w:rsidRPr="00343A51" w:rsidRDefault="002E19E6" w:rsidP="00D62D03">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AKD without AKI</w:t>
            </w:r>
          </w:p>
          <w:p w14:paraId="0E6DE99D" w14:textId="77777777" w:rsidR="002E19E6" w:rsidRPr="00343A51" w:rsidRDefault="002E19E6" w:rsidP="00D62D03">
            <w:pPr>
              <w:spacing w:line="480" w:lineRule="auto"/>
              <w:jc w:val="center"/>
              <w:rPr>
                <w:rFonts w:ascii="Times New Roman" w:hAnsi="Times New Roman" w:cs="Times New Roman"/>
                <w:b/>
                <w:sz w:val="20"/>
                <w:szCs w:val="20"/>
              </w:rPr>
            </w:pPr>
            <w:r w:rsidRPr="00343A51">
              <w:rPr>
                <w:rFonts w:ascii="Times New Roman" w:hAnsi="Times New Roman" w:cs="Times New Roman"/>
                <w:b/>
                <w:sz w:val="20"/>
                <w:szCs w:val="20"/>
              </w:rPr>
              <w:t>(n=477)</w:t>
            </w:r>
          </w:p>
        </w:tc>
      </w:tr>
      <w:tr w:rsidR="002E19E6" w:rsidRPr="00343A51" w14:paraId="3DEFF730" w14:textId="77777777" w:rsidTr="00D62D03">
        <w:tc>
          <w:tcPr>
            <w:tcW w:w="2835" w:type="dxa"/>
            <w:tcBorders>
              <w:top w:val="single" w:sz="4" w:space="0" w:color="auto"/>
            </w:tcBorders>
          </w:tcPr>
          <w:p w14:paraId="26B267B9" w14:textId="77777777" w:rsidR="002E19E6" w:rsidRPr="00343A51" w:rsidRDefault="002E19E6" w:rsidP="00D62D03">
            <w:pPr>
              <w:spacing w:line="480" w:lineRule="auto"/>
              <w:rPr>
                <w:rFonts w:ascii="Times New Roman" w:hAnsi="Times New Roman" w:cs="Times New Roman"/>
                <w:b/>
                <w:sz w:val="20"/>
                <w:szCs w:val="20"/>
              </w:rPr>
            </w:pPr>
            <w:r w:rsidRPr="00343A51">
              <w:rPr>
                <w:rFonts w:ascii="Times New Roman" w:hAnsi="Times New Roman" w:cs="Times New Roman"/>
                <w:b/>
                <w:sz w:val="20"/>
                <w:szCs w:val="20"/>
              </w:rPr>
              <w:t>Overall</w:t>
            </w:r>
          </w:p>
        </w:tc>
        <w:tc>
          <w:tcPr>
            <w:tcW w:w="1276" w:type="dxa"/>
            <w:tcBorders>
              <w:top w:val="single" w:sz="4" w:space="0" w:color="auto"/>
            </w:tcBorders>
          </w:tcPr>
          <w:p w14:paraId="2541EA7E" w14:textId="77777777" w:rsidR="002E19E6" w:rsidRPr="00343A51" w:rsidRDefault="002E19E6" w:rsidP="00D62D03">
            <w:pPr>
              <w:spacing w:line="480" w:lineRule="auto"/>
              <w:jc w:val="center"/>
              <w:rPr>
                <w:rFonts w:ascii="Times New Roman" w:hAnsi="Times New Roman" w:cs="Times New Roman"/>
                <w:b/>
                <w:sz w:val="20"/>
                <w:szCs w:val="20"/>
              </w:rPr>
            </w:pPr>
          </w:p>
        </w:tc>
        <w:tc>
          <w:tcPr>
            <w:tcW w:w="1843" w:type="dxa"/>
            <w:tcBorders>
              <w:top w:val="single" w:sz="4" w:space="0" w:color="auto"/>
            </w:tcBorders>
          </w:tcPr>
          <w:p w14:paraId="6CCDA5C8" w14:textId="77777777" w:rsidR="002E19E6" w:rsidRPr="00343A51" w:rsidRDefault="002E19E6" w:rsidP="00D62D03">
            <w:pPr>
              <w:spacing w:line="480" w:lineRule="auto"/>
              <w:jc w:val="center"/>
              <w:rPr>
                <w:rFonts w:ascii="Times New Roman" w:hAnsi="Times New Roman" w:cs="Times New Roman"/>
                <w:b/>
                <w:sz w:val="20"/>
                <w:szCs w:val="20"/>
              </w:rPr>
            </w:pPr>
          </w:p>
        </w:tc>
        <w:tc>
          <w:tcPr>
            <w:tcW w:w="1562" w:type="dxa"/>
            <w:tcBorders>
              <w:top w:val="single" w:sz="4" w:space="0" w:color="auto"/>
            </w:tcBorders>
          </w:tcPr>
          <w:p w14:paraId="285DEAD6" w14:textId="77777777" w:rsidR="002E19E6" w:rsidRPr="00343A51" w:rsidRDefault="002E19E6" w:rsidP="00D62D03">
            <w:pPr>
              <w:spacing w:line="480" w:lineRule="auto"/>
              <w:jc w:val="center"/>
              <w:rPr>
                <w:rFonts w:ascii="Times New Roman" w:hAnsi="Times New Roman" w:cs="Times New Roman"/>
                <w:b/>
                <w:sz w:val="20"/>
                <w:szCs w:val="20"/>
              </w:rPr>
            </w:pPr>
          </w:p>
        </w:tc>
        <w:tc>
          <w:tcPr>
            <w:tcW w:w="1840" w:type="dxa"/>
            <w:tcBorders>
              <w:top w:val="single" w:sz="4" w:space="0" w:color="auto"/>
            </w:tcBorders>
          </w:tcPr>
          <w:p w14:paraId="3606CCEA" w14:textId="77777777" w:rsidR="002E19E6" w:rsidRPr="00343A51" w:rsidRDefault="002E19E6" w:rsidP="00D62D03">
            <w:pPr>
              <w:spacing w:line="480" w:lineRule="auto"/>
              <w:jc w:val="center"/>
              <w:rPr>
                <w:rFonts w:ascii="Times New Roman" w:hAnsi="Times New Roman" w:cs="Times New Roman"/>
                <w:b/>
                <w:sz w:val="20"/>
                <w:szCs w:val="20"/>
              </w:rPr>
            </w:pPr>
          </w:p>
        </w:tc>
      </w:tr>
      <w:tr w:rsidR="002E19E6" w:rsidRPr="00343A51" w14:paraId="071AEB25" w14:textId="77777777" w:rsidTr="00D62D03">
        <w:tc>
          <w:tcPr>
            <w:tcW w:w="2835" w:type="dxa"/>
          </w:tcPr>
          <w:p w14:paraId="39EABF89" w14:textId="77777777" w:rsidR="002E19E6" w:rsidRPr="00343A51" w:rsidRDefault="002E19E6" w:rsidP="00D62D03">
            <w:pPr>
              <w:spacing w:line="480" w:lineRule="auto"/>
              <w:rPr>
                <w:rFonts w:ascii="Times New Roman" w:hAnsi="Times New Roman" w:cs="Times New Roman"/>
                <w:bCs/>
                <w:sz w:val="20"/>
                <w:szCs w:val="20"/>
              </w:rPr>
            </w:pPr>
            <w:r w:rsidRPr="00343A51">
              <w:rPr>
                <w:rFonts w:ascii="Times New Roman" w:hAnsi="Times New Roman" w:cs="Times New Roman"/>
                <w:bCs/>
                <w:sz w:val="20"/>
                <w:szCs w:val="20"/>
              </w:rPr>
              <w:t>Median follow-up (years)</w:t>
            </w:r>
          </w:p>
          <w:p w14:paraId="7DC2AF1A" w14:textId="77777777" w:rsidR="002E19E6" w:rsidRPr="00343A51" w:rsidRDefault="002E19E6" w:rsidP="00D62D03">
            <w:pPr>
              <w:spacing w:line="480" w:lineRule="auto"/>
              <w:rPr>
                <w:rFonts w:ascii="Times New Roman" w:hAnsi="Times New Roman" w:cs="Times New Roman"/>
                <w:bCs/>
                <w:i/>
                <w:iCs/>
                <w:sz w:val="20"/>
                <w:szCs w:val="20"/>
              </w:rPr>
            </w:pPr>
            <w:r w:rsidRPr="00343A51">
              <w:rPr>
                <w:rFonts w:ascii="Times New Roman" w:hAnsi="Times New Roman" w:cs="Times New Roman"/>
                <w:bCs/>
                <w:sz w:val="20"/>
                <w:szCs w:val="20"/>
              </w:rPr>
              <w:t xml:space="preserve">   </w:t>
            </w:r>
            <w:r w:rsidRPr="00343A51">
              <w:rPr>
                <w:rFonts w:ascii="Times New Roman" w:hAnsi="Times New Roman" w:cs="Times New Roman"/>
                <w:bCs/>
                <w:i/>
                <w:iCs/>
                <w:sz w:val="20"/>
                <w:szCs w:val="20"/>
              </w:rPr>
              <w:t>IQR</w:t>
            </w:r>
          </w:p>
        </w:tc>
        <w:tc>
          <w:tcPr>
            <w:tcW w:w="1276" w:type="dxa"/>
          </w:tcPr>
          <w:p w14:paraId="30C46B76" w14:textId="77777777"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2.62</w:t>
            </w:r>
          </w:p>
          <w:p w14:paraId="7A5B60CF" w14:textId="77777777"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0.91 to 4.48</w:t>
            </w:r>
          </w:p>
        </w:tc>
        <w:tc>
          <w:tcPr>
            <w:tcW w:w="1843" w:type="dxa"/>
          </w:tcPr>
          <w:p w14:paraId="1E9DE853" w14:textId="77777777"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1.82</w:t>
            </w:r>
          </w:p>
          <w:p w14:paraId="2AE68D33" w14:textId="77777777"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0.29 to 3.75</w:t>
            </w:r>
          </w:p>
        </w:tc>
        <w:tc>
          <w:tcPr>
            <w:tcW w:w="1562" w:type="dxa"/>
          </w:tcPr>
          <w:p w14:paraId="69C39738" w14:textId="77777777"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2.18</w:t>
            </w:r>
          </w:p>
          <w:p w14:paraId="0F8D3A4E" w14:textId="77777777"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0.59 to 3.98</w:t>
            </w:r>
          </w:p>
        </w:tc>
        <w:tc>
          <w:tcPr>
            <w:tcW w:w="1840" w:type="dxa"/>
          </w:tcPr>
          <w:p w14:paraId="38027896" w14:textId="77777777"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2.69</w:t>
            </w:r>
          </w:p>
          <w:p w14:paraId="51D8D973" w14:textId="77777777"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1.05 to 4.64</w:t>
            </w:r>
          </w:p>
        </w:tc>
      </w:tr>
      <w:tr w:rsidR="002E19E6" w:rsidRPr="00343A51" w14:paraId="169019E1" w14:textId="77777777" w:rsidTr="00D62D03">
        <w:tc>
          <w:tcPr>
            <w:tcW w:w="2835" w:type="dxa"/>
          </w:tcPr>
          <w:p w14:paraId="6283CD4C" w14:textId="77777777" w:rsidR="002E19E6" w:rsidRPr="00343A51" w:rsidRDefault="002E19E6" w:rsidP="00D62D03">
            <w:pPr>
              <w:spacing w:line="480" w:lineRule="auto"/>
              <w:rPr>
                <w:rFonts w:ascii="Times New Roman" w:hAnsi="Times New Roman" w:cs="Times New Roman"/>
                <w:bCs/>
                <w:sz w:val="20"/>
                <w:szCs w:val="20"/>
              </w:rPr>
            </w:pPr>
            <w:r w:rsidRPr="00343A51">
              <w:rPr>
                <w:rFonts w:ascii="Times New Roman" w:hAnsi="Times New Roman" w:cs="Times New Roman"/>
                <w:bCs/>
                <w:sz w:val="20"/>
                <w:szCs w:val="20"/>
              </w:rPr>
              <w:t>CKD (n, %)</w:t>
            </w:r>
          </w:p>
          <w:p w14:paraId="7567B64C" w14:textId="77777777" w:rsidR="002E19E6" w:rsidRPr="00343A51" w:rsidRDefault="002E19E6" w:rsidP="00D62D03">
            <w:pPr>
              <w:spacing w:line="480" w:lineRule="auto"/>
              <w:rPr>
                <w:rFonts w:ascii="Times New Roman" w:hAnsi="Times New Roman" w:cs="Times New Roman"/>
                <w:bCs/>
                <w:sz w:val="20"/>
                <w:szCs w:val="20"/>
              </w:rPr>
            </w:pPr>
            <w:r w:rsidRPr="00343A51">
              <w:rPr>
                <w:rFonts w:ascii="Times New Roman" w:hAnsi="Times New Roman" w:cs="Times New Roman"/>
                <w:bCs/>
                <w:i/>
                <w:iCs/>
                <w:sz w:val="20"/>
                <w:szCs w:val="20"/>
              </w:rPr>
              <w:t xml:space="preserve">   Per 100 person-years</w:t>
            </w:r>
          </w:p>
        </w:tc>
        <w:tc>
          <w:tcPr>
            <w:tcW w:w="1276" w:type="dxa"/>
          </w:tcPr>
          <w:p w14:paraId="26C96BB6" w14:textId="269CBDA8" w:rsidR="002E19E6" w:rsidRPr="00343A51" w:rsidRDefault="00785A0C" w:rsidP="00D62D03">
            <w:pPr>
              <w:spacing w:line="480" w:lineRule="auto"/>
              <w:jc w:val="center"/>
              <w:rPr>
                <w:rFonts w:ascii="Times New Roman" w:hAnsi="Times New Roman" w:cs="Times New Roman"/>
                <w:bCs/>
                <w:sz w:val="20"/>
                <w:szCs w:val="20"/>
              </w:rPr>
            </w:pPr>
            <w:r>
              <w:rPr>
                <w:rFonts w:ascii="Times New Roman" w:hAnsi="Times New Roman" w:cs="Times New Roman"/>
                <w:bCs/>
                <w:sz w:val="20"/>
                <w:szCs w:val="20"/>
              </w:rPr>
              <w:t>1 898</w:t>
            </w:r>
            <w:r w:rsidR="002E19E6" w:rsidRPr="00343A51">
              <w:rPr>
                <w:rFonts w:ascii="Times New Roman" w:hAnsi="Times New Roman" w:cs="Times New Roman"/>
                <w:bCs/>
                <w:sz w:val="20"/>
                <w:szCs w:val="20"/>
              </w:rPr>
              <w:t xml:space="preserve"> (</w:t>
            </w:r>
            <w:r w:rsidR="00BE4CBC">
              <w:rPr>
                <w:rFonts w:ascii="Times New Roman" w:hAnsi="Times New Roman" w:cs="Times New Roman"/>
                <w:bCs/>
                <w:sz w:val="20"/>
                <w:szCs w:val="20"/>
              </w:rPr>
              <w:t>6</w:t>
            </w:r>
            <w:r w:rsidR="002E19E6" w:rsidRPr="00343A51">
              <w:rPr>
                <w:rFonts w:ascii="Times New Roman" w:hAnsi="Times New Roman" w:cs="Times New Roman"/>
                <w:bCs/>
                <w:sz w:val="20"/>
                <w:szCs w:val="20"/>
              </w:rPr>
              <w:t>%)</w:t>
            </w:r>
          </w:p>
          <w:p w14:paraId="1835E063" w14:textId="12859E20"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2.</w:t>
            </w:r>
            <w:r w:rsidR="0071311E">
              <w:rPr>
                <w:rFonts w:ascii="Times New Roman" w:hAnsi="Times New Roman" w:cs="Times New Roman"/>
                <w:bCs/>
                <w:sz w:val="20"/>
                <w:szCs w:val="20"/>
              </w:rPr>
              <w:t>08</w:t>
            </w:r>
          </w:p>
        </w:tc>
        <w:tc>
          <w:tcPr>
            <w:tcW w:w="1843" w:type="dxa"/>
          </w:tcPr>
          <w:p w14:paraId="65EE0370" w14:textId="556E52A3" w:rsidR="002E19E6" w:rsidRPr="00343A51" w:rsidRDefault="00BE4CBC" w:rsidP="00D62D03">
            <w:pPr>
              <w:spacing w:line="480" w:lineRule="auto"/>
              <w:jc w:val="center"/>
              <w:rPr>
                <w:rFonts w:ascii="Times New Roman" w:hAnsi="Times New Roman" w:cs="Times New Roman"/>
                <w:bCs/>
                <w:sz w:val="20"/>
                <w:szCs w:val="20"/>
              </w:rPr>
            </w:pPr>
            <w:r>
              <w:rPr>
                <w:rFonts w:ascii="Times New Roman" w:hAnsi="Times New Roman" w:cs="Times New Roman"/>
                <w:bCs/>
                <w:sz w:val="20"/>
                <w:szCs w:val="20"/>
              </w:rPr>
              <w:t>308</w:t>
            </w:r>
            <w:r w:rsidR="002E19E6" w:rsidRPr="00343A51">
              <w:rPr>
                <w:rFonts w:ascii="Times New Roman" w:hAnsi="Times New Roman" w:cs="Times New Roman"/>
                <w:bCs/>
                <w:sz w:val="20"/>
                <w:szCs w:val="20"/>
              </w:rPr>
              <w:t xml:space="preserve"> (</w:t>
            </w:r>
            <w:r>
              <w:rPr>
                <w:rFonts w:ascii="Times New Roman" w:hAnsi="Times New Roman" w:cs="Times New Roman"/>
                <w:bCs/>
                <w:sz w:val="20"/>
                <w:szCs w:val="20"/>
              </w:rPr>
              <w:t>12</w:t>
            </w:r>
            <w:r w:rsidR="002E19E6" w:rsidRPr="00343A51">
              <w:rPr>
                <w:rFonts w:ascii="Times New Roman" w:hAnsi="Times New Roman" w:cs="Times New Roman"/>
                <w:bCs/>
                <w:sz w:val="20"/>
                <w:szCs w:val="20"/>
              </w:rPr>
              <w:t>%)</w:t>
            </w:r>
          </w:p>
          <w:p w14:paraId="7706D8D8" w14:textId="7F0E6896" w:rsidR="002E19E6" w:rsidRPr="00343A51" w:rsidRDefault="005967D4" w:rsidP="00D62D03">
            <w:pPr>
              <w:spacing w:line="480" w:lineRule="auto"/>
              <w:jc w:val="center"/>
              <w:rPr>
                <w:rFonts w:ascii="Times New Roman" w:hAnsi="Times New Roman" w:cs="Times New Roman"/>
                <w:bCs/>
                <w:sz w:val="20"/>
                <w:szCs w:val="20"/>
              </w:rPr>
            </w:pPr>
            <w:r>
              <w:rPr>
                <w:rFonts w:ascii="Times New Roman" w:hAnsi="Times New Roman" w:cs="Times New Roman"/>
                <w:bCs/>
                <w:sz w:val="20"/>
                <w:szCs w:val="20"/>
              </w:rPr>
              <w:t>5.25</w:t>
            </w:r>
          </w:p>
        </w:tc>
        <w:tc>
          <w:tcPr>
            <w:tcW w:w="1562" w:type="dxa"/>
          </w:tcPr>
          <w:p w14:paraId="5CB9CBA8" w14:textId="41636A8E" w:rsidR="002E19E6" w:rsidRPr="00343A51" w:rsidRDefault="00BE4CBC" w:rsidP="00D62D03">
            <w:pPr>
              <w:spacing w:line="480" w:lineRule="auto"/>
              <w:jc w:val="center"/>
              <w:rPr>
                <w:rFonts w:ascii="Times New Roman" w:hAnsi="Times New Roman" w:cs="Times New Roman"/>
                <w:bCs/>
                <w:sz w:val="20"/>
                <w:szCs w:val="20"/>
              </w:rPr>
            </w:pPr>
            <w:r>
              <w:rPr>
                <w:rFonts w:ascii="Times New Roman" w:hAnsi="Times New Roman" w:cs="Times New Roman"/>
                <w:bCs/>
                <w:sz w:val="20"/>
                <w:szCs w:val="20"/>
              </w:rPr>
              <w:t>269</w:t>
            </w:r>
            <w:r w:rsidR="002E19E6" w:rsidRPr="00343A51">
              <w:rPr>
                <w:rFonts w:ascii="Times New Roman" w:hAnsi="Times New Roman" w:cs="Times New Roman"/>
                <w:bCs/>
                <w:sz w:val="20"/>
                <w:szCs w:val="20"/>
              </w:rPr>
              <w:t xml:space="preserve"> (</w:t>
            </w:r>
            <w:r>
              <w:rPr>
                <w:rFonts w:ascii="Times New Roman" w:hAnsi="Times New Roman" w:cs="Times New Roman"/>
                <w:bCs/>
                <w:sz w:val="20"/>
                <w:szCs w:val="20"/>
              </w:rPr>
              <w:t>34</w:t>
            </w:r>
            <w:r w:rsidR="002E19E6" w:rsidRPr="00343A51">
              <w:rPr>
                <w:rFonts w:ascii="Times New Roman" w:hAnsi="Times New Roman" w:cs="Times New Roman"/>
                <w:bCs/>
                <w:sz w:val="20"/>
                <w:szCs w:val="20"/>
              </w:rPr>
              <w:t>%)</w:t>
            </w:r>
          </w:p>
          <w:p w14:paraId="5EC6C92A" w14:textId="0D6418DA"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w:t>
            </w:r>
            <w:r w:rsidR="002823A4">
              <w:rPr>
                <w:rFonts w:ascii="Times New Roman" w:hAnsi="Times New Roman" w:cs="Times New Roman"/>
                <w:bCs/>
                <w:sz w:val="20"/>
                <w:szCs w:val="20"/>
              </w:rPr>
              <w:t>3.80</w:t>
            </w:r>
          </w:p>
        </w:tc>
        <w:tc>
          <w:tcPr>
            <w:tcW w:w="1840" w:type="dxa"/>
          </w:tcPr>
          <w:p w14:paraId="0B2047FF" w14:textId="581B70E4"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14</w:t>
            </w:r>
            <w:r w:rsidR="00BE4CBC">
              <w:rPr>
                <w:rFonts w:ascii="Times New Roman" w:hAnsi="Times New Roman" w:cs="Times New Roman"/>
                <w:bCs/>
                <w:sz w:val="20"/>
                <w:szCs w:val="20"/>
              </w:rPr>
              <w:t>7</w:t>
            </w:r>
            <w:r w:rsidRPr="00343A51">
              <w:rPr>
                <w:rFonts w:ascii="Times New Roman" w:hAnsi="Times New Roman" w:cs="Times New Roman"/>
                <w:bCs/>
                <w:sz w:val="20"/>
                <w:szCs w:val="20"/>
              </w:rPr>
              <w:t xml:space="preserve"> (31%)</w:t>
            </w:r>
          </w:p>
          <w:p w14:paraId="7076BF26" w14:textId="0A2EFBC7"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10.4</w:t>
            </w:r>
            <w:r w:rsidR="002823A4">
              <w:rPr>
                <w:rFonts w:ascii="Times New Roman" w:hAnsi="Times New Roman" w:cs="Times New Roman"/>
                <w:bCs/>
                <w:sz w:val="20"/>
                <w:szCs w:val="20"/>
              </w:rPr>
              <w:t>8</w:t>
            </w:r>
          </w:p>
        </w:tc>
      </w:tr>
      <w:tr w:rsidR="002E19E6" w:rsidRPr="00343A51" w14:paraId="4482FFB8" w14:textId="77777777" w:rsidTr="00D62D03">
        <w:tc>
          <w:tcPr>
            <w:tcW w:w="2835" w:type="dxa"/>
            <w:tcBorders>
              <w:top w:val="single" w:sz="4" w:space="0" w:color="auto"/>
            </w:tcBorders>
          </w:tcPr>
          <w:p w14:paraId="5908C526" w14:textId="77777777" w:rsidR="002E19E6" w:rsidRPr="00343A51" w:rsidRDefault="002E19E6" w:rsidP="00D62D03">
            <w:pPr>
              <w:spacing w:line="480" w:lineRule="auto"/>
              <w:rPr>
                <w:rFonts w:ascii="Times New Roman" w:hAnsi="Times New Roman" w:cs="Times New Roman"/>
                <w:b/>
                <w:sz w:val="20"/>
                <w:szCs w:val="20"/>
              </w:rPr>
            </w:pPr>
            <w:r w:rsidRPr="00343A51">
              <w:rPr>
                <w:rFonts w:ascii="Times New Roman" w:hAnsi="Times New Roman" w:cs="Times New Roman"/>
                <w:b/>
                <w:sz w:val="20"/>
                <w:szCs w:val="20"/>
              </w:rPr>
              <w:t>12 months</w:t>
            </w:r>
          </w:p>
        </w:tc>
        <w:tc>
          <w:tcPr>
            <w:tcW w:w="1276" w:type="dxa"/>
            <w:tcBorders>
              <w:top w:val="single" w:sz="4" w:space="0" w:color="auto"/>
            </w:tcBorders>
          </w:tcPr>
          <w:p w14:paraId="4080159A" w14:textId="77777777" w:rsidR="002E19E6" w:rsidRPr="00343A51" w:rsidRDefault="002E19E6" w:rsidP="00D62D03">
            <w:pPr>
              <w:spacing w:line="480" w:lineRule="auto"/>
              <w:jc w:val="center"/>
              <w:rPr>
                <w:rFonts w:ascii="Times New Roman" w:hAnsi="Times New Roman" w:cs="Times New Roman"/>
                <w:bCs/>
                <w:sz w:val="20"/>
                <w:szCs w:val="20"/>
              </w:rPr>
            </w:pPr>
          </w:p>
        </w:tc>
        <w:tc>
          <w:tcPr>
            <w:tcW w:w="1843" w:type="dxa"/>
            <w:tcBorders>
              <w:top w:val="single" w:sz="4" w:space="0" w:color="auto"/>
            </w:tcBorders>
          </w:tcPr>
          <w:p w14:paraId="0CC983C6" w14:textId="77777777" w:rsidR="002E19E6" w:rsidRPr="00343A51" w:rsidRDefault="002E19E6" w:rsidP="00D62D03">
            <w:pPr>
              <w:spacing w:line="480" w:lineRule="auto"/>
              <w:jc w:val="center"/>
              <w:rPr>
                <w:rFonts w:ascii="Times New Roman" w:hAnsi="Times New Roman" w:cs="Times New Roman"/>
                <w:bCs/>
                <w:sz w:val="20"/>
                <w:szCs w:val="20"/>
              </w:rPr>
            </w:pPr>
          </w:p>
        </w:tc>
        <w:tc>
          <w:tcPr>
            <w:tcW w:w="1562" w:type="dxa"/>
            <w:tcBorders>
              <w:top w:val="single" w:sz="4" w:space="0" w:color="auto"/>
            </w:tcBorders>
          </w:tcPr>
          <w:p w14:paraId="29D0F9B4" w14:textId="77777777" w:rsidR="002E19E6" w:rsidRPr="00343A51" w:rsidRDefault="002E19E6" w:rsidP="00D62D03">
            <w:pPr>
              <w:spacing w:line="480" w:lineRule="auto"/>
              <w:jc w:val="center"/>
              <w:rPr>
                <w:rFonts w:ascii="Times New Roman" w:hAnsi="Times New Roman" w:cs="Times New Roman"/>
                <w:bCs/>
                <w:sz w:val="20"/>
                <w:szCs w:val="20"/>
              </w:rPr>
            </w:pPr>
          </w:p>
        </w:tc>
        <w:tc>
          <w:tcPr>
            <w:tcW w:w="1840" w:type="dxa"/>
            <w:tcBorders>
              <w:top w:val="single" w:sz="4" w:space="0" w:color="auto"/>
            </w:tcBorders>
          </w:tcPr>
          <w:p w14:paraId="51083FC3" w14:textId="77777777" w:rsidR="002E19E6" w:rsidRPr="00343A51" w:rsidRDefault="002E19E6" w:rsidP="00D62D03">
            <w:pPr>
              <w:spacing w:line="480" w:lineRule="auto"/>
              <w:jc w:val="center"/>
              <w:rPr>
                <w:rFonts w:ascii="Times New Roman" w:hAnsi="Times New Roman" w:cs="Times New Roman"/>
                <w:bCs/>
                <w:sz w:val="20"/>
                <w:szCs w:val="20"/>
              </w:rPr>
            </w:pPr>
          </w:p>
        </w:tc>
      </w:tr>
      <w:tr w:rsidR="002E19E6" w:rsidRPr="00343A51" w14:paraId="31128D9F" w14:textId="77777777" w:rsidTr="00D62D03">
        <w:tc>
          <w:tcPr>
            <w:tcW w:w="2835" w:type="dxa"/>
          </w:tcPr>
          <w:p w14:paraId="7135AE1C" w14:textId="77777777" w:rsidR="002E19E6" w:rsidRPr="00343A51" w:rsidRDefault="002E19E6" w:rsidP="00D62D03">
            <w:pPr>
              <w:spacing w:line="480" w:lineRule="auto"/>
              <w:rPr>
                <w:rFonts w:ascii="Times New Roman" w:hAnsi="Times New Roman" w:cs="Times New Roman"/>
                <w:bCs/>
                <w:sz w:val="20"/>
                <w:szCs w:val="20"/>
              </w:rPr>
            </w:pPr>
            <w:r w:rsidRPr="00343A51">
              <w:rPr>
                <w:rFonts w:ascii="Times New Roman" w:hAnsi="Times New Roman" w:cs="Times New Roman"/>
                <w:bCs/>
                <w:sz w:val="20"/>
                <w:szCs w:val="20"/>
              </w:rPr>
              <w:t>CKD (n, %)</w:t>
            </w:r>
          </w:p>
          <w:p w14:paraId="33654D07" w14:textId="77777777" w:rsidR="002E19E6" w:rsidRPr="00343A51" w:rsidRDefault="002E19E6" w:rsidP="00D62D03">
            <w:pPr>
              <w:spacing w:line="480" w:lineRule="auto"/>
              <w:rPr>
                <w:rFonts w:ascii="Times New Roman" w:hAnsi="Times New Roman" w:cs="Times New Roman"/>
                <w:bCs/>
                <w:sz w:val="20"/>
                <w:szCs w:val="20"/>
              </w:rPr>
            </w:pPr>
            <w:r w:rsidRPr="00343A51">
              <w:rPr>
                <w:rFonts w:ascii="Times New Roman" w:hAnsi="Times New Roman" w:cs="Times New Roman"/>
                <w:bCs/>
                <w:i/>
                <w:iCs/>
                <w:sz w:val="20"/>
                <w:szCs w:val="20"/>
              </w:rPr>
              <w:t xml:space="preserve">   Per 100 person-years</w:t>
            </w:r>
          </w:p>
        </w:tc>
        <w:tc>
          <w:tcPr>
            <w:tcW w:w="1276" w:type="dxa"/>
          </w:tcPr>
          <w:p w14:paraId="5048CBE6" w14:textId="0D5A66BE" w:rsidR="002E19E6" w:rsidRPr="00343A51" w:rsidRDefault="00BF725A" w:rsidP="00D62D03">
            <w:pPr>
              <w:spacing w:line="480" w:lineRule="auto"/>
              <w:jc w:val="center"/>
              <w:rPr>
                <w:rFonts w:ascii="Times New Roman" w:hAnsi="Times New Roman" w:cs="Times New Roman"/>
                <w:bCs/>
                <w:sz w:val="20"/>
                <w:szCs w:val="20"/>
              </w:rPr>
            </w:pPr>
            <w:r>
              <w:rPr>
                <w:rFonts w:ascii="Times New Roman" w:hAnsi="Times New Roman" w:cs="Times New Roman"/>
                <w:bCs/>
                <w:sz w:val="20"/>
                <w:szCs w:val="20"/>
              </w:rPr>
              <w:t>564</w:t>
            </w:r>
            <w:r w:rsidR="002E19E6" w:rsidRPr="00343A51">
              <w:rPr>
                <w:rFonts w:ascii="Times New Roman" w:hAnsi="Times New Roman" w:cs="Times New Roman"/>
                <w:bCs/>
                <w:sz w:val="20"/>
                <w:szCs w:val="20"/>
              </w:rPr>
              <w:t xml:space="preserve"> (</w:t>
            </w:r>
            <w:r>
              <w:rPr>
                <w:rFonts w:ascii="Times New Roman" w:hAnsi="Times New Roman" w:cs="Times New Roman"/>
                <w:bCs/>
                <w:sz w:val="20"/>
                <w:szCs w:val="20"/>
              </w:rPr>
              <w:t>2</w:t>
            </w:r>
            <w:r w:rsidR="002E19E6" w:rsidRPr="00343A51">
              <w:rPr>
                <w:rFonts w:ascii="Times New Roman" w:hAnsi="Times New Roman" w:cs="Times New Roman"/>
                <w:bCs/>
                <w:sz w:val="20"/>
                <w:szCs w:val="20"/>
              </w:rPr>
              <w:t>%)</w:t>
            </w:r>
          </w:p>
          <w:p w14:paraId="13C325E7" w14:textId="57C6AA81" w:rsidR="002E19E6" w:rsidRPr="00343A51" w:rsidRDefault="00095633" w:rsidP="00D62D03">
            <w:pPr>
              <w:spacing w:line="480" w:lineRule="auto"/>
              <w:jc w:val="center"/>
              <w:rPr>
                <w:rFonts w:ascii="Times New Roman" w:hAnsi="Times New Roman" w:cs="Times New Roman"/>
                <w:bCs/>
                <w:sz w:val="20"/>
                <w:szCs w:val="20"/>
              </w:rPr>
            </w:pPr>
            <w:r>
              <w:rPr>
                <w:rFonts w:ascii="Times New Roman" w:hAnsi="Times New Roman" w:cs="Times New Roman"/>
                <w:bCs/>
                <w:sz w:val="20"/>
                <w:szCs w:val="20"/>
              </w:rPr>
              <w:t>2.38</w:t>
            </w:r>
          </w:p>
        </w:tc>
        <w:tc>
          <w:tcPr>
            <w:tcW w:w="1843" w:type="dxa"/>
          </w:tcPr>
          <w:p w14:paraId="4091BF3F" w14:textId="2C83B81B"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w:t>
            </w:r>
            <w:r w:rsidR="00BF725A">
              <w:rPr>
                <w:rFonts w:ascii="Times New Roman" w:hAnsi="Times New Roman" w:cs="Times New Roman"/>
                <w:bCs/>
                <w:sz w:val="20"/>
                <w:szCs w:val="20"/>
              </w:rPr>
              <w:t>85</w:t>
            </w:r>
            <w:r w:rsidRPr="00343A51">
              <w:rPr>
                <w:rFonts w:ascii="Times New Roman" w:hAnsi="Times New Roman" w:cs="Times New Roman"/>
                <w:bCs/>
                <w:sz w:val="20"/>
                <w:szCs w:val="20"/>
              </w:rPr>
              <w:t xml:space="preserve"> (</w:t>
            </w:r>
            <w:r w:rsidR="00BF725A">
              <w:rPr>
                <w:rFonts w:ascii="Times New Roman" w:hAnsi="Times New Roman" w:cs="Times New Roman"/>
                <w:bCs/>
                <w:sz w:val="20"/>
                <w:szCs w:val="20"/>
              </w:rPr>
              <w:t>7</w:t>
            </w:r>
            <w:r w:rsidRPr="00343A51">
              <w:rPr>
                <w:rFonts w:ascii="Times New Roman" w:hAnsi="Times New Roman" w:cs="Times New Roman"/>
                <w:bCs/>
                <w:sz w:val="20"/>
                <w:szCs w:val="20"/>
              </w:rPr>
              <w:t>%)</w:t>
            </w:r>
          </w:p>
          <w:p w14:paraId="3262B3CC" w14:textId="4F158BEA"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w:t>
            </w:r>
            <w:r w:rsidR="00EE5D0B">
              <w:rPr>
                <w:rFonts w:ascii="Times New Roman" w:hAnsi="Times New Roman" w:cs="Times New Roman"/>
                <w:bCs/>
                <w:sz w:val="20"/>
                <w:szCs w:val="20"/>
              </w:rPr>
              <w:t>1.65</w:t>
            </w:r>
          </w:p>
        </w:tc>
        <w:tc>
          <w:tcPr>
            <w:tcW w:w="1562" w:type="dxa"/>
          </w:tcPr>
          <w:p w14:paraId="0F985FC5" w14:textId="65C4B7F3"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1</w:t>
            </w:r>
            <w:r w:rsidR="00BF725A">
              <w:rPr>
                <w:rFonts w:ascii="Times New Roman" w:hAnsi="Times New Roman" w:cs="Times New Roman"/>
                <w:bCs/>
                <w:sz w:val="20"/>
                <w:szCs w:val="20"/>
              </w:rPr>
              <w:t>83</w:t>
            </w:r>
            <w:r w:rsidRPr="00343A51">
              <w:rPr>
                <w:rFonts w:ascii="Times New Roman" w:hAnsi="Times New Roman" w:cs="Times New Roman"/>
                <w:bCs/>
                <w:sz w:val="20"/>
                <w:szCs w:val="20"/>
              </w:rPr>
              <w:t xml:space="preserve"> (</w:t>
            </w:r>
            <w:r w:rsidR="00BF725A">
              <w:rPr>
                <w:rFonts w:ascii="Times New Roman" w:hAnsi="Times New Roman" w:cs="Times New Roman"/>
                <w:bCs/>
                <w:sz w:val="20"/>
                <w:szCs w:val="20"/>
              </w:rPr>
              <w:t>23</w:t>
            </w:r>
            <w:r w:rsidRPr="00343A51">
              <w:rPr>
                <w:rFonts w:ascii="Times New Roman" w:hAnsi="Times New Roman" w:cs="Times New Roman"/>
                <w:bCs/>
                <w:sz w:val="20"/>
                <w:szCs w:val="20"/>
              </w:rPr>
              <w:t>%)</w:t>
            </w:r>
          </w:p>
          <w:p w14:paraId="639EC70E" w14:textId="220A3652" w:rsidR="002E19E6" w:rsidRPr="00343A51" w:rsidRDefault="00BF4673" w:rsidP="00D62D03">
            <w:pPr>
              <w:spacing w:line="480" w:lineRule="auto"/>
              <w:jc w:val="center"/>
              <w:rPr>
                <w:rFonts w:ascii="Times New Roman" w:hAnsi="Times New Roman" w:cs="Times New Roman"/>
                <w:bCs/>
                <w:sz w:val="20"/>
                <w:szCs w:val="20"/>
              </w:rPr>
            </w:pPr>
            <w:r>
              <w:rPr>
                <w:rFonts w:ascii="Times New Roman" w:hAnsi="Times New Roman" w:cs="Times New Roman"/>
                <w:bCs/>
                <w:sz w:val="20"/>
                <w:szCs w:val="20"/>
              </w:rPr>
              <w:t>34.42</w:t>
            </w:r>
          </w:p>
        </w:tc>
        <w:tc>
          <w:tcPr>
            <w:tcW w:w="1840" w:type="dxa"/>
          </w:tcPr>
          <w:p w14:paraId="5D4750A8" w14:textId="43C3986F" w:rsidR="002E19E6" w:rsidRPr="00343A51" w:rsidRDefault="00BF725A" w:rsidP="00D62D03">
            <w:pPr>
              <w:spacing w:line="480" w:lineRule="auto"/>
              <w:jc w:val="center"/>
              <w:rPr>
                <w:rFonts w:ascii="Times New Roman" w:hAnsi="Times New Roman" w:cs="Times New Roman"/>
                <w:bCs/>
                <w:sz w:val="20"/>
                <w:szCs w:val="20"/>
              </w:rPr>
            </w:pPr>
            <w:r>
              <w:rPr>
                <w:rFonts w:ascii="Times New Roman" w:hAnsi="Times New Roman" w:cs="Times New Roman"/>
                <w:bCs/>
                <w:sz w:val="20"/>
                <w:szCs w:val="20"/>
              </w:rPr>
              <w:t>75</w:t>
            </w:r>
            <w:r w:rsidR="002E19E6" w:rsidRPr="00343A51">
              <w:rPr>
                <w:rFonts w:ascii="Times New Roman" w:hAnsi="Times New Roman" w:cs="Times New Roman"/>
                <w:bCs/>
                <w:sz w:val="20"/>
                <w:szCs w:val="20"/>
              </w:rPr>
              <w:t xml:space="preserve"> (1</w:t>
            </w:r>
            <w:r>
              <w:rPr>
                <w:rFonts w:ascii="Times New Roman" w:hAnsi="Times New Roman" w:cs="Times New Roman"/>
                <w:bCs/>
                <w:sz w:val="20"/>
                <w:szCs w:val="20"/>
              </w:rPr>
              <w:t>6</w:t>
            </w:r>
            <w:r w:rsidR="002E19E6" w:rsidRPr="00343A51">
              <w:rPr>
                <w:rFonts w:ascii="Times New Roman" w:hAnsi="Times New Roman" w:cs="Times New Roman"/>
                <w:bCs/>
                <w:sz w:val="20"/>
                <w:szCs w:val="20"/>
              </w:rPr>
              <w:t>%)</w:t>
            </w:r>
          </w:p>
          <w:p w14:paraId="13EE1E71" w14:textId="01BE0C26" w:rsidR="002E19E6" w:rsidRPr="00343A51" w:rsidRDefault="002E19E6" w:rsidP="00D62D03">
            <w:pPr>
              <w:spacing w:line="480" w:lineRule="auto"/>
              <w:jc w:val="center"/>
              <w:rPr>
                <w:rFonts w:ascii="Times New Roman" w:hAnsi="Times New Roman" w:cs="Times New Roman"/>
                <w:bCs/>
                <w:sz w:val="20"/>
                <w:szCs w:val="20"/>
              </w:rPr>
            </w:pPr>
            <w:r w:rsidRPr="00343A51">
              <w:rPr>
                <w:rFonts w:ascii="Times New Roman" w:hAnsi="Times New Roman" w:cs="Times New Roman"/>
                <w:bCs/>
                <w:sz w:val="20"/>
                <w:szCs w:val="20"/>
              </w:rPr>
              <w:t>2</w:t>
            </w:r>
            <w:r w:rsidR="00BF4673">
              <w:rPr>
                <w:rFonts w:ascii="Times New Roman" w:hAnsi="Times New Roman" w:cs="Times New Roman"/>
                <w:bCs/>
                <w:sz w:val="20"/>
                <w:szCs w:val="20"/>
              </w:rPr>
              <w:t>0.73</w:t>
            </w:r>
          </w:p>
        </w:tc>
      </w:tr>
    </w:tbl>
    <w:p w14:paraId="37D7D785" w14:textId="63477FAC" w:rsidR="002E19E6" w:rsidRPr="00F7220F" w:rsidRDefault="002E19E6" w:rsidP="002E19E6">
      <w:pPr>
        <w:spacing w:line="480" w:lineRule="auto"/>
        <w:rPr>
          <w:rFonts w:ascii="Times New Roman" w:hAnsi="Times New Roman" w:cs="Times New Roman"/>
          <w:sz w:val="20"/>
          <w:szCs w:val="20"/>
        </w:rPr>
      </w:pPr>
      <w:r w:rsidRPr="00343A51">
        <w:rPr>
          <w:rFonts w:ascii="Times New Roman" w:hAnsi="Times New Roman" w:cs="Times New Roman"/>
          <w:sz w:val="20"/>
          <w:szCs w:val="20"/>
        </w:rPr>
        <w:t>Abbreviations: AKD, acute kidney diseases and disorders; AKI, acute kidney injury; CKD, chronic kidney disease; eGFR, estimated glomerular filtration rate; IQR, interquartile range; NKD, no kidney disease. All comparisons were statistically significant (p &lt;0.001).</w:t>
      </w:r>
    </w:p>
    <w:p w14:paraId="56000CBB" w14:textId="77777777" w:rsidR="00A15E30" w:rsidRDefault="00A15E30">
      <w:pPr>
        <w:rPr>
          <w:rFonts w:ascii="Times New Roman" w:hAnsi="Times New Roman" w:cs="Times New Roman"/>
          <w:b/>
          <w:bCs/>
          <w:lang w:val="en-US"/>
        </w:rPr>
      </w:pPr>
      <w:r>
        <w:rPr>
          <w:rFonts w:ascii="Times New Roman" w:hAnsi="Times New Roman" w:cs="Times New Roman"/>
          <w:b/>
          <w:bCs/>
          <w:lang w:val="en-US"/>
        </w:rPr>
        <w:br w:type="page"/>
      </w:r>
    </w:p>
    <w:p w14:paraId="6BA6FC5D" w14:textId="09672B98" w:rsidR="00EC0CA4" w:rsidRPr="00176B13" w:rsidRDefault="009636B2"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lastRenderedPageBreak/>
        <w:t>Supplementary Figu</w:t>
      </w:r>
      <w:r w:rsidRPr="007902E8">
        <w:rPr>
          <w:rFonts w:ascii="Times New Roman" w:hAnsi="Times New Roman" w:cs="Times New Roman"/>
          <w:b/>
          <w:bCs/>
          <w:lang w:val="en-US"/>
        </w:rPr>
        <w:t xml:space="preserve">re S1. </w:t>
      </w:r>
      <w:r w:rsidR="007902E8" w:rsidRPr="007902E8">
        <w:rPr>
          <w:rFonts w:ascii="Times New Roman" w:hAnsi="Times New Roman" w:cs="Times New Roman"/>
          <w:b/>
          <w:bCs/>
        </w:rPr>
        <w:t>Study flow diagram</w:t>
      </w:r>
      <w:r w:rsidR="0077781B" w:rsidRPr="007902E8">
        <w:rPr>
          <w:rFonts w:ascii="Times New Roman" w:hAnsi="Times New Roman" w:cs="Times New Roman"/>
          <w:b/>
          <w:bCs/>
          <w:lang w:val="en-US"/>
        </w:rPr>
        <w:t>.</w:t>
      </w:r>
    </w:p>
    <w:p w14:paraId="447837D9" w14:textId="31A609CF" w:rsidR="00EC0CA4" w:rsidRPr="00176B13" w:rsidRDefault="00413CE6" w:rsidP="00B22E82">
      <w:pPr>
        <w:spacing w:line="480" w:lineRule="auto"/>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49D30D43" wp14:editId="5A7AF46C">
            <wp:extent cx="5727700" cy="5732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extLst>
                        <a:ext uri="{28A0092B-C50C-407E-A947-70E740481C1C}">
                          <a14:useLocalDpi xmlns:a14="http://schemas.microsoft.com/office/drawing/2010/main" val="0"/>
                        </a:ext>
                      </a:extLst>
                    </a:blip>
                    <a:srcRect b="27495"/>
                    <a:stretch/>
                  </pic:blipFill>
                  <pic:spPr bwMode="auto">
                    <a:xfrm>
                      <a:off x="0" y="0"/>
                      <a:ext cx="5727700" cy="5732980"/>
                    </a:xfrm>
                    <a:prstGeom prst="rect">
                      <a:avLst/>
                    </a:prstGeom>
                    <a:ln>
                      <a:noFill/>
                    </a:ln>
                    <a:extLst>
                      <a:ext uri="{53640926-AAD7-44D8-BBD7-CCE9431645EC}">
                        <a14:shadowObscured xmlns:a14="http://schemas.microsoft.com/office/drawing/2010/main"/>
                      </a:ext>
                    </a:extLst>
                  </pic:spPr>
                </pic:pic>
              </a:graphicData>
            </a:graphic>
          </wp:inline>
        </w:drawing>
      </w:r>
    </w:p>
    <w:p w14:paraId="15C019EA" w14:textId="77777777" w:rsidR="009636B2" w:rsidRPr="00176B13" w:rsidRDefault="009636B2"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br w:type="page"/>
      </w:r>
    </w:p>
    <w:p w14:paraId="508237CA" w14:textId="017E35E0" w:rsidR="00C6001C" w:rsidRPr="00176B13" w:rsidRDefault="00C6001C" w:rsidP="00B22E82">
      <w:pPr>
        <w:spacing w:line="480" w:lineRule="auto"/>
        <w:rPr>
          <w:rFonts w:ascii="Times New Roman" w:hAnsi="Times New Roman" w:cs="Times New Roman"/>
          <w:b/>
          <w:lang w:val="en-US"/>
        </w:rPr>
      </w:pPr>
      <w:r w:rsidRPr="00176B13">
        <w:rPr>
          <w:rFonts w:ascii="Times New Roman" w:hAnsi="Times New Roman" w:cs="Times New Roman"/>
          <w:b/>
          <w:bCs/>
          <w:lang w:val="en-US"/>
        </w:rPr>
        <w:lastRenderedPageBreak/>
        <w:t xml:space="preserve">Supplementary Figure S2. Multivariable logistic regression analysis of risk </w:t>
      </w:r>
      <w:r w:rsidR="006B1824" w:rsidRPr="00176B13">
        <w:rPr>
          <w:rFonts w:ascii="Times New Roman" w:hAnsi="Times New Roman" w:cs="Times New Roman"/>
          <w:b/>
          <w:bCs/>
          <w:lang w:val="en-US"/>
        </w:rPr>
        <w:t>factors for acute kidney diseases and disorders</w:t>
      </w:r>
      <w:r w:rsidRPr="00176B13">
        <w:rPr>
          <w:rFonts w:ascii="Times New Roman" w:hAnsi="Times New Roman" w:cs="Times New Roman"/>
          <w:b/>
          <w:bCs/>
          <w:lang w:val="en-US"/>
        </w:rPr>
        <w:t xml:space="preserve"> in </w:t>
      </w:r>
      <w:r w:rsidR="006B1824" w:rsidRPr="00176B13">
        <w:rPr>
          <w:rFonts w:ascii="Times New Roman" w:hAnsi="Times New Roman" w:cs="Times New Roman"/>
          <w:b/>
          <w:lang w:val="en-US"/>
        </w:rPr>
        <w:t>62</w:t>
      </w:r>
      <w:r w:rsidR="005100A4" w:rsidRPr="00176B13">
        <w:rPr>
          <w:rFonts w:ascii="Times New Roman" w:hAnsi="Times New Roman" w:cs="Times New Roman"/>
          <w:b/>
          <w:lang w:val="en-US"/>
        </w:rPr>
        <w:t xml:space="preserve"> </w:t>
      </w:r>
      <w:r w:rsidR="006B1824" w:rsidRPr="00176B13">
        <w:rPr>
          <w:rFonts w:ascii="Times New Roman" w:hAnsi="Times New Roman" w:cs="Times New Roman"/>
          <w:b/>
          <w:lang w:val="en-US"/>
        </w:rPr>
        <w:t>977</w:t>
      </w:r>
      <w:r w:rsidRPr="00176B13">
        <w:rPr>
          <w:rFonts w:ascii="Times New Roman" w:hAnsi="Times New Roman" w:cs="Times New Roman"/>
          <w:b/>
          <w:lang w:val="en-US"/>
        </w:rPr>
        <w:t xml:space="preserve"> hospitalized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Pr="00176B13">
        <w:rPr>
          <w:rFonts w:ascii="Times New Roman" w:hAnsi="Times New Roman" w:cs="Times New Roman"/>
          <w:b/>
          <w:lang w:val="en-US"/>
        </w:rPr>
        <w:t>60 mL/min/1.73m</w:t>
      </w:r>
      <w:r w:rsidRPr="00176B13">
        <w:rPr>
          <w:rFonts w:ascii="Times New Roman" w:hAnsi="Times New Roman" w:cs="Times New Roman"/>
          <w:b/>
          <w:vertAlign w:val="superscript"/>
          <w:lang w:val="en-US"/>
        </w:rPr>
        <w:t>2</w:t>
      </w:r>
      <w:r w:rsidRPr="00176B13">
        <w:rPr>
          <w:rFonts w:ascii="Times New Roman" w:hAnsi="Times New Roman" w:cs="Times New Roman"/>
          <w:b/>
          <w:lang w:val="en-US"/>
        </w:rPr>
        <w:t>.</w:t>
      </w:r>
    </w:p>
    <w:p w14:paraId="61F71300" w14:textId="02076E24" w:rsidR="00C6001C" w:rsidRDefault="00C6001C" w:rsidP="00B22E82">
      <w:pPr>
        <w:spacing w:line="480" w:lineRule="auto"/>
        <w:rPr>
          <w:rFonts w:ascii="Times New Roman" w:hAnsi="Times New Roman" w:cs="Times New Roman"/>
          <w:b/>
          <w:bCs/>
          <w:lang w:val="en-US"/>
        </w:rPr>
      </w:pPr>
    </w:p>
    <w:p w14:paraId="57744CF1" w14:textId="35620C65" w:rsidR="0087348F" w:rsidRPr="00176B13" w:rsidRDefault="0087348F" w:rsidP="00B22E82">
      <w:pPr>
        <w:spacing w:line="480" w:lineRule="auto"/>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0D825696" wp14:editId="4FE37754">
            <wp:extent cx="5697964" cy="386647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extLst>
                        <a:ext uri="{28A0092B-C50C-407E-A947-70E740481C1C}">
                          <a14:useLocalDpi xmlns:a14="http://schemas.microsoft.com/office/drawing/2010/main" val="0"/>
                        </a:ext>
                      </a:extLst>
                    </a:blip>
                    <a:srcRect l="26812" t="2865" r="4405" b="3787"/>
                    <a:stretch/>
                  </pic:blipFill>
                  <pic:spPr bwMode="auto">
                    <a:xfrm>
                      <a:off x="0" y="0"/>
                      <a:ext cx="5712678" cy="3876462"/>
                    </a:xfrm>
                    <a:prstGeom prst="rect">
                      <a:avLst/>
                    </a:prstGeom>
                    <a:ln>
                      <a:noFill/>
                    </a:ln>
                    <a:extLst>
                      <a:ext uri="{53640926-AAD7-44D8-BBD7-CCE9431645EC}">
                        <a14:shadowObscured xmlns:a14="http://schemas.microsoft.com/office/drawing/2010/main"/>
                      </a:ext>
                    </a:extLst>
                  </pic:spPr>
                </pic:pic>
              </a:graphicData>
            </a:graphic>
          </wp:inline>
        </w:drawing>
      </w:r>
    </w:p>
    <w:p w14:paraId="58606649" w14:textId="65596996" w:rsidR="00C6001C" w:rsidRDefault="00C6001C"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br w:type="page"/>
      </w:r>
    </w:p>
    <w:p w14:paraId="55DF526B" w14:textId="3A810E12" w:rsidR="00D637DA" w:rsidRPr="00176B13" w:rsidRDefault="00D637DA" w:rsidP="00B22E82">
      <w:pPr>
        <w:spacing w:line="480" w:lineRule="auto"/>
        <w:rPr>
          <w:rFonts w:ascii="Times New Roman" w:hAnsi="Times New Roman" w:cs="Times New Roman"/>
          <w:b/>
          <w:lang w:val="en-US"/>
        </w:rPr>
      </w:pPr>
      <w:r w:rsidRPr="00176B13">
        <w:rPr>
          <w:rFonts w:ascii="Times New Roman" w:hAnsi="Times New Roman" w:cs="Times New Roman"/>
          <w:b/>
          <w:bCs/>
          <w:lang w:val="en-US"/>
        </w:rPr>
        <w:lastRenderedPageBreak/>
        <w:t xml:space="preserve">Supplementary Figure S3. </w:t>
      </w:r>
      <w:r w:rsidR="003C0F19" w:rsidRPr="00176B13">
        <w:rPr>
          <w:rFonts w:ascii="Times New Roman" w:hAnsi="Times New Roman" w:cs="Times New Roman"/>
          <w:b/>
          <w:bCs/>
          <w:lang w:val="en-US"/>
        </w:rPr>
        <w:t>Discriminative ability of a m</w:t>
      </w:r>
      <w:r w:rsidRPr="00176B13">
        <w:rPr>
          <w:rFonts w:ascii="Times New Roman" w:hAnsi="Times New Roman" w:cs="Times New Roman"/>
          <w:b/>
          <w:bCs/>
          <w:lang w:val="en-US"/>
        </w:rPr>
        <w:t xml:space="preserve">ultivariable logistic regression </w:t>
      </w:r>
      <w:r w:rsidR="003C0F19" w:rsidRPr="00176B13">
        <w:rPr>
          <w:rFonts w:ascii="Times New Roman" w:hAnsi="Times New Roman" w:cs="Times New Roman"/>
          <w:b/>
          <w:bCs/>
          <w:lang w:val="en-US"/>
        </w:rPr>
        <w:t xml:space="preserve">model </w:t>
      </w:r>
      <w:r w:rsidRPr="00176B13">
        <w:rPr>
          <w:rFonts w:ascii="Times New Roman" w:hAnsi="Times New Roman" w:cs="Times New Roman"/>
          <w:b/>
          <w:bCs/>
          <w:lang w:val="en-US"/>
        </w:rPr>
        <w:t xml:space="preserve">for acute kidney diseases and disorders in </w:t>
      </w:r>
      <w:r w:rsidRPr="00176B13">
        <w:rPr>
          <w:rFonts w:ascii="Times New Roman" w:hAnsi="Times New Roman" w:cs="Times New Roman"/>
          <w:b/>
          <w:lang w:val="en-US"/>
        </w:rPr>
        <w:t>62</w:t>
      </w:r>
      <w:r w:rsidR="005100A4" w:rsidRPr="00176B13">
        <w:rPr>
          <w:rFonts w:ascii="Times New Roman" w:hAnsi="Times New Roman" w:cs="Times New Roman"/>
          <w:b/>
          <w:lang w:val="en-US"/>
        </w:rPr>
        <w:t xml:space="preserve"> </w:t>
      </w:r>
      <w:r w:rsidRPr="00176B13">
        <w:rPr>
          <w:rFonts w:ascii="Times New Roman" w:hAnsi="Times New Roman" w:cs="Times New Roman"/>
          <w:b/>
          <w:lang w:val="en-US"/>
        </w:rPr>
        <w:t xml:space="preserve">977 hospitalized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Pr="00176B13">
        <w:rPr>
          <w:rFonts w:ascii="Times New Roman" w:hAnsi="Times New Roman" w:cs="Times New Roman"/>
          <w:b/>
          <w:lang w:val="en-US"/>
        </w:rPr>
        <w:t>60 mL/min/1.73m</w:t>
      </w:r>
      <w:r w:rsidRPr="00176B13">
        <w:rPr>
          <w:rFonts w:ascii="Times New Roman" w:hAnsi="Times New Roman" w:cs="Times New Roman"/>
          <w:b/>
          <w:vertAlign w:val="superscript"/>
          <w:lang w:val="en-US"/>
        </w:rPr>
        <w:t>2</w:t>
      </w:r>
      <w:r w:rsidRPr="00176B13">
        <w:rPr>
          <w:rFonts w:ascii="Times New Roman" w:hAnsi="Times New Roman" w:cs="Times New Roman"/>
          <w:b/>
          <w:lang w:val="en-US"/>
        </w:rPr>
        <w:t>.</w:t>
      </w:r>
    </w:p>
    <w:p w14:paraId="36CEC267" w14:textId="36B87639" w:rsidR="00D637DA" w:rsidRPr="00176B13" w:rsidRDefault="00EA401F">
      <w:pPr>
        <w:rPr>
          <w:rFonts w:ascii="Times New Roman" w:hAnsi="Times New Roman" w:cs="Times New Roman"/>
          <w:b/>
          <w:lang w:val="en-US"/>
        </w:rPr>
      </w:pPr>
      <w:r w:rsidRPr="00176B13">
        <w:rPr>
          <w:rFonts w:ascii="Times New Roman" w:hAnsi="Times New Roman" w:cs="Times New Roman"/>
          <w:b/>
          <w:noProof/>
          <w:lang w:val="en-US"/>
        </w:rPr>
        <w:drawing>
          <wp:inline distT="0" distB="0" distL="0" distR="0" wp14:anchorId="5D9C283F" wp14:editId="628EF92C">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r w:rsidR="00D637DA" w:rsidRPr="00176B13">
        <w:rPr>
          <w:rFonts w:ascii="Times New Roman" w:hAnsi="Times New Roman" w:cs="Times New Roman"/>
          <w:b/>
          <w:lang w:val="en-US"/>
        </w:rPr>
        <w:br w:type="page"/>
      </w:r>
    </w:p>
    <w:p w14:paraId="4863A5AE" w14:textId="6766F295" w:rsidR="008D7EBC" w:rsidRPr="00176B13" w:rsidRDefault="008D7EBC" w:rsidP="00B22E82">
      <w:pPr>
        <w:spacing w:line="480" w:lineRule="auto"/>
        <w:rPr>
          <w:rFonts w:ascii="Times New Roman" w:hAnsi="Times New Roman" w:cs="Times New Roman"/>
          <w:lang w:val="en-US"/>
        </w:rPr>
      </w:pPr>
      <w:r w:rsidRPr="00176B13">
        <w:rPr>
          <w:rFonts w:ascii="Times New Roman" w:hAnsi="Times New Roman" w:cs="Times New Roman"/>
          <w:b/>
          <w:bCs/>
          <w:lang w:val="en-US"/>
        </w:rPr>
        <w:lastRenderedPageBreak/>
        <w:t>Supplementary Figure S</w:t>
      </w:r>
      <w:r w:rsidR="00D637DA" w:rsidRPr="00176B13">
        <w:rPr>
          <w:rFonts w:ascii="Times New Roman" w:hAnsi="Times New Roman" w:cs="Times New Roman"/>
          <w:b/>
          <w:bCs/>
          <w:lang w:val="en-US"/>
        </w:rPr>
        <w:t>4</w:t>
      </w:r>
      <w:r w:rsidRPr="00176B13">
        <w:rPr>
          <w:rFonts w:ascii="Times New Roman" w:hAnsi="Times New Roman" w:cs="Times New Roman"/>
          <w:b/>
          <w:bCs/>
          <w:lang w:val="en-US"/>
        </w:rPr>
        <w:t xml:space="preserve">. Adjusted MAKE-free survival curves for </w:t>
      </w:r>
      <w:r w:rsidRPr="00176B13">
        <w:rPr>
          <w:rFonts w:ascii="Times New Roman" w:hAnsi="Times New Roman" w:cs="Times New Roman"/>
          <w:b/>
          <w:lang w:val="en-US"/>
        </w:rPr>
        <w:t>36</w:t>
      </w:r>
      <w:r w:rsidR="005100A4" w:rsidRPr="00176B13">
        <w:rPr>
          <w:rFonts w:ascii="Times New Roman" w:hAnsi="Times New Roman" w:cs="Times New Roman"/>
          <w:b/>
          <w:lang w:val="en-US"/>
        </w:rPr>
        <w:t xml:space="preserve"> </w:t>
      </w:r>
      <w:r w:rsidRPr="00176B13">
        <w:rPr>
          <w:rFonts w:ascii="Times New Roman" w:hAnsi="Times New Roman" w:cs="Times New Roman"/>
          <w:b/>
          <w:lang w:val="en-US"/>
        </w:rPr>
        <w:t xml:space="preserve">118 </w:t>
      </w:r>
      <w:r w:rsidR="001F0081" w:rsidRPr="00176B13">
        <w:rPr>
          <w:rFonts w:ascii="Times New Roman" w:hAnsi="Times New Roman" w:cs="Times New Roman"/>
          <w:b/>
          <w:lang w:val="en-US"/>
        </w:rPr>
        <w:t>hospitaliz</w:t>
      </w:r>
      <w:r w:rsidRPr="00176B13">
        <w:rPr>
          <w:rFonts w:ascii="Times New Roman" w:hAnsi="Times New Roman" w:cs="Times New Roman"/>
          <w:b/>
          <w:lang w:val="en-US"/>
        </w:rPr>
        <w:t xml:space="preserve">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Pr="00176B13">
        <w:rPr>
          <w:rFonts w:ascii="Times New Roman" w:hAnsi="Times New Roman" w:cs="Times New Roman"/>
          <w:b/>
          <w:lang w:val="en-US"/>
        </w:rPr>
        <w:t>60 mL/min/1.73m</w:t>
      </w:r>
      <w:r w:rsidRPr="00176B13">
        <w:rPr>
          <w:rFonts w:ascii="Times New Roman" w:hAnsi="Times New Roman" w:cs="Times New Roman"/>
          <w:b/>
          <w:vertAlign w:val="superscript"/>
          <w:lang w:val="en-US"/>
        </w:rPr>
        <w:t>2</w:t>
      </w:r>
      <w:r w:rsidRPr="00176B13">
        <w:rPr>
          <w:rFonts w:ascii="Times New Roman" w:hAnsi="Times New Roman" w:cs="Times New Roman"/>
          <w:b/>
          <w:lang w:val="en-US"/>
        </w:rPr>
        <w:t xml:space="preserve"> and at least one eGFR measurement following discharge, by </w:t>
      </w:r>
      <w:r w:rsidR="00ED5573" w:rsidRPr="00176B13">
        <w:rPr>
          <w:rFonts w:ascii="Times New Roman" w:hAnsi="Times New Roman" w:cs="Times New Roman"/>
          <w:b/>
          <w:lang w:val="en-US"/>
        </w:rPr>
        <w:t>phenotype</w:t>
      </w:r>
      <w:r w:rsidRPr="00176B13">
        <w:rPr>
          <w:rFonts w:ascii="Times New Roman" w:hAnsi="Times New Roman" w:cs="Times New Roman"/>
          <w:b/>
          <w:lang w:val="en-US"/>
        </w:rPr>
        <w:t>.</w:t>
      </w:r>
    </w:p>
    <w:p w14:paraId="31D7DE5A" w14:textId="50A025D5" w:rsidR="008D7EBC" w:rsidRPr="00176B13" w:rsidRDefault="008D7EBC" w:rsidP="00B22E82">
      <w:pPr>
        <w:spacing w:line="480" w:lineRule="auto"/>
        <w:rPr>
          <w:rFonts w:ascii="Times New Roman" w:hAnsi="Times New Roman" w:cs="Times New Roman"/>
          <w:lang w:val="en-US"/>
        </w:rPr>
      </w:pPr>
    </w:p>
    <w:p w14:paraId="4179E9E1" w14:textId="1FB728F9" w:rsidR="008D7EBC" w:rsidRPr="00176B13" w:rsidRDefault="008565F5" w:rsidP="00B22E82">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0ABAA6E" wp14:editId="46315C73">
            <wp:extent cx="5513943" cy="401014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524985" cy="4018171"/>
                    </a:xfrm>
                    <a:prstGeom prst="rect">
                      <a:avLst/>
                    </a:prstGeom>
                  </pic:spPr>
                </pic:pic>
              </a:graphicData>
            </a:graphic>
          </wp:inline>
        </w:drawing>
      </w:r>
      <w:r w:rsidR="008D7EBC" w:rsidRPr="00176B13">
        <w:rPr>
          <w:rFonts w:ascii="Times New Roman" w:hAnsi="Times New Roman" w:cs="Times New Roman"/>
          <w:lang w:val="en-US"/>
        </w:rPr>
        <w:br w:type="page"/>
      </w:r>
    </w:p>
    <w:p w14:paraId="238DA50B" w14:textId="77777777" w:rsidR="008108CC" w:rsidRPr="00176B13" w:rsidRDefault="008108CC" w:rsidP="00B22E82">
      <w:pPr>
        <w:spacing w:line="480" w:lineRule="auto"/>
        <w:rPr>
          <w:rFonts w:ascii="Times New Roman" w:hAnsi="Times New Roman" w:cs="Times New Roman"/>
          <w:lang w:val="en-US"/>
        </w:rPr>
      </w:pPr>
    </w:p>
    <w:p w14:paraId="266D525F" w14:textId="76A15828" w:rsidR="002577E3" w:rsidRPr="00176B13" w:rsidRDefault="002577E3"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t>Supplementary Figure S</w:t>
      </w:r>
      <w:r w:rsidR="003C0F19" w:rsidRPr="00176B13">
        <w:rPr>
          <w:rFonts w:ascii="Times New Roman" w:hAnsi="Times New Roman" w:cs="Times New Roman"/>
          <w:b/>
          <w:bCs/>
          <w:lang w:val="en-US"/>
        </w:rPr>
        <w:t>5</w:t>
      </w:r>
      <w:r w:rsidR="0089595E" w:rsidRPr="00176B13">
        <w:rPr>
          <w:rFonts w:ascii="Times New Roman" w:hAnsi="Times New Roman" w:cs="Times New Roman"/>
          <w:b/>
          <w:bCs/>
          <w:lang w:val="en-US"/>
        </w:rPr>
        <w:t>. Log-log plot of MAKE-free survival, by acute kidney disorder phenotype.</w:t>
      </w:r>
    </w:p>
    <w:p w14:paraId="5D6CE7E8" w14:textId="31B7F1F1" w:rsidR="007B17C6" w:rsidRPr="00176B13" w:rsidRDefault="00A816A6" w:rsidP="00B22E82">
      <w:pPr>
        <w:spacing w:line="480" w:lineRule="auto"/>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78C978FF" wp14:editId="79F8B96B">
            <wp:extent cx="5486400" cy="3990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487550" cy="3990945"/>
                    </a:xfrm>
                    <a:prstGeom prst="rect">
                      <a:avLst/>
                    </a:prstGeom>
                  </pic:spPr>
                </pic:pic>
              </a:graphicData>
            </a:graphic>
          </wp:inline>
        </w:drawing>
      </w:r>
      <w:r w:rsidR="007B17C6" w:rsidRPr="00176B13">
        <w:rPr>
          <w:rFonts w:ascii="Times New Roman" w:hAnsi="Times New Roman" w:cs="Times New Roman"/>
          <w:b/>
          <w:bCs/>
          <w:lang w:val="en-US"/>
        </w:rPr>
        <w:br w:type="page"/>
      </w:r>
    </w:p>
    <w:p w14:paraId="331E5A0D" w14:textId="6E75D324" w:rsidR="00576F04" w:rsidRPr="00176B13" w:rsidRDefault="00576F04" w:rsidP="00B22E82">
      <w:pPr>
        <w:spacing w:line="480" w:lineRule="auto"/>
        <w:rPr>
          <w:rFonts w:ascii="Times New Roman" w:hAnsi="Times New Roman" w:cs="Times New Roman"/>
          <w:lang w:val="en-US"/>
        </w:rPr>
      </w:pPr>
      <w:r w:rsidRPr="00176B13">
        <w:rPr>
          <w:rFonts w:ascii="Times New Roman" w:hAnsi="Times New Roman" w:cs="Times New Roman"/>
          <w:b/>
          <w:bCs/>
          <w:lang w:val="en-US"/>
        </w:rPr>
        <w:lastRenderedPageBreak/>
        <w:t>Supplementary Figure S</w:t>
      </w:r>
      <w:r w:rsidR="003C0F19" w:rsidRPr="00176B13">
        <w:rPr>
          <w:rFonts w:ascii="Times New Roman" w:hAnsi="Times New Roman" w:cs="Times New Roman"/>
          <w:b/>
          <w:bCs/>
          <w:lang w:val="en-US"/>
        </w:rPr>
        <w:t>6</w:t>
      </w:r>
      <w:r w:rsidRPr="00176B13">
        <w:rPr>
          <w:rFonts w:ascii="Times New Roman" w:hAnsi="Times New Roman" w:cs="Times New Roman"/>
          <w:b/>
          <w:bCs/>
          <w:lang w:val="en-US"/>
        </w:rPr>
        <w:t xml:space="preserve">. </w:t>
      </w:r>
      <w:r w:rsidR="00E84B94" w:rsidRPr="00176B13">
        <w:rPr>
          <w:rFonts w:ascii="Times New Roman" w:hAnsi="Times New Roman" w:cs="Times New Roman"/>
          <w:b/>
          <w:bCs/>
          <w:lang w:val="en-US"/>
        </w:rPr>
        <w:t xml:space="preserve">Multivariable competing risk regression analysis of the risk of chronic kidney disease </w:t>
      </w:r>
      <w:r w:rsidR="00CD3F10" w:rsidRPr="00176B13">
        <w:rPr>
          <w:rFonts w:ascii="Times New Roman" w:hAnsi="Times New Roman" w:cs="Times New Roman"/>
          <w:b/>
          <w:bCs/>
          <w:lang w:val="en-US"/>
        </w:rPr>
        <w:t>in</w:t>
      </w:r>
      <w:r w:rsidRPr="00176B13">
        <w:rPr>
          <w:rFonts w:ascii="Times New Roman" w:hAnsi="Times New Roman" w:cs="Times New Roman"/>
          <w:b/>
          <w:bCs/>
          <w:lang w:val="en-US"/>
        </w:rPr>
        <w:t xml:space="preserve"> </w:t>
      </w:r>
      <w:r w:rsidRPr="00176B13">
        <w:rPr>
          <w:rFonts w:ascii="Times New Roman" w:hAnsi="Times New Roman" w:cs="Times New Roman"/>
          <w:b/>
          <w:lang w:val="en-US"/>
        </w:rPr>
        <w:t>36</w:t>
      </w:r>
      <w:r w:rsidR="00383080" w:rsidRPr="00176B13">
        <w:rPr>
          <w:rFonts w:ascii="Times New Roman" w:hAnsi="Times New Roman" w:cs="Times New Roman"/>
          <w:b/>
          <w:lang w:val="en-US"/>
        </w:rPr>
        <w:t xml:space="preserve"> </w:t>
      </w:r>
      <w:r w:rsidRPr="00176B13">
        <w:rPr>
          <w:rFonts w:ascii="Times New Roman" w:hAnsi="Times New Roman" w:cs="Times New Roman"/>
          <w:b/>
          <w:lang w:val="en-US"/>
        </w:rPr>
        <w:t xml:space="preserve">118 </w:t>
      </w:r>
      <w:r w:rsidR="001F0081" w:rsidRPr="00176B13">
        <w:rPr>
          <w:rFonts w:ascii="Times New Roman" w:hAnsi="Times New Roman" w:cs="Times New Roman"/>
          <w:b/>
          <w:lang w:val="en-US"/>
        </w:rPr>
        <w:t>hospitaliz</w:t>
      </w:r>
      <w:r w:rsidRPr="00176B13">
        <w:rPr>
          <w:rFonts w:ascii="Times New Roman" w:hAnsi="Times New Roman" w:cs="Times New Roman"/>
          <w:b/>
          <w:lang w:val="en-US"/>
        </w:rPr>
        <w:t xml:space="preserve">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Pr="00176B13">
        <w:rPr>
          <w:rFonts w:ascii="Times New Roman" w:hAnsi="Times New Roman" w:cs="Times New Roman"/>
          <w:b/>
          <w:lang w:val="en-US"/>
        </w:rPr>
        <w:t>60 mL/min/1.73m</w:t>
      </w:r>
      <w:r w:rsidRPr="00176B13">
        <w:rPr>
          <w:rFonts w:ascii="Times New Roman" w:hAnsi="Times New Roman" w:cs="Times New Roman"/>
          <w:b/>
          <w:vertAlign w:val="superscript"/>
          <w:lang w:val="en-US"/>
        </w:rPr>
        <w:t>2</w:t>
      </w:r>
      <w:r w:rsidRPr="00176B13">
        <w:rPr>
          <w:rFonts w:ascii="Times New Roman" w:hAnsi="Times New Roman" w:cs="Times New Roman"/>
          <w:b/>
          <w:lang w:val="en-US"/>
        </w:rPr>
        <w:t xml:space="preserve"> and at least one eGFR measurement following discharge, by </w:t>
      </w:r>
      <w:r w:rsidR="00ED5573" w:rsidRPr="00176B13">
        <w:rPr>
          <w:rFonts w:ascii="Times New Roman" w:hAnsi="Times New Roman" w:cs="Times New Roman"/>
          <w:b/>
          <w:lang w:val="en-US"/>
        </w:rPr>
        <w:t>phenotype</w:t>
      </w:r>
      <w:r w:rsidRPr="00176B13">
        <w:rPr>
          <w:rFonts w:ascii="Times New Roman" w:hAnsi="Times New Roman" w:cs="Times New Roman"/>
          <w:b/>
          <w:lang w:val="en-US"/>
        </w:rPr>
        <w:t>.</w:t>
      </w:r>
    </w:p>
    <w:p w14:paraId="4ADD9EB5" w14:textId="77777777" w:rsidR="00576F04" w:rsidRPr="00176B13" w:rsidRDefault="00576F04" w:rsidP="00B22E82">
      <w:pPr>
        <w:spacing w:line="480" w:lineRule="auto"/>
        <w:rPr>
          <w:rFonts w:ascii="Times New Roman" w:hAnsi="Times New Roman" w:cs="Times New Roman"/>
          <w:lang w:val="en-US"/>
        </w:rPr>
      </w:pPr>
    </w:p>
    <w:p w14:paraId="288ACDFD" w14:textId="70EB4197" w:rsidR="006A7394" w:rsidRDefault="006A7394" w:rsidP="00B22E82">
      <w:pPr>
        <w:spacing w:line="480" w:lineRule="auto"/>
        <w:rPr>
          <w:rFonts w:ascii="Times New Roman" w:hAnsi="Times New Roman" w:cs="Times New Roman"/>
          <w:lang w:val="en-US"/>
        </w:rPr>
      </w:pPr>
    </w:p>
    <w:p w14:paraId="0B5EC95A" w14:textId="45A71185" w:rsidR="00576F04" w:rsidRPr="00176B13" w:rsidRDefault="006A7394" w:rsidP="00B22E82">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557E99E" wp14:editId="1456C03D">
            <wp:extent cx="5728771" cy="358963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a:extLst>
                        <a:ext uri="{28A0092B-C50C-407E-A947-70E740481C1C}">
                          <a14:useLocalDpi xmlns:a14="http://schemas.microsoft.com/office/drawing/2010/main" val="0"/>
                        </a:ext>
                      </a:extLst>
                    </a:blip>
                    <a:srcRect l="23659" t="2694" r="1124" b="3046"/>
                    <a:stretch/>
                  </pic:blipFill>
                  <pic:spPr bwMode="auto">
                    <a:xfrm>
                      <a:off x="0" y="0"/>
                      <a:ext cx="5759244" cy="3608733"/>
                    </a:xfrm>
                    <a:prstGeom prst="rect">
                      <a:avLst/>
                    </a:prstGeom>
                    <a:ln>
                      <a:noFill/>
                    </a:ln>
                    <a:extLst>
                      <a:ext uri="{53640926-AAD7-44D8-BBD7-CCE9431645EC}">
                        <a14:shadowObscured xmlns:a14="http://schemas.microsoft.com/office/drawing/2010/main"/>
                      </a:ext>
                    </a:extLst>
                  </pic:spPr>
                </pic:pic>
              </a:graphicData>
            </a:graphic>
          </wp:inline>
        </w:drawing>
      </w:r>
      <w:r w:rsidR="00576F04" w:rsidRPr="00176B13">
        <w:rPr>
          <w:rFonts w:ascii="Times New Roman" w:hAnsi="Times New Roman" w:cs="Times New Roman"/>
          <w:lang w:val="en-US"/>
        </w:rPr>
        <w:br w:type="page"/>
      </w:r>
    </w:p>
    <w:p w14:paraId="77332EFC" w14:textId="4FF6F8F0" w:rsidR="00504710" w:rsidRPr="00176B13" w:rsidRDefault="00E84B94" w:rsidP="00B22E82">
      <w:pPr>
        <w:spacing w:line="480" w:lineRule="auto"/>
        <w:rPr>
          <w:rFonts w:ascii="Times New Roman" w:hAnsi="Times New Roman" w:cs="Times New Roman"/>
          <w:lang w:val="en-US"/>
        </w:rPr>
      </w:pPr>
      <w:r w:rsidRPr="00176B13">
        <w:rPr>
          <w:rFonts w:ascii="Times New Roman" w:hAnsi="Times New Roman" w:cs="Times New Roman"/>
          <w:b/>
          <w:bCs/>
          <w:lang w:val="en-US"/>
        </w:rPr>
        <w:lastRenderedPageBreak/>
        <w:t>Supplementary Figure S</w:t>
      </w:r>
      <w:r w:rsidR="003C0F19" w:rsidRPr="00176B13">
        <w:rPr>
          <w:rFonts w:ascii="Times New Roman" w:hAnsi="Times New Roman" w:cs="Times New Roman"/>
          <w:b/>
          <w:bCs/>
          <w:lang w:val="en-US"/>
        </w:rPr>
        <w:t>7</w:t>
      </w:r>
      <w:r w:rsidRPr="00176B13">
        <w:rPr>
          <w:rFonts w:ascii="Times New Roman" w:hAnsi="Times New Roman" w:cs="Times New Roman"/>
          <w:b/>
          <w:bCs/>
          <w:lang w:val="en-US"/>
        </w:rPr>
        <w:t xml:space="preserve">. </w:t>
      </w:r>
      <w:r w:rsidR="007D7726" w:rsidRPr="00176B13">
        <w:rPr>
          <w:rFonts w:ascii="Times New Roman" w:hAnsi="Times New Roman" w:cs="Times New Roman"/>
          <w:b/>
          <w:bCs/>
          <w:lang w:val="en-US"/>
        </w:rPr>
        <w:t>Univariable</w:t>
      </w:r>
      <w:r w:rsidR="00CD3F10" w:rsidRPr="00176B13">
        <w:rPr>
          <w:rFonts w:ascii="Times New Roman" w:hAnsi="Times New Roman" w:cs="Times New Roman"/>
          <w:b/>
          <w:bCs/>
          <w:lang w:val="en-US"/>
        </w:rPr>
        <w:t xml:space="preserve"> competing risk regression analysis of the risk of </w:t>
      </w:r>
      <w:r w:rsidR="002B5A6C" w:rsidRPr="00176B13">
        <w:rPr>
          <w:rFonts w:ascii="Times New Roman" w:hAnsi="Times New Roman" w:cs="Times New Roman"/>
          <w:b/>
          <w:bCs/>
          <w:lang w:val="en-US"/>
        </w:rPr>
        <w:t>kidney failure</w:t>
      </w:r>
      <w:r w:rsidR="00CD3F10" w:rsidRPr="00176B13">
        <w:rPr>
          <w:rFonts w:ascii="Times New Roman" w:hAnsi="Times New Roman" w:cs="Times New Roman"/>
          <w:b/>
          <w:bCs/>
          <w:lang w:val="en-US"/>
        </w:rPr>
        <w:t xml:space="preserve"> in </w:t>
      </w:r>
      <w:r w:rsidR="00CD3F10" w:rsidRPr="00176B13">
        <w:rPr>
          <w:rFonts w:ascii="Times New Roman" w:hAnsi="Times New Roman" w:cs="Times New Roman"/>
          <w:b/>
          <w:lang w:val="en-US"/>
        </w:rPr>
        <w:t>36</w:t>
      </w:r>
      <w:r w:rsidR="00383080" w:rsidRPr="00176B13">
        <w:rPr>
          <w:rFonts w:ascii="Times New Roman" w:hAnsi="Times New Roman" w:cs="Times New Roman"/>
          <w:b/>
          <w:lang w:val="en-US"/>
        </w:rPr>
        <w:t xml:space="preserve"> </w:t>
      </w:r>
      <w:r w:rsidR="00CD3F10" w:rsidRPr="00176B13">
        <w:rPr>
          <w:rFonts w:ascii="Times New Roman" w:hAnsi="Times New Roman" w:cs="Times New Roman"/>
          <w:b/>
          <w:lang w:val="en-US"/>
        </w:rPr>
        <w:t xml:space="preserve">118 </w:t>
      </w:r>
      <w:r w:rsidR="001F0081" w:rsidRPr="00176B13">
        <w:rPr>
          <w:rFonts w:ascii="Times New Roman" w:hAnsi="Times New Roman" w:cs="Times New Roman"/>
          <w:b/>
          <w:lang w:val="en-US"/>
        </w:rPr>
        <w:t>hospitaliz</w:t>
      </w:r>
      <w:r w:rsidR="00CD3F10" w:rsidRPr="00176B13">
        <w:rPr>
          <w:rFonts w:ascii="Times New Roman" w:hAnsi="Times New Roman" w:cs="Times New Roman"/>
          <w:b/>
          <w:lang w:val="en-US"/>
        </w:rPr>
        <w:t xml:space="preserve">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00CD3F10" w:rsidRPr="00176B13">
        <w:rPr>
          <w:rFonts w:ascii="Times New Roman" w:hAnsi="Times New Roman" w:cs="Times New Roman"/>
          <w:b/>
          <w:lang w:val="en-US"/>
        </w:rPr>
        <w:t>60 mL/min/1.73m</w:t>
      </w:r>
      <w:r w:rsidR="00CD3F10" w:rsidRPr="00176B13">
        <w:rPr>
          <w:rFonts w:ascii="Times New Roman" w:hAnsi="Times New Roman" w:cs="Times New Roman"/>
          <w:b/>
          <w:vertAlign w:val="superscript"/>
          <w:lang w:val="en-US"/>
        </w:rPr>
        <w:t>2</w:t>
      </w:r>
      <w:r w:rsidR="00CD3F10" w:rsidRPr="00176B13">
        <w:rPr>
          <w:rFonts w:ascii="Times New Roman" w:hAnsi="Times New Roman" w:cs="Times New Roman"/>
          <w:b/>
          <w:lang w:val="en-US"/>
        </w:rPr>
        <w:t xml:space="preserve"> and at least one eGFR measurement following discharge, by </w:t>
      </w:r>
      <w:r w:rsidR="00ED5573" w:rsidRPr="00176B13">
        <w:rPr>
          <w:rFonts w:ascii="Times New Roman" w:hAnsi="Times New Roman" w:cs="Times New Roman"/>
          <w:b/>
          <w:lang w:val="en-US"/>
        </w:rPr>
        <w:t>phenotype</w:t>
      </w:r>
      <w:r w:rsidR="00CD3F10" w:rsidRPr="00176B13">
        <w:rPr>
          <w:rFonts w:ascii="Times New Roman" w:hAnsi="Times New Roman" w:cs="Times New Roman"/>
          <w:b/>
          <w:lang w:val="en-US"/>
        </w:rPr>
        <w:t>.</w:t>
      </w:r>
    </w:p>
    <w:p w14:paraId="08DCA090" w14:textId="77777777" w:rsidR="000C00CB" w:rsidRPr="00176B13" w:rsidRDefault="000C00CB" w:rsidP="00B22E82">
      <w:pPr>
        <w:spacing w:line="480" w:lineRule="auto"/>
        <w:rPr>
          <w:rFonts w:ascii="Times New Roman" w:hAnsi="Times New Roman" w:cs="Times New Roman"/>
          <w:lang w:val="en-US"/>
        </w:rPr>
      </w:pPr>
    </w:p>
    <w:p w14:paraId="454CA2F6" w14:textId="2C01115B" w:rsidR="000C00CB" w:rsidRPr="00176B13" w:rsidRDefault="00C34754" w:rsidP="00B22E82">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003A793" wp14:editId="79BB1AFF">
            <wp:extent cx="5750805" cy="1583452"/>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4">
                      <a:extLst>
                        <a:ext uri="{28A0092B-C50C-407E-A947-70E740481C1C}">
                          <a14:useLocalDpi xmlns:a14="http://schemas.microsoft.com/office/drawing/2010/main" val="0"/>
                        </a:ext>
                      </a:extLst>
                    </a:blip>
                    <a:srcRect l="25774" r="1711"/>
                    <a:stretch/>
                  </pic:blipFill>
                  <pic:spPr bwMode="auto">
                    <a:xfrm>
                      <a:off x="0" y="0"/>
                      <a:ext cx="5835157" cy="1606678"/>
                    </a:xfrm>
                    <a:prstGeom prst="rect">
                      <a:avLst/>
                    </a:prstGeom>
                    <a:ln>
                      <a:noFill/>
                    </a:ln>
                    <a:extLst>
                      <a:ext uri="{53640926-AAD7-44D8-BBD7-CCE9431645EC}">
                        <a14:shadowObscured xmlns:a14="http://schemas.microsoft.com/office/drawing/2010/main"/>
                      </a:ext>
                    </a:extLst>
                  </pic:spPr>
                </pic:pic>
              </a:graphicData>
            </a:graphic>
          </wp:inline>
        </w:drawing>
      </w:r>
    </w:p>
    <w:p w14:paraId="13567A35" w14:textId="60FBA146" w:rsidR="00B4390C" w:rsidRPr="00176B13" w:rsidRDefault="008076D4" w:rsidP="00B22E82">
      <w:pPr>
        <w:spacing w:line="480" w:lineRule="auto"/>
        <w:rPr>
          <w:rFonts w:ascii="Times New Roman" w:hAnsi="Times New Roman" w:cs="Times New Roman"/>
          <w:lang w:val="en-US"/>
        </w:rPr>
      </w:pPr>
      <w:r w:rsidRPr="00176B13">
        <w:rPr>
          <w:rFonts w:ascii="Times New Roman" w:hAnsi="Times New Roman" w:cs="Times New Roman"/>
          <w:lang w:val="en-US"/>
        </w:rPr>
        <w:br w:type="page"/>
      </w:r>
      <w:r w:rsidR="00B4390C" w:rsidRPr="00176B13">
        <w:rPr>
          <w:rFonts w:ascii="Times New Roman" w:hAnsi="Times New Roman" w:cs="Times New Roman"/>
          <w:b/>
          <w:bCs/>
          <w:lang w:val="en-US"/>
        </w:rPr>
        <w:lastRenderedPageBreak/>
        <w:t>Supplementary Figure S</w:t>
      </w:r>
      <w:r w:rsidR="003C0F19" w:rsidRPr="00176B13">
        <w:rPr>
          <w:rFonts w:ascii="Times New Roman" w:hAnsi="Times New Roman" w:cs="Times New Roman"/>
          <w:b/>
          <w:bCs/>
          <w:lang w:val="en-US"/>
        </w:rPr>
        <w:t>8</w:t>
      </w:r>
      <w:r w:rsidR="00B4390C" w:rsidRPr="00176B13">
        <w:rPr>
          <w:rFonts w:ascii="Times New Roman" w:hAnsi="Times New Roman" w:cs="Times New Roman"/>
          <w:b/>
          <w:bCs/>
          <w:lang w:val="en-US"/>
        </w:rPr>
        <w:t xml:space="preserve">. Multivariable Cox regression analysis of the risk of </w:t>
      </w:r>
      <w:r w:rsidR="00EE27C9" w:rsidRPr="00176B13">
        <w:rPr>
          <w:rFonts w:ascii="Times New Roman" w:hAnsi="Times New Roman" w:cs="Times New Roman"/>
          <w:b/>
          <w:bCs/>
          <w:lang w:val="en-US"/>
        </w:rPr>
        <w:t>death</w:t>
      </w:r>
      <w:r w:rsidR="00B4390C" w:rsidRPr="00176B13">
        <w:rPr>
          <w:rFonts w:ascii="Times New Roman" w:hAnsi="Times New Roman" w:cs="Times New Roman"/>
          <w:b/>
          <w:bCs/>
          <w:lang w:val="en-US"/>
        </w:rPr>
        <w:t xml:space="preserve"> in </w:t>
      </w:r>
      <w:r w:rsidR="00B4390C" w:rsidRPr="00176B13">
        <w:rPr>
          <w:rFonts w:ascii="Times New Roman" w:hAnsi="Times New Roman" w:cs="Times New Roman"/>
          <w:b/>
          <w:lang w:val="en-US"/>
        </w:rPr>
        <w:t>36</w:t>
      </w:r>
      <w:r w:rsidR="00383080" w:rsidRPr="00176B13">
        <w:rPr>
          <w:rFonts w:ascii="Times New Roman" w:hAnsi="Times New Roman" w:cs="Times New Roman"/>
          <w:b/>
          <w:lang w:val="en-US"/>
        </w:rPr>
        <w:t xml:space="preserve"> </w:t>
      </w:r>
      <w:r w:rsidR="00B4390C" w:rsidRPr="00176B13">
        <w:rPr>
          <w:rFonts w:ascii="Times New Roman" w:hAnsi="Times New Roman" w:cs="Times New Roman"/>
          <w:b/>
          <w:lang w:val="en-US"/>
        </w:rPr>
        <w:t xml:space="preserve">118 </w:t>
      </w:r>
      <w:r w:rsidR="001F0081" w:rsidRPr="00176B13">
        <w:rPr>
          <w:rFonts w:ascii="Times New Roman" w:hAnsi="Times New Roman" w:cs="Times New Roman"/>
          <w:b/>
          <w:lang w:val="en-US"/>
        </w:rPr>
        <w:t>hospitaliz</w:t>
      </w:r>
      <w:r w:rsidR="00B4390C" w:rsidRPr="00176B13">
        <w:rPr>
          <w:rFonts w:ascii="Times New Roman" w:hAnsi="Times New Roman" w:cs="Times New Roman"/>
          <w:b/>
          <w:lang w:val="en-US"/>
        </w:rPr>
        <w:t xml:space="preserve">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00B4390C" w:rsidRPr="00176B13">
        <w:rPr>
          <w:rFonts w:ascii="Times New Roman" w:hAnsi="Times New Roman" w:cs="Times New Roman"/>
          <w:b/>
          <w:lang w:val="en-US"/>
        </w:rPr>
        <w:t>60 mL/min/1.73m</w:t>
      </w:r>
      <w:r w:rsidR="00B4390C" w:rsidRPr="00176B13">
        <w:rPr>
          <w:rFonts w:ascii="Times New Roman" w:hAnsi="Times New Roman" w:cs="Times New Roman"/>
          <w:b/>
          <w:vertAlign w:val="superscript"/>
          <w:lang w:val="en-US"/>
        </w:rPr>
        <w:t>2</w:t>
      </w:r>
      <w:r w:rsidR="00B4390C" w:rsidRPr="00176B13">
        <w:rPr>
          <w:rFonts w:ascii="Times New Roman" w:hAnsi="Times New Roman" w:cs="Times New Roman"/>
          <w:b/>
          <w:lang w:val="en-US"/>
        </w:rPr>
        <w:t xml:space="preserve"> and at least one eGFR measurement following discharge, by </w:t>
      </w:r>
      <w:r w:rsidR="00E51351" w:rsidRPr="00176B13">
        <w:rPr>
          <w:rFonts w:ascii="Times New Roman" w:hAnsi="Times New Roman" w:cs="Times New Roman"/>
          <w:b/>
          <w:lang w:val="en-US"/>
        </w:rPr>
        <w:t>phenotype</w:t>
      </w:r>
      <w:r w:rsidR="00B4390C" w:rsidRPr="00176B13">
        <w:rPr>
          <w:rFonts w:ascii="Times New Roman" w:hAnsi="Times New Roman" w:cs="Times New Roman"/>
          <w:b/>
          <w:lang w:val="en-US"/>
        </w:rPr>
        <w:t>.</w:t>
      </w:r>
    </w:p>
    <w:p w14:paraId="3E540C54" w14:textId="779AEF15" w:rsidR="008076D4" w:rsidRPr="00176B13" w:rsidRDefault="008076D4" w:rsidP="00B22E82">
      <w:pPr>
        <w:spacing w:line="480" w:lineRule="auto"/>
        <w:rPr>
          <w:rFonts w:ascii="Times New Roman" w:hAnsi="Times New Roman" w:cs="Times New Roman"/>
          <w:lang w:val="en-US"/>
        </w:rPr>
      </w:pPr>
    </w:p>
    <w:p w14:paraId="6EE380E5" w14:textId="7BE6E72A" w:rsidR="008076D4" w:rsidRPr="00176B13" w:rsidRDefault="00C34754" w:rsidP="00B22E82">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643F30EA" wp14:editId="54DCFFE1">
            <wp:extent cx="5802086" cy="3906544"/>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5">
                      <a:extLst>
                        <a:ext uri="{28A0092B-C50C-407E-A947-70E740481C1C}">
                          <a14:useLocalDpi xmlns:a14="http://schemas.microsoft.com/office/drawing/2010/main" val="0"/>
                        </a:ext>
                      </a:extLst>
                    </a:blip>
                    <a:srcRect l="24427" r="1312"/>
                    <a:stretch/>
                  </pic:blipFill>
                  <pic:spPr bwMode="auto">
                    <a:xfrm>
                      <a:off x="0" y="0"/>
                      <a:ext cx="5813262" cy="3914069"/>
                    </a:xfrm>
                    <a:prstGeom prst="rect">
                      <a:avLst/>
                    </a:prstGeom>
                    <a:ln>
                      <a:noFill/>
                    </a:ln>
                    <a:extLst>
                      <a:ext uri="{53640926-AAD7-44D8-BBD7-CCE9431645EC}">
                        <a14:shadowObscured xmlns:a14="http://schemas.microsoft.com/office/drawing/2010/main"/>
                      </a:ext>
                    </a:extLst>
                  </pic:spPr>
                </pic:pic>
              </a:graphicData>
            </a:graphic>
          </wp:inline>
        </w:drawing>
      </w:r>
      <w:r w:rsidR="008076D4" w:rsidRPr="00176B13">
        <w:rPr>
          <w:rFonts w:ascii="Times New Roman" w:hAnsi="Times New Roman" w:cs="Times New Roman"/>
          <w:lang w:val="en-US"/>
        </w:rPr>
        <w:br w:type="page"/>
      </w:r>
    </w:p>
    <w:p w14:paraId="09D20C60" w14:textId="578BBF07" w:rsidR="00CB5EB9" w:rsidRPr="00CB5EB9" w:rsidRDefault="008B5EE3" w:rsidP="00CB5EB9">
      <w:pPr>
        <w:spacing w:line="480" w:lineRule="auto"/>
        <w:rPr>
          <w:rFonts w:ascii="Times New Roman" w:hAnsi="Times New Roman" w:cs="Times New Roman"/>
          <w:b/>
          <w:bCs/>
        </w:rPr>
      </w:pPr>
      <w:r>
        <w:rPr>
          <w:rFonts w:ascii="Times New Roman" w:hAnsi="Times New Roman" w:cs="Times New Roman"/>
          <w:b/>
          <w:bCs/>
          <w:lang w:val="en-US"/>
        </w:rPr>
        <w:lastRenderedPageBreak/>
        <w:t>Supplementary Figure S9</w:t>
      </w:r>
      <w:r w:rsidR="00CB5EB9">
        <w:rPr>
          <w:rFonts w:ascii="Times New Roman" w:hAnsi="Times New Roman" w:cs="Times New Roman"/>
          <w:b/>
          <w:bCs/>
          <w:lang w:val="en-US"/>
        </w:rPr>
        <w:t xml:space="preserve">. </w:t>
      </w:r>
      <w:r w:rsidR="00CB5EB9" w:rsidRPr="00CB5EB9">
        <w:rPr>
          <w:rFonts w:ascii="Times New Roman" w:hAnsi="Times New Roman" w:cs="Times New Roman"/>
          <w:b/>
          <w:bCs/>
        </w:rPr>
        <w:t xml:space="preserve">Estimated glomerular filtration rate at 12 months for 36 118 hospitalised adults with a baseline eGFR </w:t>
      </w:r>
      <w:r w:rsidR="00CB5EB9" w:rsidRPr="00CB5EB9">
        <w:rPr>
          <w:rFonts w:ascii="Times New Roman" w:eastAsia="Times New Roman" w:hAnsi="Times New Roman" w:cs="Times New Roman"/>
          <w:b/>
          <w:bCs/>
          <w:color w:val="222222"/>
          <w:shd w:val="clear" w:color="auto" w:fill="FFFFFF"/>
          <w:lang w:eastAsia="en-GB"/>
        </w:rPr>
        <w:t>≥</w:t>
      </w:r>
      <w:r w:rsidR="00CB5EB9" w:rsidRPr="00CB5EB9">
        <w:rPr>
          <w:rFonts w:ascii="Times New Roman" w:hAnsi="Times New Roman" w:cs="Times New Roman"/>
          <w:b/>
          <w:bCs/>
        </w:rPr>
        <w:t>60 mL/min/1.73m</w:t>
      </w:r>
      <w:r w:rsidR="00CB5EB9" w:rsidRPr="00CB5EB9">
        <w:rPr>
          <w:rFonts w:ascii="Times New Roman" w:hAnsi="Times New Roman" w:cs="Times New Roman"/>
          <w:b/>
          <w:bCs/>
          <w:vertAlign w:val="superscript"/>
        </w:rPr>
        <w:t>2</w:t>
      </w:r>
      <w:r w:rsidR="00CB5EB9" w:rsidRPr="00CB5EB9">
        <w:rPr>
          <w:rFonts w:ascii="Times New Roman" w:hAnsi="Times New Roman" w:cs="Times New Roman"/>
          <w:b/>
          <w:bCs/>
        </w:rPr>
        <w:t xml:space="preserve"> and at least one eGFR measurement following discharge, by phenotype. The white circle and dark grey box represent the median and interquartile range of values, respectively. The width of the light grey area represents the estimated kernel density of values.</w:t>
      </w:r>
    </w:p>
    <w:p w14:paraId="12CEFC0B" w14:textId="6A1BF9DB" w:rsidR="000C32B4" w:rsidRDefault="00CB5EB9" w:rsidP="00B22E82">
      <w:pPr>
        <w:spacing w:line="480" w:lineRule="auto"/>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4E4D3A52" wp14:editId="76936920">
            <wp:extent cx="50292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2A99736E" w14:textId="77777777" w:rsidR="000C32B4" w:rsidRDefault="000C32B4" w:rsidP="00B22E82">
      <w:pPr>
        <w:spacing w:line="480" w:lineRule="auto"/>
        <w:rPr>
          <w:rFonts w:ascii="Times New Roman" w:hAnsi="Times New Roman" w:cs="Times New Roman"/>
          <w:b/>
          <w:bCs/>
          <w:lang w:val="en-US"/>
        </w:rPr>
      </w:pPr>
    </w:p>
    <w:p w14:paraId="571BE9EE" w14:textId="77777777" w:rsidR="000C32B4" w:rsidRDefault="000C32B4">
      <w:pPr>
        <w:rPr>
          <w:rFonts w:ascii="Times New Roman" w:hAnsi="Times New Roman" w:cs="Times New Roman"/>
          <w:b/>
          <w:bCs/>
          <w:lang w:val="en-US"/>
        </w:rPr>
      </w:pPr>
      <w:r>
        <w:rPr>
          <w:rFonts w:ascii="Times New Roman" w:hAnsi="Times New Roman" w:cs="Times New Roman"/>
          <w:b/>
          <w:bCs/>
          <w:lang w:val="en-US"/>
        </w:rPr>
        <w:br w:type="page"/>
      </w:r>
    </w:p>
    <w:p w14:paraId="692CDAB8" w14:textId="5BEE1156" w:rsidR="00EE27C9" w:rsidRPr="00176B13" w:rsidRDefault="00EE27C9" w:rsidP="00B22E82">
      <w:pPr>
        <w:spacing w:line="480" w:lineRule="auto"/>
        <w:rPr>
          <w:rFonts w:ascii="Times New Roman" w:hAnsi="Times New Roman" w:cs="Times New Roman"/>
          <w:lang w:val="en-US"/>
        </w:rPr>
      </w:pPr>
      <w:r w:rsidRPr="00176B13">
        <w:rPr>
          <w:rFonts w:ascii="Times New Roman" w:hAnsi="Times New Roman" w:cs="Times New Roman"/>
          <w:b/>
          <w:bCs/>
          <w:lang w:val="en-US"/>
        </w:rPr>
        <w:lastRenderedPageBreak/>
        <w:t>Supplementary Figure S</w:t>
      </w:r>
      <w:r w:rsidR="000C32B4">
        <w:rPr>
          <w:rFonts w:ascii="Times New Roman" w:hAnsi="Times New Roman" w:cs="Times New Roman"/>
          <w:b/>
          <w:bCs/>
          <w:lang w:val="en-US"/>
        </w:rPr>
        <w:t>10</w:t>
      </w:r>
      <w:r w:rsidRPr="00176B13">
        <w:rPr>
          <w:rFonts w:ascii="Times New Roman" w:hAnsi="Times New Roman" w:cs="Times New Roman"/>
          <w:b/>
          <w:bCs/>
          <w:lang w:val="en-US"/>
        </w:rPr>
        <w:t xml:space="preserve">. </w:t>
      </w:r>
      <w:r w:rsidR="000F3185" w:rsidRPr="00176B13">
        <w:rPr>
          <w:rFonts w:ascii="Times New Roman" w:hAnsi="Times New Roman" w:cs="Times New Roman"/>
          <w:b/>
          <w:bCs/>
          <w:lang w:val="en-US"/>
        </w:rPr>
        <w:t>M</w:t>
      </w:r>
      <w:r w:rsidR="006F6A7F" w:rsidRPr="00176B13">
        <w:rPr>
          <w:rFonts w:ascii="Times New Roman" w:hAnsi="Times New Roman" w:cs="Times New Roman"/>
          <w:b/>
          <w:bCs/>
          <w:lang w:val="en-US"/>
        </w:rPr>
        <w:t>ultilevel mixed effect</w:t>
      </w:r>
      <w:r w:rsidR="000F3185" w:rsidRPr="00176B13">
        <w:rPr>
          <w:rFonts w:ascii="Times New Roman" w:hAnsi="Times New Roman" w:cs="Times New Roman"/>
          <w:b/>
          <w:bCs/>
          <w:lang w:val="en-US"/>
        </w:rPr>
        <w:t>s</w:t>
      </w:r>
      <w:r w:rsidR="006F6A7F" w:rsidRPr="00176B13">
        <w:rPr>
          <w:rFonts w:ascii="Times New Roman" w:hAnsi="Times New Roman" w:cs="Times New Roman"/>
          <w:b/>
          <w:bCs/>
          <w:lang w:val="en-US"/>
        </w:rPr>
        <w:t xml:space="preserve"> linear regression</w:t>
      </w:r>
      <w:r w:rsidRPr="00176B13">
        <w:rPr>
          <w:rFonts w:ascii="Times New Roman" w:hAnsi="Times New Roman" w:cs="Times New Roman"/>
          <w:b/>
          <w:bCs/>
          <w:lang w:val="en-US"/>
        </w:rPr>
        <w:t xml:space="preserve"> analysis of </w:t>
      </w:r>
      <w:r w:rsidR="000F3185" w:rsidRPr="00176B13">
        <w:rPr>
          <w:rFonts w:ascii="Times New Roman" w:hAnsi="Times New Roman" w:cs="Times New Roman"/>
          <w:b/>
          <w:bCs/>
          <w:lang w:val="en-US"/>
        </w:rPr>
        <w:t>eGFR at 12 months</w:t>
      </w:r>
      <w:r w:rsidRPr="00176B13">
        <w:rPr>
          <w:rFonts w:ascii="Times New Roman" w:hAnsi="Times New Roman" w:cs="Times New Roman"/>
          <w:b/>
          <w:bCs/>
          <w:lang w:val="en-US"/>
        </w:rPr>
        <w:t xml:space="preserve"> in </w:t>
      </w:r>
      <w:r w:rsidRPr="00176B13">
        <w:rPr>
          <w:rFonts w:ascii="Times New Roman" w:hAnsi="Times New Roman" w:cs="Times New Roman"/>
          <w:b/>
          <w:lang w:val="en-US"/>
        </w:rPr>
        <w:t>36</w:t>
      </w:r>
      <w:r w:rsidR="00383080" w:rsidRPr="00176B13">
        <w:rPr>
          <w:rFonts w:ascii="Times New Roman" w:hAnsi="Times New Roman" w:cs="Times New Roman"/>
          <w:b/>
          <w:lang w:val="en-US"/>
        </w:rPr>
        <w:t xml:space="preserve"> </w:t>
      </w:r>
      <w:r w:rsidRPr="00176B13">
        <w:rPr>
          <w:rFonts w:ascii="Times New Roman" w:hAnsi="Times New Roman" w:cs="Times New Roman"/>
          <w:b/>
          <w:lang w:val="en-US"/>
        </w:rPr>
        <w:t xml:space="preserve">118 </w:t>
      </w:r>
      <w:r w:rsidR="001F0081" w:rsidRPr="00176B13">
        <w:rPr>
          <w:rFonts w:ascii="Times New Roman" w:hAnsi="Times New Roman" w:cs="Times New Roman"/>
          <w:b/>
          <w:lang w:val="en-US"/>
        </w:rPr>
        <w:t>hospitaliz</w:t>
      </w:r>
      <w:r w:rsidRPr="00176B13">
        <w:rPr>
          <w:rFonts w:ascii="Times New Roman" w:hAnsi="Times New Roman" w:cs="Times New Roman"/>
          <w:b/>
          <w:lang w:val="en-US"/>
        </w:rPr>
        <w:t xml:space="preserve">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Pr="00176B13">
        <w:rPr>
          <w:rFonts w:ascii="Times New Roman" w:hAnsi="Times New Roman" w:cs="Times New Roman"/>
          <w:b/>
          <w:lang w:val="en-US"/>
        </w:rPr>
        <w:t>60 mL/min/1.73m</w:t>
      </w:r>
      <w:r w:rsidRPr="00176B13">
        <w:rPr>
          <w:rFonts w:ascii="Times New Roman" w:hAnsi="Times New Roman" w:cs="Times New Roman"/>
          <w:b/>
          <w:vertAlign w:val="superscript"/>
          <w:lang w:val="en-US"/>
        </w:rPr>
        <w:t>2</w:t>
      </w:r>
      <w:r w:rsidRPr="00176B13">
        <w:rPr>
          <w:rFonts w:ascii="Times New Roman" w:hAnsi="Times New Roman" w:cs="Times New Roman"/>
          <w:b/>
          <w:lang w:val="en-US"/>
        </w:rPr>
        <w:t xml:space="preserve"> and at least one eGFR measurement following discharge, by </w:t>
      </w:r>
      <w:r w:rsidR="00E51351" w:rsidRPr="00176B13">
        <w:rPr>
          <w:rFonts w:ascii="Times New Roman" w:hAnsi="Times New Roman" w:cs="Times New Roman"/>
          <w:b/>
          <w:lang w:val="en-US"/>
        </w:rPr>
        <w:t>phenotype</w:t>
      </w:r>
      <w:r w:rsidRPr="00176B13">
        <w:rPr>
          <w:rFonts w:ascii="Times New Roman" w:hAnsi="Times New Roman" w:cs="Times New Roman"/>
          <w:b/>
          <w:lang w:val="en-US"/>
        </w:rPr>
        <w:t>.</w:t>
      </w:r>
    </w:p>
    <w:p w14:paraId="78EF1408" w14:textId="77777777" w:rsidR="00377C1A" w:rsidRPr="00176B13" w:rsidRDefault="00377C1A" w:rsidP="00B22E82">
      <w:pPr>
        <w:spacing w:line="480" w:lineRule="auto"/>
        <w:rPr>
          <w:rFonts w:ascii="Times New Roman" w:hAnsi="Times New Roman" w:cs="Times New Roman"/>
          <w:lang w:val="en-US"/>
        </w:rPr>
      </w:pPr>
    </w:p>
    <w:p w14:paraId="5EA0AB8F" w14:textId="5684B32E" w:rsidR="00377C1A" w:rsidRPr="00176B13" w:rsidRDefault="0080107A" w:rsidP="00B22E82">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BDADCDA" wp14:editId="1E69A4D2">
            <wp:extent cx="5867400" cy="3992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7">
                      <a:extLst>
                        <a:ext uri="{28A0092B-C50C-407E-A947-70E740481C1C}">
                          <a14:useLocalDpi xmlns:a14="http://schemas.microsoft.com/office/drawing/2010/main" val="0"/>
                        </a:ext>
                      </a:extLst>
                    </a:blip>
                    <a:srcRect l="24428" r="2091"/>
                    <a:stretch/>
                  </pic:blipFill>
                  <pic:spPr bwMode="auto">
                    <a:xfrm>
                      <a:off x="0" y="0"/>
                      <a:ext cx="5881109" cy="4001733"/>
                    </a:xfrm>
                    <a:prstGeom prst="rect">
                      <a:avLst/>
                    </a:prstGeom>
                    <a:ln>
                      <a:noFill/>
                    </a:ln>
                    <a:extLst>
                      <a:ext uri="{53640926-AAD7-44D8-BBD7-CCE9431645EC}">
                        <a14:shadowObscured xmlns:a14="http://schemas.microsoft.com/office/drawing/2010/main"/>
                      </a:ext>
                    </a:extLst>
                  </pic:spPr>
                </pic:pic>
              </a:graphicData>
            </a:graphic>
          </wp:inline>
        </w:drawing>
      </w:r>
      <w:r w:rsidR="00377C1A" w:rsidRPr="00176B13">
        <w:rPr>
          <w:rFonts w:ascii="Times New Roman" w:hAnsi="Times New Roman" w:cs="Times New Roman"/>
          <w:lang w:val="en-US"/>
        </w:rPr>
        <w:br w:type="page"/>
      </w:r>
    </w:p>
    <w:p w14:paraId="1DFFCF6D" w14:textId="16EEC49F" w:rsidR="009727FE" w:rsidRPr="00176B13" w:rsidRDefault="009727FE" w:rsidP="00B22E82">
      <w:pPr>
        <w:spacing w:line="480" w:lineRule="auto"/>
        <w:rPr>
          <w:rFonts w:ascii="Times New Roman" w:hAnsi="Times New Roman" w:cs="Times New Roman"/>
          <w:lang w:val="en-US"/>
        </w:rPr>
      </w:pPr>
      <w:r w:rsidRPr="00176B13">
        <w:rPr>
          <w:rFonts w:ascii="Times New Roman" w:hAnsi="Times New Roman" w:cs="Times New Roman"/>
          <w:b/>
          <w:bCs/>
          <w:lang w:val="en-US"/>
        </w:rPr>
        <w:lastRenderedPageBreak/>
        <w:t>Supplementary Figure S</w:t>
      </w:r>
      <w:r w:rsidR="003C0F19" w:rsidRPr="00176B13">
        <w:rPr>
          <w:rFonts w:ascii="Times New Roman" w:hAnsi="Times New Roman" w:cs="Times New Roman"/>
          <w:b/>
          <w:bCs/>
          <w:lang w:val="en-US"/>
        </w:rPr>
        <w:t>1</w:t>
      </w:r>
      <w:r w:rsidR="000C32B4">
        <w:rPr>
          <w:rFonts w:ascii="Times New Roman" w:hAnsi="Times New Roman" w:cs="Times New Roman"/>
          <w:b/>
          <w:bCs/>
          <w:lang w:val="en-US"/>
        </w:rPr>
        <w:t>1</w:t>
      </w:r>
      <w:r w:rsidRPr="00176B13">
        <w:rPr>
          <w:rFonts w:ascii="Times New Roman" w:hAnsi="Times New Roman" w:cs="Times New Roman"/>
          <w:b/>
          <w:bCs/>
          <w:lang w:val="en-US"/>
        </w:rPr>
        <w:t xml:space="preserve">. Multivariable logistic regression analysis of the </w:t>
      </w:r>
      <w:r w:rsidR="00653322" w:rsidRPr="00176B13">
        <w:rPr>
          <w:rFonts w:ascii="Times New Roman" w:hAnsi="Times New Roman" w:cs="Times New Roman"/>
          <w:b/>
          <w:bCs/>
          <w:lang w:val="en-US"/>
        </w:rPr>
        <w:t xml:space="preserve">hospital readmission at 30 days </w:t>
      </w:r>
      <w:r w:rsidRPr="00176B13">
        <w:rPr>
          <w:rFonts w:ascii="Times New Roman" w:hAnsi="Times New Roman" w:cs="Times New Roman"/>
          <w:b/>
          <w:bCs/>
          <w:lang w:val="en-US"/>
        </w:rPr>
        <w:t xml:space="preserve">in </w:t>
      </w:r>
      <w:r w:rsidRPr="00176B13">
        <w:rPr>
          <w:rFonts w:ascii="Times New Roman" w:hAnsi="Times New Roman" w:cs="Times New Roman"/>
          <w:b/>
          <w:lang w:val="en-US"/>
        </w:rPr>
        <w:t>36</w:t>
      </w:r>
      <w:r w:rsidR="00383080" w:rsidRPr="00176B13">
        <w:rPr>
          <w:rFonts w:ascii="Times New Roman" w:hAnsi="Times New Roman" w:cs="Times New Roman"/>
          <w:b/>
          <w:lang w:val="en-US"/>
        </w:rPr>
        <w:t xml:space="preserve"> </w:t>
      </w:r>
      <w:r w:rsidRPr="00176B13">
        <w:rPr>
          <w:rFonts w:ascii="Times New Roman" w:hAnsi="Times New Roman" w:cs="Times New Roman"/>
          <w:b/>
          <w:lang w:val="en-US"/>
        </w:rPr>
        <w:t xml:space="preserve">118 </w:t>
      </w:r>
      <w:r w:rsidR="001F0081" w:rsidRPr="00176B13">
        <w:rPr>
          <w:rFonts w:ascii="Times New Roman" w:hAnsi="Times New Roman" w:cs="Times New Roman"/>
          <w:b/>
          <w:lang w:val="en-US"/>
        </w:rPr>
        <w:t>hospitaliz</w:t>
      </w:r>
      <w:r w:rsidRPr="00176B13">
        <w:rPr>
          <w:rFonts w:ascii="Times New Roman" w:hAnsi="Times New Roman" w:cs="Times New Roman"/>
          <w:b/>
          <w:lang w:val="en-US"/>
        </w:rPr>
        <w:t xml:space="preserve">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Pr="00176B13">
        <w:rPr>
          <w:rFonts w:ascii="Times New Roman" w:hAnsi="Times New Roman" w:cs="Times New Roman"/>
          <w:b/>
          <w:lang w:val="en-US"/>
        </w:rPr>
        <w:t>60 mL/min/1.73m</w:t>
      </w:r>
      <w:r w:rsidRPr="00176B13">
        <w:rPr>
          <w:rFonts w:ascii="Times New Roman" w:hAnsi="Times New Roman" w:cs="Times New Roman"/>
          <w:b/>
          <w:vertAlign w:val="superscript"/>
          <w:lang w:val="en-US"/>
        </w:rPr>
        <w:t>2</w:t>
      </w:r>
      <w:r w:rsidRPr="00176B13">
        <w:rPr>
          <w:rFonts w:ascii="Times New Roman" w:hAnsi="Times New Roman" w:cs="Times New Roman"/>
          <w:b/>
          <w:lang w:val="en-US"/>
        </w:rPr>
        <w:t xml:space="preserve"> and at least one eGFR measurement following discharge, by </w:t>
      </w:r>
      <w:r w:rsidR="00E51351" w:rsidRPr="00176B13">
        <w:rPr>
          <w:rFonts w:ascii="Times New Roman" w:hAnsi="Times New Roman" w:cs="Times New Roman"/>
          <w:b/>
          <w:lang w:val="en-US"/>
        </w:rPr>
        <w:t>phenotype</w:t>
      </w:r>
      <w:r w:rsidRPr="00176B13">
        <w:rPr>
          <w:rFonts w:ascii="Times New Roman" w:hAnsi="Times New Roman" w:cs="Times New Roman"/>
          <w:b/>
          <w:lang w:val="en-US"/>
        </w:rPr>
        <w:t>.</w:t>
      </w:r>
    </w:p>
    <w:p w14:paraId="648C186B" w14:textId="77777777" w:rsidR="007A69A2" w:rsidRPr="00176B13" w:rsidRDefault="007A69A2" w:rsidP="00B22E82">
      <w:pPr>
        <w:spacing w:line="480" w:lineRule="auto"/>
        <w:rPr>
          <w:rFonts w:ascii="Times New Roman" w:hAnsi="Times New Roman" w:cs="Times New Roman"/>
          <w:lang w:val="en-US"/>
        </w:rPr>
      </w:pPr>
    </w:p>
    <w:p w14:paraId="63D02B01" w14:textId="58FE33C8" w:rsidR="006B7E19" w:rsidRPr="00176B13" w:rsidRDefault="00C027F2" w:rsidP="00B22E82">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2B156376" wp14:editId="50C3EE91">
            <wp:extent cx="5910943" cy="4102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8">
                      <a:extLst>
                        <a:ext uri="{28A0092B-C50C-407E-A947-70E740481C1C}">
                          <a14:useLocalDpi xmlns:a14="http://schemas.microsoft.com/office/drawing/2010/main" val="0"/>
                        </a:ext>
                      </a:extLst>
                    </a:blip>
                    <a:srcRect l="24707" r="3258"/>
                    <a:stretch/>
                  </pic:blipFill>
                  <pic:spPr bwMode="auto">
                    <a:xfrm>
                      <a:off x="0" y="0"/>
                      <a:ext cx="5925403" cy="4112867"/>
                    </a:xfrm>
                    <a:prstGeom prst="rect">
                      <a:avLst/>
                    </a:prstGeom>
                    <a:ln>
                      <a:noFill/>
                    </a:ln>
                    <a:extLst>
                      <a:ext uri="{53640926-AAD7-44D8-BBD7-CCE9431645EC}">
                        <a14:shadowObscured xmlns:a14="http://schemas.microsoft.com/office/drawing/2010/main"/>
                      </a:ext>
                    </a:extLst>
                  </pic:spPr>
                </pic:pic>
              </a:graphicData>
            </a:graphic>
          </wp:inline>
        </w:drawing>
      </w:r>
      <w:r w:rsidR="006B7E19" w:rsidRPr="00176B13">
        <w:rPr>
          <w:rFonts w:ascii="Times New Roman" w:hAnsi="Times New Roman" w:cs="Times New Roman"/>
          <w:lang w:val="en-US"/>
        </w:rPr>
        <w:br w:type="page"/>
      </w:r>
    </w:p>
    <w:p w14:paraId="69F22CE7" w14:textId="35D9CE6E" w:rsidR="006D75A6" w:rsidRPr="00176B13" w:rsidRDefault="006D75A6" w:rsidP="00B22E82">
      <w:pPr>
        <w:spacing w:line="480" w:lineRule="auto"/>
        <w:rPr>
          <w:rFonts w:ascii="Times New Roman" w:hAnsi="Times New Roman" w:cs="Times New Roman"/>
          <w:lang w:val="en-US"/>
        </w:rPr>
      </w:pPr>
      <w:r w:rsidRPr="00176B13">
        <w:rPr>
          <w:rFonts w:ascii="Times New Roman" w:hAnsi="Times New Roman" w:cs="Times New Roman"/>
          <w:b/>
          <w:bCs/>
          <w:lang w:val="en-US"/>
        </w:rPr>
        <w:lastRenderedPageBreak/>
        <w:t>Supplementary Figure S</w:t>
      </w:r>
      <w:r w:rsidR="008B2443" w:rsidRPr="00176B13">
        <w:rPr>
          <w:rFonts w:ascii="Times New Roman" w:hAnsi="Times New Roman" w:cs="Times New Roman"/>
          <w:b/>
          <w:bCs/>
          <w:lang w:val="en-US"/>
        </w:rPr>
        <w:t>1</w:t>
      </w:r>
      <w:r w:rsidR="000C32B4">
        <w:rPr>
          <w:rFonts w:ascii="Times New Roman" w:hAnsi="Times New Roman" w:cs="Times New Roman"/>
          <w:b/>
          <w:bCs/>
          <w:lang w:val="en-US"/>
        </w:rPr>
        <w:t>2</w:t>
      </w:r>
      <w:r w:rsidRPr="00176B13">
        <w:rPr>
          <w:rFonts w:ascii="Times New Roman" w:hAnsi="Times New Roman" w:cs="Times New Roman"/>
          <w:b/>
          <w:bCs/>
          <w:lang w:val="en-US"/>
        </w:rPr>
        <w:t xml:space="preserve">. </w:t>
      </w:r>
      <w:r w:rsidR="008352AE" w:rsidRPr="00176B13">
        <w:rPr>
          <w:rFonts w:ascii="Times New Roman" w:hAnsi="Times New Roman" w:cs="Times New Roman"/>
          <w:b/>
          <w:bCs/>
          <w:lang w:val="en-US"/>
        </w:rPr>
        <w:t xml:space="preserve">Sensitivity multivariable </w:t>
      </w:r>
      <w:r w:rsidR="008B28A2" w:rsidRPr="00176B13">
        <w:rPr>
          <w:rFonts w:ascii="Times New Roman" w:hAnsi="Times New Roman" w:cs="Times New Roman"/>
          <w:b/>
          <w:bCs/>
          <w:lang w:val="en-US"/>
        </w:rPr>
        <w:t>Cox</w:t>
      </w:r>
      <w:r w:rsidR="008352AE" w:rsidRPr="00176B13">
        <w:rPr>
          <w:rFonts w:ascii="Times New Roman" w:hAnsi="Times New Roman" w:cs="Times New Roman"/>
          <w:b/>
          <w:bCs/>
          <w:lang w:val="en-US"/>
        </w:rPr>
        <w:t xml:space="preserve"> regression analysis of </w:t>
      </w:r>
      <w:r w:rsidR="008352AE" w:rsidRPr="00176B13">
        <w:rPr>
          <w:rFonts w:ascii="Times New Roman" w:hAnsi="Times New Roman" w:cs="Times New Roman"/>
          <w:b/>
          <w:lang w:val="en-US"/>
        </w:rPr>
        <w:t>the risk of major adverse kidney events in 36</w:t>
      </w:r>
      <w:r w:rsidR="00383080" w:rsidRPr="00176B13">
        <w:rPr>
          <w:rFonts w:ascii="Times New Roman" w:hAnsi="Times New Roman" w:cs="Times New Roman"/>
          <w:b/>
          <w:lang w:val="en-US"/>
        </w:rPr>
        <w:t xml:space="preserve"> </w:t>
      </w:r>
      <w:r w:rsidR="008352AE" w:rsidRPr="00176B13">
        <w:rPr>
          <w:rFonts w:ascii="Times New Roman" w:hAnsi="Times New Roman" w:cs="Times New Roman"/>
          <w:b/>
          <w:lang w:val="en-US"/>
        </w:rPr>
        <w:t xml:space="preserve">118 </w:t>
      </w:r>
      <w:r w:rsidR="001F0081" w:rsidRPr="00176B13">
        <w:rPr>
          <w:rFonts w:ascii="Times New Roman" w:hAnsi="Times New Roman" w:cs="Times New Roman"/>
          <w:b/>
          <w:lang w:val="en-US"/>
        </w:rPr>
        <w:t>hospitaliz</w:t>
      </w:r>
      <w:r w:rsidR="008352AE" w:rsidRPr="00176B13">
        <w:rPr>
          <w:rFonts w:ascii="Times New Roman" w:hAnsi="Times New Roman" w:cs="Times New Roman"/>
          <w:b/>
          <w:lang w:val="en-US"/>
        </w:rPr>
        <w:t xml:space="preserve">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008352AE" w:rsidRPr="00176B13">
        <w:rPr>
          <w:rFonts w:ascii="Times New Roman" w:hAnsi="Times New Roman" w:cs="Times New Roman"/>
          <w:b/>
          <w:lang w:val="en-US"/>
        </w:rPr>
        <w:t>60 mL/min/1.73m</w:t>
      </w:r>
      <w:r w:rsidR="008352AE" w:rsidRPr="00176B13">
        <w:rPr>
          <w:rFonts w:ascii="Times New Roman" w:hAnsi="Times New Roman" w:cs="Times New Roman"/>
          <w:b/>
          <w:vertAlign w:val="superscript"/>
          <w:lang w:val="en-US"/>
        </w:rPr>
        <w:t>2</w:t>
      </w:r>
      <w:r w:rsidR="008352AE" w:rsidRPr="00176B13">
        <w:rPr>
          <w:rFonts w:ascii="Times New Roman" w:hAnsi="Times New Roman" w:cs="Times New Roman"/>
          <w:b/>
          <w:lang w:val="en-US"/>
        </w:rPr>
        <w:t xml:space="preserve"> and at least one eGFR measurement following discharge, using an alternative definition of CKD (25% drop in eGFR from baseline sustained for 3 months)</w:t>
      </w:r>
    </w:p>
    <w:p w14:paraId="38035782" w14:textId="41F91E65" w:rsidR="006D75A6" w:rsidRPr="00176B13" w:rsidRDefault="006D75A6" w:rsidP="00B22E82">
      <w:pPr>
        <w:spacing w:line="480" w:lineRule="auto"/>
        <w:rPr>
          <w:rFonts w:ascii="Times New Roman" w:hAnsi="Times New Roman" w:cs="Times New Roman"/>
          <w:lang w:val="en-US"/>
        </w:rPr>
      </w:pPr>
    </w:p>
    <w:p w14:paraId="52D48CBE" w14:textId="3E7939C2" w:rsidR="006D75A6" w:rsidRPr="00176B13" w:rsidRDefault="005954DE" w:rsidP="00B22E82">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BA99D1F" wp14:editId="5C7AA7CA">
            <wp:extent cx="5910943" cy="40283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9">
                      <a:extLst>
                        <a:ext uri="{28A0092B-C50C-407E-A947-70E740481C1C}">
                          <a14:useLocalDpi xmlns:a14="http://schemas.microsoft.com/office/drawing/2010/main" val="0"/>
                        </a:ext>
                      </a:extLst>
                    </a:blip>
                    <a:srcRect l="24517" r="2116"/>
                    <a:stretch/>
                  </pic:blipFill>
                  <pic:spPr bwMode="auto">
                    <a:xfrm>
                      <a:off x="0" y="0"/>
                      <a:ext cx="5919726" cy="4034328"/>
                    </a:xfrm>
                    <a:prstGeom prst="rect">
                      <a:avLst/>
                    </a:prstGeom>
                    <a:ln>
                      <a:noFill/>
                    </a:ln>
                    <a:extLst>
                      <a:ext uri="{53640926-AAD7-44D8-BBD7-CCE9431645EC}">
                        <a14:shadowObscured xmlns:a14="http://schemas.microsoft.com/office/drawing/2010/main"/>
                      </a:ext>
                    </a:extLst>
                  </pic:spPr>
                </pic:pic>
              </a:graphicData>
            </a:graphic>
          </wp:inline>
        </w:drawing>
      </w:r>
      <w:r w:rsidR="006D75A6" w:rsidRPr="00176B13">
        <w:rPr>
          <w:rFonts w:ascii="Times New Roman" w:hAnsi="Times New Roman" w:cs="Times New Roman"/>
          <w:lang w:val="en-US"/>
        </w:rPr>
        <w:br w:type="page"/>
      </w:r>
    </w:p>
    <w:p w14:paraId="4EA93755" w14:textId="5F39E1DE" w:rsidR="00EC4EF5" w:rsidRPr="00176B13" w:rsidRDefault="00EC4EF5" w:rsidP="00B22E82">
      <w:pPr>
        <w:spacing w:line="480" w:lineRule="auto"/>
        <w:rPr>
          <w:rFonts w:ascii="Times New Roman" w:hAnsi="Times New Roman" w:cs="Times New Roman"/>
          <w:lang w:val="en-US"/>
        </w:rPr>
      </w:pPr>
      <w:r w:rsidRPr="00176B13">
        <w:rPr>
          <w:rFonts w:ascii="Times New Roman" w:hAnsi="Times New Roman" w:cs="Times New Roman"/>
          <w:b/>
          <w:bCs/>
          <w:lang w:val="en-US"/>
        </w:rPr>
        <w:lastRenderedPageBreak/>
        <w:t>Supplementary Figure S</w:t>
      </w:r>
      <w:r w:rsidR="008B2443" w:rsidRPr="00176B13">
        <w:rPr>
          <w:rFonts w:ascii="Times New Roman" w:hAnsi="Times New Roman" w:cs="Times New Roman"/>
          <w:b/>
          <w:bCs/>
          <w:lang w:val="en-US"/>
        </w:rPr>
        <w:t>1</w:t>
      </w:r>
      <w:r w:rsidR="000C32B4">
        <w:rPr>
          <w:rFonts w:ascii="Times New Roman" w:hAnsi="Times New Roman" w:cs="Times New Roman"/>
          <w:b/>
          <w:bCs/>
          <w:lang w:val="en-US"/>
        </w:rPr>
        <w:t>3</w:t>
      </w:r>
      <w:r w:rsidRPr="00176B13">
        <w:rPr>
          <w:rFonts w:ascii="Times New Roman" w:hAnsi="Times New Roman" w:cs="Times New Roman"/>
          <w:b/>
          <w:bCs/>
          <w:lang w:val="en-US"/>
        </w:rPr>
        <w:t xml:space="preserve">. </w:t>
      </w:r>
      <w:r w:rsidR="00EE044F" w:rsidRPr="00176B13">
        <w:rPr>
          <w:rFonts w:ascii="Times New Roman" w:hAnsi="Times New Roman" w:cs="Times New Roman"/>
          <w:b/>
          <w:bCs/>
          <w:lang w:val="en-US"/>
        </w:rPr>
        <w:t>Sensitivity m</w:t>
      </w:r>
      <w:r w:rsidRPr="00176B13">
        <w:rPr>
          <w:rFonts w:ascii="Times New Roman" w:hAnsi="Times New Roman" w:cs="Times New Roman"/>
          <w:b/>
          <w:bCs/>
          <w:lang w:val="en-US"/>
        </w:rPr>
        <w:t xml:space="preserve">ultivariable </w:t>
      </w:r>
      <w:r w:rsidR="00EE044F" w:rsidRPr="00176B13">
        <w:rPr>
          <w:rFonts w:ascii="Times New Roman" w:hAnsi="Times New Roman" w:cs="Times New Roman"/>
          <w:b/>
          <w:bCs/>
          <w:lang w:val="en-US"/>
        </w:rPr>
        <w:t>Cox</w:t>
      </w:r>
      <w:r w:rsidRPr="00176B13">
        <w:rPr>
          <w:rFonts w:ascii="Times New Roman" w:hAnsi="Times New Roman" w:cs="Times New Roman"/>
          <w:b/>
          <w:bCs/>
          <w:lang w:val="en-US"/>
        </w:rPr>
        <w:t xml:space="preserve"> regression analysis </w:t>
      </w:r>
      <w:r w:rsidR="00EE044F" w:rsidRPr="00176B13">
        <w:rPr>
          <w:rFonts w:ascii="Times New Roman" w:hAnsi="Times New Roman" w:cs="Times New Roman"/>
          <w:b/>
          <w:bCs/>
          <w:lang w:val="en-US"/>
        </w:rPr>
        <w:t xml:space="preserve">of </w:t>
      </w:r>
      <w:r w:rsidR="00EE044F" w:rsidRPr="00176B13">
        <w:rPr>
          <w:rFonts w:ascii="Times New Roman" w:hAnsi="Times New Roman" w:cs="Times New Roman"/>
          <w:b/>
          <w:lang w:val="en-US"/>
        </w:rPr>
        <w:t>the risk of major adverse kidney events over the entire follow</w:t>
      </w:r>
      <w:r w:rsidR="00D97106">
        <w:rPr>
          <w:rFonts w:ascii="Times New Roman" w:hAnsi="Times New Roman" w:cs="Times New Roman"/>
          <w:b/>
          <w:lang w:val="en-US"/>
        </w:rPr>
        <w:t>-</w:t>
      </w:r>
      <w:r w:rsidR="00EE044F" w:rsidRPr="00176B13">
        <w:rPr>
          <w:rFonts w:ascii="Times New Roman" w:hAnsi="Times New Roman" w:cs="Times New Roman"/>
          <w:b/>
          <w:lang w:val="en-US"/>
        </w:rPr>
        <w:t>up period in 36</w:t>
      </w:r>
      <w:r w:rsidR="00383080" w:rsidRPr="00176B13">
        <w:rPr>
          <w:rFonts w:ascii="Times New Roman" w:hAnsi="Times New Roman" w:cs="Times New Roman"/>
          <w:b/>
          <w:lang w:val="en-US"/>
        </w:rPr>
        <w:t xml:space="preserve"> </w:t>
      </w:r>
      <w:r w:rsidR="00EE044F" w:rsidRPr="00176B13">
        <w:rPr>
          <w:rFonts w:ascii="Times New Roman" w:hAnsi="Times New Roman" w:cs="Times New Roman"/>
          <w:b/>
          <w:lang w:val="en-US"/>
        </w:rPr>
        <w:t xml:space="preserve">118 </w:t>
      </w:r>
      <w:r w:rsidR="001F0081" w:rsidRPr="00176B13">
        <w:rPr>
          <w:rFonts w:ascii="Times New Roman" w:hAnsi="Times New Roman" w:cs="Times New Roman"/>
          <w:b/>
          <w:lang w:val="en-US"/>
        </w:rPr>
        <w:t>hospitaliz</w:t>
      </w:r>
      <w:r w:rsidR="00EE044F" w:rsidRPr="00176B13">
        <w:rPr>
          <w:rFonts w:ascii="Times New Roman" w:hAnsi="Times New Roman" w:cs="Times New Roman"/>
          <w:b/>
          <w:lang w:val="en-US"/>
        </w:rPr>
        <w:t xml:space="preserve">ed adults with a baseline eGFR </w:t>
      </w:r>
      <w:r w:rsidR="00714104" w:rsidRPr="00714104">
        <w:rPr>
          <w:rFonts w:ascii="Times New Roman" w:eastAsia="Times New Roman" w:hAnsi="Times New Roman" w:cs="Times New Roman"/>
          <w:b/>
          <w:bCs/>
          <w:color w:val="222222"/>
          <w:shd w:val="clear" w:color="auto" w:fill="FFFFFF"/>
          <w:lang w:val="en-US" w:eastAsia="en-GB"/>
        </w:rPr>
        <w:t>≥</w:t>
      </w:r>
      <w:r w:rsidR="00EE044F" w:rsidRPr="00176B13">
        <w:rPr>
          <w:rFonts w:ascii="Times New Roman" w:hAnsi="Times New Roman" w:cs="Times New Roman"/>
          <w:b/>
          <w:lang w:val="en-US"/>
        </w:rPr>
        <w:t>60 mL/min/1.73m</w:t>
      </w:r>
      <w:r w:rsidR="00EE044F" w:rsidRPr="00176B13">
        <w:rPr>
          <w:rFonts w:ascii="Times New Roman" w:hAnsi="Times New Roman" w:cs="Times New Roman"/>
          <w:b/>
          <w:vertAlign w:val="superscript"/>
          <w:lang w:val="en-US"/>
        </w:rPr>
        <w:t>2</w:t>
      </w:r>
      <w:r w:rsidR="00EE044F" w:rsidRPr="00176B13">
        <w:rPr>
          <w:rFonts w:ascii="Times New Roman" w:hAnsi="Times New Roman" w:cs="Times New Roman"/>
          <w:b/>
          <w:lang w:val="en-US"/>
        </w:rPr>
        <w:t xml:space="preserve"> and at least one eGFR measurement following discharge</w:t>
      </w:r>
      <w:r w:rsidR="00D1218B" w:rsidRPr="00176B13">
        <w:rPr>
          <w:rFonts w:ascii="Times New Roman" w:hAnsi="Times New Roman" w:cs="Times New Roman"/>
          <w:b/>
          <w:lang w:val="en-US"/>
        </w:rPr>
        <w:t>.</w:t>
      </w:r>
    </w:p>
    <w:p w14:paraId="3A957281" w14:textId="5AB067BE" w:rsidR="00754227" w:rsidRPr="00176B13" w:rsidRDefault="00754227" w:rsidP="00B22E82">
      <w:pPr>
        <w:spacing w:line="480" w:lineRule="auto"/>
        <w:rPr>
          <w:rFonts w:ascii="Times New Roman" w:hAnsi="Times New Roman" w:cs="Times New Roman"/>
          <w:b/>
          <w:bCs/>
          <w:lang w:val="en-US"/>
        </w:rPr>
      </w:pPr>
    </w:p>
    <w:p w14:paraId="629EB762" w14:textId="56C0A1CA" w:rsidR="00EC4EF5" w:rsidRPr="00176B13" w:rsidRDefault="00906DB1" w:rsidP="00B22E82">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70B9FAB" wp14:editId="3F3E4515">
            <wp:extent cx="5736771" cy="3909562"/>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0">
                      <a:extLst>
                        <a:ext uri="{28A0092B-C50C-407E-A947-70E740481C1C}">
                          <a14:useLocalDpi xmlns:a14="http://schemas.microsoft.com/office/drawing/2010/main" val="0"/>
                        </a:ext>
                      </a:extLst>
                    </a:blip>
                    <a:srcRect l="24327" r="2305"/>
                    <a:stretch/>
                  </pic:blipFill>
                  <pic:spPr bwMode="auto">
                    <a:xfrm>
                      <a:off x="0" y="0"/>
                      <a:ext cx="5743588" cy="3914208"/>
                    </a:xfrm>
                    <a:prstGeom prst="rect">
                      <a:avLst/>
                    </a:prstGeom>
                    <a:ln>
                      <a:noFill/>
                    </a:ln>
                    <a:extLst>
                      <a:ext uri="{53640926-AAD7-44D8-BBD7-CCE9431645EC}">
                        <a14:shadowObscured xmlns:a14="http://schemas.microsoft.com/office/drawing/2010/main"/>
                      </a:ext>
                    </a:extLst>
                  </pic:spPr>
                </pic:pic>
              </a:graphicData>
            </a:graphic>
          </wp:inline>
        </w:drawing>
      </w:r>
      <w:r w:rsidR="00EC4EF5" w:rsidRPr="00176B13">
        <w:rPr>
          <w:rFonts w:ascii="Times New Roman" w:hAnsi="Times New Roman" w:cs="Times New Roman"/>
          <w:lang w:val="en-US"/>
        </w:rPr>
        <w:br w:type="page"/>
      </w:r>
    </w:p>
    <w:p w14:paraId="4743967D" w14:textId="3F4CDC8F" w:rsidR="000158C8" w:rsidRPr="00176B13" w:rsidRDefault="000158C8" w:rsidP="000158C8">
      <w:pPr>
        <w:spacing w:line="480" w:lineRule="auto"/>
        <w:rPr>
          <w:rFonts w:ascii="Times New Roman" w:hAnsi="Times New Roman" w:cs="Times New Roman"/>
          <w:lang w:val="en-US"/>
        </w:rPr>
      </w:pPr>
      <w:r w:rsidRPr="00176B13">
        <w:rPr>
          <w:rFonts w:ascii="Times New Roman" w:hAnsi="Times New Roman" w:cs="Times New Roman"/>
          <w:b/>
          <w:bCs/>
          <w:lang w:val="en-US"/>
        </w:rPr>
        <w:lastRenderedPageBreak/>
        <w:t>Supplementary Figure S1</w:t>
      </w:r>
      <w:r>
        <w:rPr>
          <w:rFonts w:ascii="Times New Roman" w:hAnsi="Times New Roman" w:cs="Times New Roman"/>
          <w:b/>
          <w:bCs/>
          <w:lang w:val="en-US"/>
        </w:rPr>
        <w:t>4</w:t>
      </w:r>
      <w:r w:rsidRPr="00176B13">
        <w:rPr>
          <w:rFonts w:ascii="Times New Roman" w:hAnsi="Times New Roman" w:cs="Times New Roman"/>
          <w:b/>
          <w:bCs/>
          <w:lang w:val="en-US"/>
        </w:rPr>
        <w:t xml:space="preserve">. </w:t>
      </w:r>
      <w:r w:rsidR="0029620E" w:rsidRPr="00176B13">
        <w:rPr>
          <w:rFonts w:ascii="Times New Roman" w:hAnsi="Times New Roman" w:cs="Times New Roman"/>
          <w:b/>
          <w:bCs/>
          <w:lang w:val="en-US"/>
        </w:rPr>
        <w:t xml:space="preserve">Sensitivity multivariable Cox regression analysis of </w:t>
      </w:r>
      <w:r w:rsidR="0029620E" w:rsidRPr="00176B13">
        <w:rPr>
          <w:rFonts w:ascii="Times New Roman" w:hAnsi="Times New Roman" w:cs="Times New Roman"/>
          <w:b/>
          <w:lang w:val="en-US"/>
        </w:rPr>
        <w:t xml:space="preserve">the risk of major adverse kidney events in </w:t>
      </w:r>
      <w:r w:rsidR="0029620E">
        <w:rPr>
          <w:rFonts w:ascii="Times New Roman" w:hAnsi="Times New Roman" w:cs="Times New Roman"/>
          <w:b/>
          <w:lang w:val="en-US"/>
        </w:rPr>
        <w:t>62</w:t>
      </w:r>
      <w:r w:rsidR="0029620E" w:rsidRPr="00176B13">
        <w:rPr>
          <w:rFonts w:ascii="Times New Roman" w:hAnsi="Times New Roman" w:cs="Times New Roman"/>
          <w:b/>
          <w:lang w:val="en-US"/>
        </w:rPr>
        <w:t xml:space="preserve"> </w:t>
      </w:r>
      <w:r w:rsidR="0029620E">
        <w:rPr>
          <w:rFonts w:ascii="Times New Roman" w:hAnsi="Times New Roman" w:cs="Times New Roman"/>
          <w:b/>
          <w:lang w:val="en-US"/>
        </w:rPr>
        <w:t>977</w:t>
      </w:r>
      <w:r w:rsidR="0029620E" w:rsidRPr="00176B13">
        <w:rPr>
          <w:rFonts w:ascii="Times New Roman" w:hAnsi="Times New Roman" w:cs="Times New Roman"/>
          <w:b/>
          <w:lang w:val="en-US"/>
        </w:rPr>
        <w:t xml:space="preserve"> hospitalized adults with a baseline eGFR </w:t>
      </w:r>
      <w:r w:rsidR="0029620E" w:rsidRPr="00714104">
        <w:rPr>
          <w:rFonts w:ascii="Times New Roman" w:eastAsia="Times New Roman" w:hAnsi="Times New Roman" w:cs="Times New Roman"/>
          <w:b/>
          <w:bCs/>
          <w:color w:val="222222"/>
          <w:shd w:val="clear" w:color="auto" w:fill="FFFFFF"/>
          <w:lang w:val="en-US" w:eastAsia="en-GB"/>
        </w:rPr>
        <w:t>≥</w:t>
      </w:r>
      <w:r w:rsidR="0029620E" w:rsidRPr="00176B13">
        <w:rPr>
          <w:rFonts w:ascii="Times New Roman" w:hAnsi="Times New Roman" w:cs="Times New Roman"/>
          <w:b/>
          <w:lang w:val="en-US"/>
        </w:rPr>
        <w:t>60 mL/min/1.73m</w:t>
      </w:r>
      <w:r w:rsidR="0029620E" w:rsidRPr="00176B13">
        <w:rPr>
          <w:rFonts w:ascii="Times New Roman" w:hAnsi="Times New Roman" w:cs="Times New Roman"/>
          <w:b/>
          <w:vertAlign w:val="superscript"/>
          <w:lang w:val="en-US"/>
        </w:rPr>
        <w:t>2</w:t>
      </w:r>
      <w:r w:rsidR="0029620E" w:rsidRPr="00176B13">
        <w:rPr>
          <w:rFonts w:ascii="Times New Roman" w:hAnsi="Times New Roman" w:cs="Times New Roman"/>
          <w:b/>
          <w:lang w:val="en-US"/>
        </w:rPr>
        <w:t xml:space="preserve">, using </w:t>
      </w:r>
      <w:r w:rsidR="0029620E">
        <w:rPr>
          <w:rFonts w:ascii="Times New Roman" w:hAnsi="Times New Roman" w:cs="Times New Roman"/>
          <w:b/>
          <w:lang w:val="en-US"/>
        </w:rPr>
        <w:t xml:space="preserve">multiple imputation for </w:t>
      </w:r>
      <w:r w:rsidR="00902727">
        <w:rPr>
          <w:rFonts w:ascii="Times New Roman" w:hAnsi="Times New Roman" w:cs="Times New Roman"/>
          <w:b/>
          <w:lang w:val="en-US"/>
        </w:rPr>
        <w:t xml:space="preserve">the 26 </w:t>
      </w:r>
      <w:r w:rsidR="000104F4">
        <w:rPr>
          <w:rFonts w:ascii="Times New Roman" w:hAnsi="Times New Roman" w:cs="Times New Roman"/>
          <w:b/>
          <w:lang w:val="en-US"/>
        </w:rPr>
        <w:t xml:space="preserve">859 </w:t>
      </w:r>
      <w:r w:rsidR="0029620E">
        <w:rPr>
          <w:rFonts w:ascii="Times New Roman" w:hAnsi="Times New Roman" w:cs="Times New Roman"/>
          <w:b/>
          <w:lang w:val="en-US"/>
        </w:rPr>
        <w:t>patients with missing outcome data</w:t>
      </w:r>
      <w:r w:rsidR="00262800">
        <w:rPr>
          <w:rFonts w:ascii="Times New Roman" w:hAnsi="Times New Roman" w:cs="Times New Roman"/>
          <w:b/>
          <w:lang w:val="en-US"/>
        </w:rPr>
        <w:t>.</w:t>
      </w:r>
    </w:p>
    <w:p w14:paraId="47E98EE3" w14:textId="50DEB607" w:rsidR="0029620E" w:rsidRDefault="000158C8" w:rsidP="00B22E82">
      <w:pPr>
        <w:spacing w:line="480" w:lineRule="auto"/>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66D89892" wp14:editId="3C71AB9A">
            <wp:extent cx="5631180" cy="362738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1">
                      <a:extLst>
                        <a:ext uri="{28A0092B-C50C-407E-A947-70E740481C1C}">
                          <a14:useLocalDpi xmlns:a14="http://schemas.microsoft.com/office/drawing/2010/main" val="0"/>
                        </a:ext>
                      </a:extLst>
                    </a:blip>
                    <a:srcRect l="24212" t="2926" r="2883" b="3148"/>
                    <a:stretch/>
                  </pic:blipFill>
                  <pic:spPr bwMode="auto">
                    <a:xfrm>
                      <a:off x="0" y="0"/>
                      <a:ext cx="5643814" cy="3635523"/>
                    </a:xfrm>
                    <a:prstGeom prst="rect">
                      <a:avLst/>
                    </a:prstGeom>
                    <a:ln>
                      <a:noFill/>
                    </a:ln>
                    <a:extLst>
                      <a:ext uri="{53640926-AAD7-44D8-BBD7-CCE9431645EC}">
                        <a14:shadowObscured xmlns:a14="http://schemas.microsoft.com/office/drawing/2010/main"/>
                      </a:ext>
                    </a:extLst>
                  </pic:spPr>
                </pic:pic>
              </a:graphicData>
            </a:graphic>
          </wp:inline>
        </w:drawing>
      </w:r>
    </w:p>
    <w:p w14:paraId="0AF9FF37" w14:textId="77777777" w:rsidR="0029620E" w:rsidRDefault="0029620E">
      <w:pPr>
        <w:rPr>
          <w:rFonts w:ascii="Times New Roman" w:hAnsi="Times New Roman" w:cs="Times New Roman"/>
          <w:b/>
          <w:bCs/>
          <w:lang w:val="en-US"/>
        </w:rPr>
      </w:pPr>
      <w:r>
        <w:rPr>
          <w:rFonts w:ascii="Times New Roman" w:hAnsi="Times New Roman" w:cs="Times New Roman"/>
          <w:b/>
          <w:bCs/>
          <w:lang w:val="en-US"/>
        </w:rPr>
        <w:br w:type="page"/>
      </w:r>
    </w:p>
    <w:p w14:paraId="472E48EC" w14:textId="3036F88A" w:rsidR="00393F14" w:rsidRPr="00176B13" w:rsidRDefault="00393F14"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lastRenderedPageBreak/>
        <w:t xml:space="preserve">Appendix </w:t>
      </w:r>
      <w:r w:rsidR="00812233" w:rsidRPr="00176B13">
        <w:rPr>
          <w:rFonts w:ascii="Times New Roman" w:hAnsi="Times New Roman" w:cs="Times New Roman"/>
          <w:b/>
          <w:bCs/>
          <w:lang w:val="en-US"/>
        </w:rPr>
        <w:t>1</w:t>
      </w:r>
      <w:r w:rsidRPr="00176B13">
        <w:rPr>
          <w:rFonts w:ascii="Times New Roman" w:hAnsi="Times New Roman" w:cs="Times New Roman"/>
          <w:b/>
          <w:bCs/>
          <w:lang w:val="en-US"/>
        </w:rPr>
        <w:t xml:space="preserve">. </w:t>
      </w:r>
      <w:r w:rsidR="00657138" w:rsidRPr="00176B13">
        <w:rPr>
          <w:rFonts w:ascii="Times New Roman" w:hAnsi="Times New Roman" w:cs="Times New Roman"/>
          <w:b/>
          <w:lang w:val="en-US"/>
        </w:rPr>
        <w:t>Diagnostic (ICD-10) and procedure (ACHI) codes used to identify candidate predictor variables from hospital administrative databases.</w:t>
      </w:r>
    </w:p>
    <w:p w14:paraId="17E15F81" w14:textId="77777777" w:rsidR="00393F14" w:rsidRPr="00176B13" w:rsidRDefault="00393F14" w:rsidP="00B22E82">
      <w:pPr>
        <w:spacing w:line="480" w:lineRule="auto"/>
        <w:rPr>
          <w:rFonts w:ascii="Times New Roman" w:hAnsi="Times New Roman" w:cs="Times New Roman"/>
          <w:lang w:val="en-US"/>
        </w:rPr>
      </w:pP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75"/>
      </w:tblGrid>
      <w:tr w:rsidR="00D764D9" w:rsidRPr="00176B13" w14:paraId="1C00A4E3" w14:textId="77777777" w:rsidTr="00801033">
        <w:tc>
          <w:tcPr>
            <w:tcW w:w="3397" w:type="dxa"/>
            <w:tcBorders>
              <w:top w:val="single" w:sz="4" w:space="0" w:color="auto"/>
              <w:bottom w:val="single" w:sz="4" w:space="0" w:color="auto"/>
            </w:tcBorders>
          </w:tcPr>
          <w:p w14:paraId="161D82B9" w14:textId="77777777" w:rsidR="00D764D9" w:rsidRPr="00176B13" w:rsidRDefault="00D764D9"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b/>
                <w:bCs/>
                <w:sz w:val="20"/>
                <w:szCs w:val="20"/>
                <w:lang w:val="en-US"/>
              </w:rPr>
              <w:t>Comorbidity</w:t>
            </w:r>
          </w:p>
        </w:tc>
        <w:tc>
          <w:tcPr>
            <w:tcW w:w="5675" w:type="dxa"/>
            <w:tcBorders>
              <w:top w:val="single" w:sz="4" w:space="0" w:color="auto"/>
              <w:bottom w:val="single" w:sz="4" w:space="0" w:color="auto"/>
            </w:tcBorders>
          </w:tcPr>
          <w:p w14:paraId="052C9FF1" w14:textId="77777777" w:rsidR="00D764D9" w:rsidRPr="00176B13" w:rsidRDefault="00D764D9" w:rsidP="00B22E82">
            <w:pPr>
              <w:spacing w:line="480" w:lineRule="auto"/>
              <w:rPr>
                <w:rFonts w:ascii="Times New Roman" w:hAnsi="Times New Roman" w:cs="Times New Roman"/>
                <w:b/>
                <w:bCs/>
                <w:sz w:val="20"/>
                <w:szCs w:val="20"/>
                <w:lang w:val="en-US"/>
              </w:rPr>
            </w:pPr>
            <w:r w:rsidRPr="00176B13">
              <w:rPr>
                <w:rFonts w:ascii="Times New Roman" w:hAnsi="Times New Roman" w:cs="Times New Roman"/>
                <w:b/>
                <w:bCs/>
                <w:sz w:val="20"/>
                <w:szCs w:val="20"/>
                <w:lang w:val="en-US"/>
              </w:rPr>
              <w:t>ICD-10 and ACHI codes</w:t>
            </w:r>
          </w:p>
        </w:tc>
      </w:tr>
      <w:tr w:rsidR="00D764D9" w:rsidRPr="00176B13" w14:paraId="11AD155D" w14:textId="77777777" w:rsidTr="00801033">
        <w:tc>
          <w:tcPr>
            <w:tcW w:w="3397" w:type="dxa"/>
            <w:tcBorders>
              <w:top w:val="single" w:sz="4" w:space="0" w:color="auto"/>
              <w:bottom w:val="nil"/>
            </w:tcBorders>
          </w:tcPr>
          <w:p w14:paraId="5FC2651D"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Smoking</w:t>
            </w:r>
          </w:p>
        </w:tc>
        <w:tc>
          <w:tcPr>
            <w:tcW w:w="5675" w:type="dxa"/>
            <w:tcBorders>
              <w:top w:val="single" w:sz="4" w:space="0" w:color="auto"/>
              <w:bottom w:val="nil"/>
            </w:tcBorders>
          </w:tcPr>
          <w:p w14:paraId="3FAE02C5"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F17, T65.2, Z72.0, Z86.43</w:t>
            </w:r>
          </w:p>
        </w:tc>
      </w:tr>
      <w:tr w:rsidR="00D764D9" w:rsidRPr="00176B13" w14:paraId="6EF176AD" w14:textId="77777777" w:rsidTr="00801033">
        <w:tc>
          <w:tcPr>
            <w:tcW w:w="3397" w:type="dxa"/>
            <w:tcBorders>
              <w:top w:val="nil"/>
            </w:tcBorders>
          </w:tcPr>
          <w:p w14:paraId="38194370"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Diabetes</w:t>
            </w:r>
          </w:p>
        </w:tc>
        <w:tc>
          <w:tcPr>
            <w:tcW w:w="5675" w:type="dxa"/>
            <w:tcBorders>
              <w:top w:val="nil"/>
            </w:tcBorders>
          </w:tcPr>
          <w:p w14:paraId="3C3CF16F"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E10-14, Y42.3, Z92.22</w:t>
            </w:r>
          </w:p>
          <w:p w14:paraId="09070FB0"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95550-14</w:t>
            </w:r>
          </w:p>
        </w:tc>
      </w:tr>
      <w:tr w:rsidR="00D764D9" w:rsidRPr="00176B13" w14:paraId="3EABE117" w14:textId="77777777" w:rsidTr="00801033">
        <w:tc>
          <w:tcPr>
            <w:tcW w:w="3397" w:type="dxa"/>
          </w:tcPr>
          <w:p w14:paraId="4062BD57"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Hypertension</w:t>
            </w:r>
          </w:p>
        </w:tc>
        <w:tc>
          <w:tcPr>
            <w:tcW w:w="5675" w:type="dxa"/>
          </w:tcPr>
          <w:p w14:paraId="27067B10"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I10-15, U82.3</w:t>
            </w:r>
          </w:p>
        </w:tc>
      </w:tr>
      <w:tr w:rsidR="00D764D9" w:rsidRPr="00176B13" w14:paraId="185F1041" w14:textId="77777777" w:rsidTr="00801033">
        <w:tc>
          <w:tcPr>
            <w:tcW w:w="3397" w:type="dxa"/>
          </w:tcPr>
          <w:p w14:paraId="62E705BF"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Cerebrovascular disease</w:t>
            </w:r>
          </w:p>
        </w:tc>
        <w:tc>
          <w:tcPr>
            <w:tcW w:w="5675" w:type="dxa"/>
          </w:tcPr>
          <w:p w14:paraId="53D45AC9"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G45, G83.81, I63-66, I69</w:t>
            </w:r>
          </w:p>
          <w:p w14:paraId="14ABA82A"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33500</w:t>
            </w:r>
          </w:p>
        </w:tc>
      </w:tr>
      <w:tr w:rsidR="00D764D9" w:rsidRPr="00176B13" w14:paraId="60E94A0B" w14:textId="77777777" w:rsidTr="00801033">
        <w:tc>
          <w:tcPr>
            <w:tcW w:w="3397" w:type="dxa"/>
          </w:tcPr>
          <w:p w14:paraId="11FF3B8C"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Cardiovascular disease</w:t>
            </w:r>
          </w:p>
        </w:tc>
        <w:tc>
          <w:tcPr>
            <w:tcW w:w="5675" w:type="dxa"/>
          </w:tcPr>
          <w:p w14:paraId="079C2A9A"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I20-22, I24-25, U82.1, Z95.5</w:t>
            </w:r>
          </w:p>
          <w:p w14:paraId="0D1B0707"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38215, 38218, 38306, 38312, 38497. 38500, 38503, 38637</w:t>
            </w:r>
          </w:p>
        </w:tc>
      </w:tr>
      <w:tr w:rsidR="00D764D9" w:rsidRPr="00176B13" w14:paraId="20EEA0FC" w14:textId="77777777" w:rsidTr="00801033">
        <w:tc>
          <w:tcPr>
            <w:tcW w:w="3397" w:type="dxa"/>
          </w:tcPr>
          <w:p w14:paraId="70CA722B"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Peripheral vascular disease</w:t>
            </w:r>
          </w:p>
        </w:tc>
        <w:tc>
          <w:tcPr>
            <w:tcW w:w="5675" w:type="dxa"/>
          </w:tcPr>
          <w:p w14:paraId="218AC439"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E11.51-52, I70-71, I73.1, I73.8-9, I74, I77.1, I79.0, I79.2, K55.1, K55.8-9, Z95.8-9</w:t>
            </w:r>
          </w:p>
          <w:p w14:paraId="6396880F"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32718, 32742, 32745, 32760, 32763, 32766, 33103, 33112, 33115, 33116, 33118, 33121, 33124, 33145, 33154,33172, 33521, 33539, 33548, 33554, 33806, 33845, 34103, 34106, 35202, 35303, 35309, 35317, 38550, 38553, 38556, 38559, 38562, 38565, 38572, 60000, 60048, 60060, 60072, 60078</w:t>
            </w:r>
          </w:p>
        </w:tc>
      </w:tr>
      <w:tr w:rsidR="00D764D9" w:rsidRPr="00176B13" w14:paraId="4AEE17D1" w14:textId="77777777" w:rsidTr="00801033">
        <w:tc>
          <w:tcPr>
            <w:tcW w:w="3397" w:type="dxa"/>
          </w:tcPr>
          <w:p w14:paraId="7DA2AED9"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Chronic heart failure</w:t>
            </w:r>
          </w:p>
        </w:tc>
        <w:tc>
          <w:tcPr>
            <w:tcW w:w="5675" w:type="dxa"/>
          </w:tcPr>
          <w:p w14:paraId="651AA9B9"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E11.53, I09.2, I11.0, I13.0, I13.2, I25.5, I42.0, I42.5-9, I43, I50</w:t>
            </w:r>
          </w:p>
        </w:tc>
      </w:tr>
      <w:tr w:rsidR="00D764D9" w:rsidRPr="00176B13" w14:paraId="2EE549CF" w14:textId="77777777" w:rsidTr="00801033">
        <w:tc>
          <w:tcPr>
            <w:tcW w:w="3397" w:type="dxa"/>
          </w:tcPr>
          <w:p w14:paraId="2B147F33"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Arrhythmia</w:t>
            </w:r>
          </w:p>
        </w:tc>
        <w:tc>
          <w:tcPr>
            <w:tcW w:w="5675" w:type="dxa"/>
          </w:tcPr>
          <w:p w14:paraId="4C608BF0"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11718, 11721, 11727, 13400, 38256, 38290, 38350, 38353, 38368, 38390, 38393, 90203</w:t>
            </w:r>
          </w:p>
        </w:tc>
      </w:tr>
      <w:tr w:rsidR="00D764D9" w:rsidRPr="00176B13" w14:paraId="32F7A1CA" w14:textId="77777777" w:rsidTr="00801033">
        <w:tc>
          <w:tcPr>
            <w:tcW w:w="3397" w:type="dxa"/>
          </w:tcPr>
          <w:p w14:paraId="2D4D58F3"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Valvular disease</w:t>
            </w:r>
          </w:p>
        </w:tc>
        <w:tc>
          <w:tcPr>
            <w:tcW w:w="5675" w:type="dxa"/>
          </w:tcPr>
          <w:p w14:paraId="0B5A3873"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Z95.2</w:t>
            </w:r>
          </w:p>
          <w:p w14:paraId="1F3442E9"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38270, 38475, 38477, 38480, 38488, 38489, 38490, 38493, 38553, 38556, 38559, 38562, 38565</w:t>
            </w:r>
          </w:p>
        </w:tc>
      </w:tr>
      <w:tr w:rsidR="00D764D9" w:rsidRPr="00176B13" w14:paraId="2D187F9C" w14:textId="77777777" w:rsidTr="00801033">
        <w:tc>
          <w:tcPr>
            <w:tcW w:w="3397" w:type="dxa"/>
          </w:tcPr>
          <w:p w14:paraId="61067E40"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Lung disease</w:t>
            </w:r>
          </w:p>
        </w:tc>
        <w:tc>
          <w:tcPr>
            <w:tcW w:w="5675" w:type="dxa"/>
          </w:tcPr>
          <w:p w14:paraId="51263C1C"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J84.1, J84.8-9, J96.1, U83.1-4</w:t>
            </w:r>
          </w:p>
          <w:p w14:paraId="42DCD65D"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38421, 38424</w:t>
            </w:r>
          </w:p>
        </w:tc>
      </w:tr>
      <w:tr w:rsidR="00D764D9" w:rsidRPr="00176B13" w14:paraId="4EB263D7" w14:textId="77777777" w:rsidTr="00801033">
        <w:tc>
          <w:tcPr>
            <w:tcW w:w="3397" w:type="dxa"/>
          </w:tcPr>
          <w:p w14:paraId="1FE444A3"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Liver disease</w:t>
            </w:r>
          </w:p>
        </w:tc>
        <w:tc>
          <w:tcPr>
            <w:tcW w:w="5675" w:type="dxa"/>
          </w:tcPr>
          <w:p w14:paraId="1329E733"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B18, I85-86, I98, K70-74, K76, T86.4, Z94.4</w:t>
            </w:r>
          </w:p>
          <w:p w14:paraId="49975C07" w14:textId="77777777" w:rsidR="00D764D9" w:rsidRPr="00176B13" w:rsidRDefault="00D764D9" w:rsidP="00B22E82">
            <w:pPr>
              <w:spacing w:line="480" w:lineRule="auto"/>
              <w:rPr>
                <w:lang w:val="en-US"/>
              </w:rPr>
            </w:pPr>
            <w:r w:rsidRPr="00176B13">
              <w:rPr>
                <w:rFonts w:ascii="Times New Roman" w:hAnsi="Times New Roman" w:cs="Times New Roman"/>
                <w:sz w:val="20"/>
                <w:szCs w:val="20"/>
                <w:lang w:val="en-US"/>
              </w:rPr>
              <w:lastRenderedPageBreak/>
              <w:t>30409, 30411, 30412, 30414, 30415, 30418, 30421, 30476, 90317, 90319, 90318, 90334</w:t>
            </w:r>
          </w:p>
        </w:tc>
      </w:tr>
      <w:tr w:rsidR="00D764D9" w:rsidRPr="00176B13" w14:paraId="2F4066C3" w14:textId="77777777" w:rsidTr="00801033">
        <w:tc>
          <w:tcPr>
            <w:tcW w:w="3397" w:type="dxa"/>
          </w:tcPr>
          <w:p w14:paraId="2CAD0D24" w14:textId="77777777" w:rsidR="00D764D9" w:rsidRPr="00176B13" w:rsidRDefault="00D764D9" w:rsidP="00B22E82">
            <w:pPr>
              <w:spacing w:line="480" w:lineRule="auto"/>
              <w:rPr>
                <w:rFonts w:ascii="Times New Roman" w:hAnsi="Times New Roman" w:cs="Times New Roman"/>
                <w:bCs/>
                <w:iCs/>
                <w:sz w:val="20"/>
                <w:szCs w:val="20"/>
                <w:lang w:val="en-US"/>
              </w:rPr>
            </w:pPr>
            <w:proofErr w:type="spellStart"/>
            <w:r w:rsidRPr="00176B13">
              <w:rPr>
                <w:rFonts w:ascii="Times New Roman" w:hAnsi="Times New Roman" w:cs="Times New Roman"/>
                <w:bCs/>
                <w:iCs/>
                <w:sz w:val="20"/>
                <w:szCs w:val="20"/>
                <w:lang w:val="en-US"/>
              </w:rPr>
              <w:t>Leukaemia</w:t>
            </w:r>
            <w:proofErr w:type="spellEnd"/>
          </w:p>
        </w:tc>
        <w:tc>
          <w:tcPr>
            <w:tcW w:w="5675" w:type="dxa"/>
          </w:tcPr>
          <w:p w14:paraId="05DDF659"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13706-06, M9801/3, M9805/3, M9823/3, M9835/3, M9836/3, M9837/3, M9861/3, M9866/3, M9867/3, M9871/3, M9872/3, M9891/3, M9895/3, M9896/3, M9920/3, M9945/3</w:t>
            </w:r>
          </w:p>
        </w:tc>
      </w:tr>
      <w:tr w:rsidR="00D764D9" w:rsidRPr="00176B13" w14:paraId="28F997CE" w14:textId="77777777" w:rsidTr="00801033">
        <w:tc>
          <w:tcPr>
            <w:tcW w:w="3397" w:type="dxa"/>
          </w:tcPr>
          <w:p w14:paraId="54B303AE"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Lymphoma</w:t>
            </w:r>
          </w:p>
        </w:tc>
        <w:tc>
          <w:tcPr>
            <w:tcW w:w="5675" w:type="dxa"/>
          </w:tcPr>
          <w:p w14:paraId="72A116EE"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M9591/3, M9650/3, M9652/3, M9663/3, M9671/3, M9673/3, M9680/3, M9687/3, M9688/3, M9698/3, M9699/3, M9700/3, M9731/3, M9732/3, M9733/3, M9761/3, M9765/1</w:t>
            </w:r>
          </w:p>
        </w:tc>
      </w:tr>
      <w:tr w:rsidR="00D764D9" w:rsidRPr="00176B13" w14:paraId="216AAD15" w14:textId="77777777" w:rsidTr="00801033">
        <w:tc>
          <w:tcPr>
            <w:tcW w:w="3397" w:type="dxa"/>
          </w:tcPr>
          <w:p w14:paraId="0A4190AE"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Non-metastatic malignancy</w:t>
            </w:r>
          </w:p>
        </w:tc>
        <w:tc>
          <w:tcPr>
            <w:tcW w:w="5675" w:type="dxa"/>
          </w:tcPr>
          <w:p w14:paraId="10582AB2"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M8000/3, M8010/3, M8012/3, M8013/3, M8041/3, M8046/3, M8120/3, M8140/3, M8144/3, M8160/3, M8170/3, M8170/9, M8169/3, M8200/3, M8240/3, M8246/3, M8250/3, M8255/3, M8260/3, M8263/3, M8312/3, M8330/3, M8337/3, M8720/3, M8721/3, M8742/3, M8743/3, M8772/3</w:t>
            </w:r>
          </w:p>
        </w:tc>
      </w:tr>
      <w:tr w:rsidR="00D764D9" w:rsidRPr="00176B13" w14:paraId="4DD9FDF6" w14:textId="77777777" w:rsidTr="00801033">
        <w:tc>
          <w:tcPr>
            <w:tcW w:w="3397" w:type="dxa"/>
          </w:tcPr>
          <w:p w14:paraId="147EBDDF" w14:textId="77777777" w:rsidR="00D764D9" w:rsidRPr="00176B13" w:rsidRDefault="00D764D9" w:rsidP="00B22E82">
            <w:pPr>
              <w:spacing w:line="480" w:lineRule="auto"/>
              <w:rPr>
                <w:rFonts w:ascii="Times New Roman" w:hAnsi="Times New Roman" w:cs="Times New Roman"/>
                <w:bCs/>
                <w:iCs/>
                <w:sz w:val="20"/>
                <w:szCs w:val="20"/>
                <w:lang w:val="en-US"/>
              </w:rPr>
            </w:pPr>
            <w:r w:rsidRPr="00176B13">
              <w:rPr>
                <w:rFonts w:ascii="Times New Roman" w:hAnsi="Times New Roman" w:cs="Times New Roman"/>
                <w:bCs/>
                <w:iCs/>
                <w:sz w:val="20"/>
                <w:szCs w:val="20"/>
                <w:lang w:val="en-US"/>
              </w:rPr>
              <w:t>Metastatic malignancy</w:t>
            </w:r>
          </w:p>
        </w:tc>
        <w:tc>
          <w:tcPr>
            <w:tcW w:w="5675" w:type="dxa"/>
          </w:tcPr>
          <w:p w14:paraId="5D46D32D"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C77-80</w:t>
            </w:r>
          </w:p>
          <w:p w14:paraId="012043E9" w14:textId="77777777" w:rsidR="00D764D9" w:rsidRPr="00176B13" w:rsidRDefault="00D764D9" w:rsidP="00B22E82">
            <w:pPr>
              <w:spacing w:line="480" w:lineRule="auto"/>
              <w:rPr>
                <w:rFonts w:ascii="Times New Roman" w:hAnsi="Times New Roman" w:cs="Times New Roman"/>
                <w:sz w:val="20"/>
                <w:szCs w:val="20"/>
                <w:lang w:val="en-US"/>
              </w:rPr>
            </w:pPr>
            <w:r w:rsidRPr="00176B13">
              <w:rPr>
                <w:rFonts w:ascii="Times New Roman" w:hAnsi="Times New Roman" w:cs="Times New Roman"/>
                <w:sz w:val="20"/>
                <w:szCs w:val="20"/>
                <w:lang w:val="en-US"/>
              </w:rPr>
              <w:t>M8000/6, M8010/6, M8012/6, M8013/6, M8041/6, M8046/6, M8070/6, M8071/6, M8120/6, M8140/6, M8144/6, M8160/6, M8170/6, M8169/6, M8240/6, M8246/6, M8255/6, M8260/6, M8263/6, M8312/6, M8330/6, M8337/6, M8720/6, M8721/6, M8742/6, M8743/6, M8772/6</w:t>
            </w:r>
          </w:p>
        </w:tc>
      </w:tr>
    </w:tbl>
    <w:p w14:paraId="3EF0A8AD" w14:textId="77777777" w:rsidR="00D764D9" w:rsidRPr="00176B13" w:rsidRDefault="00D764D9" w:rsidP="00B22E82">
      <w:pPr>
        <w:spacing w:line="480" w:lineRule="auto"/>
        <w:rPr>
          <w:rFonts w:ascii="Times New Roman" w:hAnsi="Times New Roman" w:cs="Times New Roman"/>
          <w:bCs/>
          <w:sz w:val="20"/>
          <w:szCs w:val="20"/>
          <w:lang w:val="en-US"/>
        </w:rPr>
      </w:pPr>
      <w:r w:rsidRPr="00176B13">
        <w:rPr>
          <w:rFonts w:ascii="Times New Roman" w:hAnsi="Times New Roman" w:cs="Times New Roman"/>
          <w:bCs/>
          <w:sz w:val="20"/>
          <w:szCs w:val="20"/>
          <w:lang w:val="en-US"/>
        </w:rPr>
        <w:t>ACHI, Australian Classification of Health Interventions; ICD-10, International Classification of Diseases, 10th Revision.</w:t>
      </w:r>
    </w:p>
    <w:p w14:paraId="4CD24032" w14:textId="26DB7A11" w:rsidR="00812233" w:rsidRPr="00176B13" w:rsidRDefault="00812233" w:rsidP="00B22E82">
      <w:pPr>
        <w:spacing w:line="480" w:lineRule="auto"/>
        <w:rPr>
          <w:rFonts w:ascii="Times New Roman" w:hAnsi="Times New Roman" w:cs="Times New Roman"/>
          <w:lang w:val="en-US"/>
        </w:rPr>
      </w:pPr>
      <w:r w:rsidRPr="00176B13">
        <w:rPr>
          <w:rFonts w:ascii="Times New Roman" w:hAnsi="Times New Roman" w:cs="Times New Roman"/>
          <w:lang w:val="en-US"/>
        </w:rPr>
        <w:br w:type="page"/>
      </w:r>
    </w:p>
    <w:p w14:paraId="0AEC2BA2" w14:textId="3763EBC6" w:rsidR="00C71E7B" w:rsidRPr="00176B13" w:rsidRDefault="00C71E7B"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lastRenderedPageBreak/>
        <w:t xml:space="preserve">Appendix 2. KDIGO definitions of acute </w:t>
      </w:r>
      <w:r w:rsidR="00170815" w:rsidRPr="00176B13">
        <w:rPr>
          <w:rFonts w:ascii="Times New Roman" w:hAnsi="Times New Roman" w:cs="Times New Roman"/>
          <w:b/>
          <w:bCs/>
          <w:lang w:val="en-US"/>
        </w:rPr>
        <w:t xml:space="preserve">kidney injury and acute </w:t>
      </w:r>
      <w:r w:rsidRPr="00176B13">
        <w:rPr>
          <w:rFonts w:ascii="Times New Roman" w:hAnsi="Times New Roman" w:cs="Times New Roman"/>
          <w:b/>
          <w:bCs/>
          <w:lang w:val="en-US"/>
        </w:rPr>
        <w:t>kidney dis</w:t>
      </w:r>
      <w:r w:rsidR="00170815" w:rsidRPr="00176B13">
        <w:rPr>
          <w:rFonts w:ascii="Times New Roman" w:hAnsi="Times New Roman" w:cs="Times New Roman"/>
          <w:b/>
          <w:bCs/>
          <w:lang w:val="en-US"/>
        </w:rPr>
        <w:t>ease</w:t>
      </w:r>
      <w:r w:rsidR="00C2182D" w:rsidRPr="00176B13">
        <w:rPr>
          <w:rFonts w:ascii="Times New Roman" w:hAnsi="Times New Roman" w:cs="Times New Roman"/>
          <w:b/>
          <w:bCs/>
          <w:lang w:val="en-US"/>
        </w:rPr>
        <w:t>s and disorders</w:t>
      </w:r>
    </w:p>
    <w:p w14:paraId="2152A432" w14:textId="77777777" w:rsidR="00C71E7B" w:rsidRPr="00176B13" w:rsidRDefault="00C71E7B" w:rsidP="00B22E82">
      <w:pPr>
        <w:spacing w:line="480" w:lineRule="auto"/>
        <w:rPr>
          <w:rFonts w:ascii="Times New Roman" w:hAnsi="Times New Roman" w:cs="Times New Roman"/>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48"/>
      </w:tblGrid>
      <w:tr w:rsidR="00C71E7B" w:rsidRPr="00176B13" w14:paraId="330947CB" w14:textId="77777777" w:rsidTr="00801033">
        <w:tc>
          <w:tcPr>
            <w:tcW w:w="4678" w:type="dxa"/>
            <w:tcBorders>
              <w:top w:val="single" w:sz="4" w:space="0" w:color="auto"/>
              <w:bottom w:val="single" w:sz="4" w:space="0" w:color="auto"/>
            </w:tcBorders>
          </w:tcPr>
          <w:p w14:paraId="7A71CA6F" w14:textId="21C95A9A" w:rsidR="00C71E7B" w:rsidRPr="00176B13" w:rsidRDefault="00C71E7B"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t>AKI definition</w:t>
            </w:r>
          </w:p>
        </w:tc>
        <w:tc>
          <w:tcPr>
            <w:tcW w:w="4248" w:type="dxa"/>
            <w:tcBorders>
              <w:top w:val="single" w:sz="4" w:space="0" w:color="auto"/>
              <w:bottom w:val="single" w:sz="4" w:space="0" w:color="auto"/>
            </w:tcBorders>
          </w:tcPr>
          <w:p w14:paraId="7A6FEDF8" w14:textId="74C0C16D" w:rsidR="00C71E7B" w:rsidRPr="00176B13" w:rsidRDefault="00C71E7B" w:rsidP="00B22E82">
            <w:pPr>
              <w:spacing w:line="480" w:lineRule="auto"/>
              <w:rPr>
                <w:rFonts w:ascii="Times New Roman" w:hAnsi="Times New Roman" w:cs="Times New Roman"/>
                <w:b/>
                <w:bCs/>
                <w:lang w:val="en-US"/>
              </w:rPr>
            </w:pPr>
            <w:r w:rsidRPr="00176B13">
              <w:rPr>
                <w:rFonts w:ascii="Times New Roman" w:hAnsi="Times New Roman" w:cs="Times New Roman"/>
                <w:b/>
                <w:bCs/>
                <w:lang w:val="en-US"/>
              </w:rPr>
              <w:t>AKD definition</w:t>
            </w:r>
          </w:p>
        </w:tc>
      </w:tr>
      <w:tr w:rsidR="00C71E7B" w:rsidRPr="00176B13" w14:paraId="729B981E" w14:textId="77777777" w:rsidTr="00801033">
        <w:tc>
          <w:tcPr>
            <w:tcW w:w="4678" w:type="dxa"/>
            <w:tcBorders>
              <w:top w:val="single" w:sz="4" w:space="0" w:color="auto"/>
            </w:tcBorders>
          </w:tcPr>
          <w:p w14:paraId="0614049A" w14:textId="77777777" w:rsidR="00C71E7B" w:rsidRPr="00176B13" w:rsidRDefault="00C71E7B" w:rsidP="00B22E82">
            <w:pPr>
              <w:spacing w:line="480" w:lineRule="auto"/>
              <w:rPr>
                <w:rFonts w:ascii="Times New Roman" w:hAnsi="Times New Roman" w:cs="Times New Roman"/>
                <w:lang w:val="en-US"/>
              </w:rPr>
            </w:pPr>
            <w:r w:rsidRPr="00176B13">
              <w:rPr>
                <w:rFonts w:ascii="Times New Roman" w:hAnsi="Times New Roman" w:cs="Times New Roman"/>
                <w:lang w:val="en-US"/>
              </w:rPr>
              <w:t xml:space="preserve">Increase in </w:t>
            </w:r>
            <w:proofErr w:type="spellStart"/>
            <w:r w:rsidRPr="00176B13">
              <w:rPr>
                <w:rFonts w:ascii="Times New Roman" w:hAnsi="Times New Roman" w:cs="Times New Roman"/>
                <w:lang w:val="en-US"/>
              </w:rPr>
              <w:t>SCr</w:t>
            </w:r>
            <w:proofErr w:type="spellEnd"/>
            <w:r w:rsidRPr="00176B13">
              <w:rPr>
                <w:rFonts w:ascii="Times New Roman" w:hAnsi="Times New Roman" w:cs="Times New Roman"/>
                <w:lang w:val="en-US"/>
              </w:rPr>
              <w:t xml:space="preserve"> by </w:t>
            </w:r>
            <w:r w:rsidRPr="00176B13">
              <w:rPr>
                <w:rFonts w:ascii="Times New Roman" w:hAnsi="Times New Roman" w:cs="Times New Roman"/>
                <w:lang w:val="en-US"/>
              </w:rPr>
              <w:sym w:font="Symbol" w:char="F0B3"/>
            </w:r>
            <w:r w:rsidRPr="00176B13">
              <w:rPr>
                <w:rFonts w:ascii="Times New Roman" w:hAnsi="Times New Roman" w:cs="Times New Roman"/>
                <w:lang w:val="en-US"/>
              </w:rPr>
              <w:t xml:space="preserve">50% within 7 days, </w:t>
            </w:r>
          </w:p>
          <w:p w14:paraId="490130DB" w14:textId="77777777" w:rsidR="00C71E7B" w:rsidRPr="00176B13" w:rsidRDefault="00C71E7B" w:rsidP="00B22E82">
            <w:pPr>
              <w:spacing w:line="480" w:lineRule="auto"/>
              <w:rPr>
                <w:rFonts w:ascii="Times New Roman" w:hAnsi="Times New Roman" w:cs="Times New Roman"/>
                <w:lang w:val="en-US"/>
              </w:rPr>
            </w:pPr>
            <w:r w:rsidRPr="00176B13">
              <w:rPr>
                <w:rFonts w:ascii="Times New Roman" w:hAnsi="Times New Roman" w:cs="Times New Roman"/>
                <w:i/>
                <w:iCs/>
                <w:lang w:val="en-US"/>
              </w:rPr>
              <w:t>OR</w:t>
            </w:r>
          </w:p>
        </w:tc>
        <w:tc>
          <w:tcPr>
            <w:tcW w:w="4248" w:type="dxa"/>
            <w:tcBorders>
              <w:top w:val="single" w:sz="4" w:space="0" w:color="auto"/>
            </w:tcBorders>
          </w:tcPr>
          <w:p w14:paraId="4DBC2224" w14:textId="77777777" w:rsidR="00C71E7B" w:rsidRPr="00176B13" w:rsidRDefault="00C71E7B" w:rsidP="00B22E82">
            <w:pPr>
              <w:spacing w:line="480" w:lineRule="auto"/>
              <w:rPr>
                <w:rFonts w:ascii="Times New Roman" w:hAnsi="Times New Roman" w:cs="Times New Roman"/>
                <w:lang w:val="en-US"/>
              </w:rPr>
            </w:pPr>
            <w:r w:rsidRPr="00176B13">
              <w:rPr>
                <w:rFonts w:ascii="Times New Roman" w:hAnsi="Times New Roman" w:cs="Times New Roman"/>
                <w:lang w:val="en-US"/>
              </w:rPr>
              <w:t xml:space="preserve">AKI, </w:t>
            </w:r>
          </w:p>
          <w:p w14:paraId="45769E16" w14:textId="77777777" w:rsidR="00C71E7B" w:rsidRPr="00176B13" w:rsidRDefault="00C71E7B" w:rsidP="00B22E82">
            <w:pPr>
              <w:spacing w:line="480" w:lineRule="auto"/>
              <w:rPr>
                <w:rFonts w:ascii="Times New Roman" w:hAnsi="Times New Roman" w:cs="Times New Roman"/>
                <w:lang w:val="en-US"/>
              </w:rPr>
            </w:pPr>
            <w:r w:rsidRPr="00176B13">
              <w:rPr>
                <w:rFonts w:ascii="Times New Roman" w:hAnsi="Times New Roman" w:cs="Times New Roman"/>
                <w:i/>
                <w:iCs/>
                <w:lang w:val="en-US"/>
              </w:rPr>
              <w:t>OR</w:t>
            </w:r>
          </w:p>
        </w:tc>
      </w:tr>
      <w:tr w:rsidR="00C71E7B" w:rsidRPr="00176B13" w14:paraId="71ED7FC1" w14:textId="77777777" w:rsidTr="00801033">
        <w:tc>
          <w:tcPr>
            <w:tcW w:w="4678" w:type="dxa"/>
          </w:tcPr>
          <w:p w14:paraId="5627A6D7" w14:textId="77777777" w:rsidR="00C71E7B" w:rsidRPr="00176B13" w:rsidRDefault="00C71E7B" w:rsidP="00B22E82">
            <w:pPr>
              <w:spacing w:line="480" w:lineRule="auto"/>
              <w:rPr>
                <w:rFonts w:ascii="Times New Roman" w:hAnsi="Times New Roman" w:cs="Times New Roman"/>
                <w:lang w:val="en-US"/>
              </w:rPr>
            </w:pPr>
            <w:r w:rsidRPr="00176B13">
              <w:rPr>
                <w:rFonts w:ascii="Times New Roman" w:hAnsi="Times New Roman" w:cs="Times New Roman"/>
                <w:lang w:val="en-US"/>
              </w:rPr>
              <w:t xml:space="preserve">Increase in </w:t>
            </w:r>
            <w:proofErr w:type="spellStart"/>
            <w:r w:rsidRPr="00176B13">
              <w:rPr>
                <w:rFonts w:ascii="Times New Roman" w:hAnsi="Times New Roman" w:cs="Times New Roman"/>
                <w:lang w:val="en-US"/>
              </w:rPr>
              <w:t>SCr</w:t>
            </w:r>
            <w:proofErr w:type="spellEnd"/>
            <w:r w:rsidRPr="00176B13">
              <w:rPr>
                <w:rFonts w:ascii="Times New Roman" w:hAnsi="Times New Roman" w:cs="Times New Roman"/>
                <w:lang w:val="en-US"/>
              </w:rPr>
              <w:t xml:space="preserve"> by </w:t>
            </w:r>
            <w:r w:rsidRPr="00176B13">
              <w:rPr>
                <w:rFonts w:ascii="Times New Roman" w:hAnsi="Times New Roman" w:cs="Times New Roman"/>
                <w:lang w:val="en-US"/>
              </w:rPr>
              <w:sym w:font="Symbol" w:char="F0B3"/>
            </w:r>
            <w:r w:rsidRPr="00176B13">
              <w:rPr>
                <w:rFonts w:ascii="Times New Roman" w:hAnsi="Times New Roman" w:cs="Times New Roman"/>
                <w:lang w:val="en-US"/>
              </w:rPr>
              <w:t xml:space="preserve">26.5 </w:t>
            </w:r>
            <w:r w:rsidRPr="00176B13">
              <w:rPr>
                <w:rFonts w:ascii="Times New Roman" w:hAnsi="Times New Roman" w:cs="Times New Roman"/>
                <w:lang w:val="en-US"/>
              </w:rPr>
              <w:sym w:font="Symbol" w:char="F06D"/>
            </w:r>
            <w:r w:rsidRPr="00176B13">
              <w:rPr>
                <w:rFonts w:ascii="Times New Roman" w:hAnsi="Times New Roman" w:cs="Times New Roman"/>
                <w:lang w:val="en-US"/>
              </w:rPr>
              <w:t>mol/l within 48 hours</w:t>
            </w:r>
          </w:p>
        </w:tc>
        <w:tc>
          <w:tcPr>
            <w:tcW w:w="4248" w:type="dxa"/>
          </w:tcPr>
          <w:p w14:paraId="4A386E55" w14:textId="77777777" w:rsidR="00C71E7B" w:rsidRPr="00176B13" w:rsidRDefault="00C71E7B" w:rsidP="00B22E82">
            <w:pPr>
              <w:spacing w:line="480" w:lineRule="auto"/>
              <w:rPr>
                <w:rFonts w:ascii="Times New Roman" w:hAnsi="Times New Roman" w:cs="Times New Roman"/>
                <w:lang w:val="en-US"/>
              </w:rPr>
            </w:pPr>
            <w:r w:rsidRPr="00176B13">
              <w:rPr>
                <w:rFonts w:ascii="Times New Roman" w:hAnsi="Times New Roman" w:cs="Times New Roman"/>
                <w:lang w:val="en-US"/>
              </w:rPr>
              <w:t>GFR &lt;60 ml/min/1.73m</w:t>
            </w:r>
            <w:r w:rsidRPr="00176B13">
              <w:rPr>
                <w:rFonts w:ascii="Times New Roman" w:hAnsi="Times New Roman" w:cs="Times New Roman"/>
                <w:vertAlign w:val="superscript"/>
                <w:lang w:val="en-US"/>
              </w:rPr>
              <w:t>2</w:t>
            </w:r>
            <w:r w:rsidRPr="00176B13">
              <w:rPr>
                <w:rFonts w:ascii="Times New Roman" w:hAnsi="Times New Roman" w:cs="Times New Roman"/>
                <w:lang w:val="en-US"/>
              </w:rPr>
              <w:t xml:space="preserve"> for &lt;3 months, </w:t>
            </w:r>
            <w:r w:rsidRPr="00176B13">
              <w:rPr>
                <w:rFonts w:ascii="Times New Roman" w:hAnsi="Times New Roman" w:cs="Times New Roman"/>
                <w:i/>
                <w:iCs/>
                <w:lang w:val="en-US"/>
              </w:rPr>
              <w:t>OR</w:t>
            </w:r>
          </w:p>
        </w:tc>
      </w:tr>
      <w:tr w:rsidR="00C71E7B" w:rsidRPr="00176B13" w14:paraId="06D967FD" w14:textId="77777777" w:rsidTr="00801033">
        <w:tc>
          <w:tcPr>
            <w:tcW w:w="4678" w:type="dxa"/>
          </w:tcPr>
          <w:p w14:paraId="3F4AF6E4" w14:textId="77777777" w:rsidR="00C71E7B" w:rsidRPr="00176B13" w:rsidRDefault="00C71E7B" w:rsidP="00B22E82">
            <w:pPr>
              <w:spacing w:line="480" w:lineRule="auto"/>
              <w:rPr>
                <w:rFonts w:ascii="Times New Roman" w:hAnsi="Times New Roman" w:cs="Times New Roman"/>
                <w:lang w:val="en-US"/>
              </w:rPr>
            </w:pPr>
          </w:p>
        </w:tc>
        <w:tc>
          <w:tcPr>
            <w:tcW w:w="4248" w:type="dxa"/>
          </w:tcPr>
          <w:p w14:paraId="39EE5255" w14:textId="77777777" w:rsidR="00C71E7B" w:rsidRPr="00176B13" w:rsidRDefault="00C71E7B" w:rsidP="00B22E82">
            <w:pPr>
              <w:spacing w:line="480" w:lineRule="auto"/>
              <w:rPr>
                <w:rFonts w:ascii="Times New Roman" w:hAnsi="Times New Roman" w:cs="Times New Roman"/>
                <w:lang w:val="en-US"/>
              </w:rPr>
            </w:pPr>
            <w:r w:rsidRPr="00176B13">
              <w:rPr>
                <w:rFonts w:ascii="Times New Roman" w:hAnsi="Times New Roman" w:cs="Times New Roman"/>
                <w:lang w:val="en-US"/>
              </w:rPr>
              <w:t xml:space="preserve">Decrease in GFR by 35% for &lt;3 months, </w:t>
            </w:r>
            <w:r w:rsidRPr="00176B13">
              <w:rPr>
                <w:rFonts w:ascii="Times New Roman" w:hAnsi="Times New Roman" w:cs="Times New Roman"/>
                <w:i/>
                <w:iCs/>
                <w:lang w:val="en-US"/>
              </w:rPr>
              <w:t>OR</w:t>
            </w:r>
            <w:r w:rsidRPr="00176B13">
              <w:rPr>
                <w:rFonts w:ascii="Times New Roman" w:hAnsi="Times New Roman" w:cs="Times New Roman"/>
                <w:lang w:val="en-US"/>
              </w:rPr>
              <w:t xml:space="preserve"> </w:t>
            </w:r>
          </w:p>
        </w:tc>
      </w:tr>
      <w:tr w:rsidR="00C71E7B" w:rsidRPr="00176B13" w14:paraId="638E42DC" w14:textId="77777777" w:rsidTr="00801033">
        <w:tc>
          <w:tcPr>
            <w:tcW w:w="4678" w:type="dxa"/>
          </w:tcPr>
          <w:p w14:paraId="5D7717F8" w14:textId="77777777" w:rsidR="00C71E7B" w:rsidRPr="00176B13" w:rsidRDefault="00C71E7B" w:rsidP="00B22E82">
            <w:pPr>
              <w:spacing w:line="480" w:lineRule="auto"/>
              <w:rPr>
                <w:rFonts w:ascii="Times New Roman" w:hAnsi="Times New Roman" w:cs="Times New Roman"/>
                <w:lang w:val="en-US"/>
              </w:rPr>
            </w:pPr>
          </w:p>
        </w:tc>
        <w:tc>
          <w:tcPr>
            <w:tcW w:w="4248" w:type="dxa"/>
          </w:tcPr>
          <w:p w14:paraId="3CDF74BD" w14:textId="77777777" w:rsidR="00C71E7B" w:rsidRPr="00176B13" w:rsidRDefault="00C71E7B" w:rsidP="00B22E82">
            <w:pPr>
              <w:spacing w:line="480" w:lineRule="auto"/>
              <w:rPr>
                <w:rFonts w:ascii="Times New Roman" w:hAnsi="Times New Roman" w:cs="Times New Roman"/>
                <w:lang w:val="en-US"/>
              </w:rPr>
            </w:pPr>
            <w:r w:rsidRPr="00176B13">
              <w:rPr>
                <w:rFonts w:ascii="Times New Roman" w:hAnsi="Times New Roman" w:cs="Times New Roman"/>
                <w:lang w:val="en-US"/>
              </w:rPr>
              <w:t xml:space="preserve">Increase in </w:t>
            </w:r>
            <w:proofErr w:type="spellStart"/>
            <w:r w:rsidRPr="00176B13">
              <w:rPr>
                <w:rFonts w:ascii="Times New Roman" w:hAnsi="Times New Roman" w:cs="Times New Roman"/>
                <w:lang w:val="en-US"/>
              </w:rPr>
              <w:t>SCr</w:t>
            </w:r>
            <w:proofErr w:type="spellEnd"/>
            <w:r w:rsidRPr="00176B13">
              <w:rPr>
                <w:rFonts w:ascii="Times New Roman" w:hAnsi="Times New Roman" w:cs="Times New Roman"/>
                <w:lang w:val="en-US"/>
              </w:rPr>
              <w:t xml:space="preserve"> by &gt;50% for &lt;3 months</w:t>
            </w:r>
          </w:p>
        </w:tc>
      </w:tr>
    </w:tbl>
    <w:p w14:paraId="4CE6ADD3" w14:textId="7CEB9529" w:rsidR="00090AC1" w:rsidRPr="00176B13" w:rsidRDefault="00E653CB" w:rsidP="00B22E82">
      <w:pPr>
        <w:spacing w:line="480" w:lineRule="auto"/>
        <w:rPr>
          <w:rFonts w:ascii="Times New Roman" w:hAnsi="Times New Roman" w:cs="Times New Roman"/>
          <w:lang w:val="en-US"/>
        </w:rPr>
      </w:pPr>
      <w:r w:rsidRPr="00176B13">
        <w:rPr>
          <w:rFonts w:ascii="Times New Roman" w:hAnsi="Times New Roman" w:cs="Times New Roman"/>
          <w:lang w:val="en-US"/>
        </w:rPr>
        <w:t>AKD, acute kidney diseases and disorders</w:t>
      </w:r>
      <w:r w:rsidR="00C71E7B" w:rsidRPr="00176B13">
        <w:rPr>
          <w:rFonts w:ascii="Times New Roman" w:hAnsi="Times New Roman" w:cs="Times New Roman"/>
          <w:lang w:val="en-US"/>
        </w:rPr>
        <w:t xml:space="preserve">; AKI, acute kidney injury; GFR, glomerular filtration rate; KDIGO Kidney Disease Improving Global Outcomes; </w:t>
      </w:r>
      <w:proofErr w:type="spellStart"/>
      <w:r w:rsidR="00C71E7B" w:rsidRPr="00176B13">
        <w:rPr>
          <w:rFonts w:ascii="Times New Roman" w:hAnsi="Times New Roman" w:cs="Times New Roman"/>
          <w:lang w:val="en-US"/>
        </w:rPr>
        <w:t>SCr</w:t>
      </w:r>
      <w:proofErr w:type="spellEnd"/>
      <w:r w:rsidR="00C71E7B" w:rsidRPr="00176B13">
        <w:rPr>
          <w:rFonts w:ascii="Times New Roman" w:hAnsi="Times New Roman" w:cs="Times New Roman"/>
          <w:lang w:val="en-US"/>
        </w:rPr>
        <w:t>, serum creatinine.</w:t>
      </w:r>
    </w:p>
    <w:p w14:paraId="068683AF" w14:textId="71767EA7" w:rsidR="00A139D3" w:rsidRPr="00176B13" w:rsidRDefault="00A139D3" w:rsidP="00B22E82">
      <w:pPr>
        <w:spacing w:line="480" w:lineRule="auto"/>
        <w:rPr>
          <w:rFonts w:ascii="Times New Roman" w:hAnsi="Times New Roman" w:cs="Times New Roman"/>
          <w:lang w:val="en-US"/>
        </w:rPr>
      </w:pPr>
    </w:p>
    <w:p w14:paraId="69E5C1B4" w14:textId="77777777" w:rsidR="00A139D3" w:rsidRPr="00176B13" w:rsidRDefault="00A139D3" w:rsidP="00B22E82">
      <w:pPr>
        <w:spacing w:line="480" w:lineRule="auto"/>
        <w:rPr>
          <w:rFonts w:ascii="Times New Roman" w:hAnsi="Times New Roman" w:cs="Times New Roman"/>
          <w:lang w:val="en-US"/>
        </w:rPr>
      </w:pPr>
    </w:p>
    <w:sectPr w:rsidR="00A139D3" w:rsidRPr="00176B13" w:rsidSect="00477115">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E1492" w14:textId="77777777" w:rsidR="004329DC" w:rsidRDefault="004329DC" w:rsidP="007406D8">
      <w:r>
        <w:separator/>
      </w:r>
    </w:p>
  </w:endnote>
  <w:endnote w:type="continuationSeparator" w:id="0">
    <w:p w14:paraId="5BA71B0C" w14:textId="77777777" w:rsidR="004329DC" w:rsidRDefault="004329DC" w:rsidP="00740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6164061"/>
      <w:docPartObj>
        <w:docPartGallery w:val="Page Numbers (Bottom of Page)"/>
        <w:docPartUnique/>
      </w:docPartObj>
    </w:sdtPr>
    <w:sdtEndPr>
      <w:rPr>
        <w:noProof/>
      </w:rPr>
    </w:sdtEndPr>
    <w:sdtContent>
      <w:p w14:paraId="5B38502E" w14:textId="003CCA90" w:rsidR="00A312DA" w:rsidRDefault="00A312DA">
        <w:pPr>
          <w:pStyle w:val="Footer"/>
          <w:jc w:val="right"/>
        </w:pPr>
        <w:r>
          <w:fldChar w:fldCharType="begin"/>
        </w:r>
        <w:r>
          <w:instrText xml:space="preserve"> PAGE   \* MERGEFORMAT </w:instrText>
        </w:r>
        <w:r>
          <w:fldChar w:fldCharType="separate"/>
        </w:r>
        <w:r w:rsidR="00771648">
          <w:rPr>
            <w:noProof/>
          </w:rPr>
          <w:t>6</w:t>
        </w:r>
        <w:r>
          <w:rPr>
            <w:noProof/>
          </w:rPr>
          <w:fldChar w:fldCharType="end"/>
        </w:r>
      </w:p>
    </w:sdtContent>
  </w:sdt>
  <w:p w14:paraId="451603AB" w14:textId="77777777" w:rsidR="00A312DA" w:rsidRDefault="00A31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78C40" w14:textId="77777777" w:rsidR="004329DC" w:rsidRDefault="004329DC" w:rsidP="007406D8">
      <w:r>
        <w:separator/>
      </w:r>
    </w:p>
  </w:footnote>
  <w:footnote w:type="continuationSeparator" w:id="0">
    <w:p w14:paraId="1D142628" w14:textId="77777777" w:rsidR="004329DC" w:rsidRDefault="004329DC" w:rsidP="007406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732C4A"/>
    <w:multiLevelType w:val="hybridMultilevel"/>
    <w:tmpl w:val="C5B415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4E"/>
    <w:rsid w:val="000007B5"/>
    <w:rsid w:val="00001AA6"/>
    <w:rsid w:val="000034D3"/>
    <w:rsid w:val="00003ED9"/>
    <w:rsid w:val="00005038"/>
    <w:rsid w:val="00007139"/>
    <w:rsid w:val="000075D8"/>
    <w:rsid w:val="00007ECE"/>
    <w:rsid w:val="000104F4"/>
    <w:rsid w:val="00011547"/>
    <w:rsid w:val="00014B61"/>
    <w:rsid w:val="000158C8"/>
    <w:rsid w:val="0001591B"/>
    <w:rsid w:val="00015AE4"/>
    <w:rsid w:val="00016A79"/>
    <w:rsid w:val="00016B40"/>
    <w:rsid w:val="00017055"/>
    <w:rsid w:val="00020E77"/>
    <w:rsid w:val="00021947"/>
    <w:rsid w:val="00021D18"/>
    <w:rsid w:val="00021D5A"/>
    <w:rsid w:val="0002236C"/>
    <w:rsid w:val="000237D9"/>
    <w:rsid w:val="000247DD"/>
    <w:rsid w:val="00024C61"/>
    <w:rsid w:val="00025BF9"/>
    <w:rsid w:val="0002601B"/>
    <w:rsid w:val="000275D9"/>
    <w:rsid w:val="00027D5B"/>
    <w:rsid w:val="00030045"/>
    <w:rsid w:val="00033EC7"/>
    <w:rsid w:val="000378E5"/>
    <w:rsid w:val="00037A3A"/>
    <w:rsid w:val="00040B0E"/>
    <w:rsid w:val="000414AC"/>
    <w:rsid w:val="00044C98"/>
    <w:rsid w:val="00045475"/>
    <w:rsid w:val="00045D7C"/>
    <w:rsid w:val="000460A4"/>
    <w:rsid w:val="000466AC"/>
    <w:rsid w:val="0004696E"/>
    <w:rsid w:val="00046F28"/>
    <w:rsid w:val="00047458"/>
    <w:rsid w:val="0005042C"/>
    <w:rsid w:val="00051C7B"/>
    <w:rsid w:val="000527FE"/>
    <w:rsid w:val="00052D71"/>
    <w:rsid w:val="00053ABD"/>
    <w:rsid w:val="00053B35"/>
    <w:rsid w:val="0005403B"/>
    <w:rsid w:val="00055914"/>
    <w:rsid w:val="00055F5F"/>
    <w:rsid w:val="000560BD"/>
    <w:rsid w:val="000564E5"/>
    <w:rsid w:val="00056D17"/>
    <w:rsid w:val="0005712E"/>
    <w:rsid w:val="000573CA"/>
    <w:rsid w:val="00060959"/>
    <w:rsid w:val="000615DE"/>
    <w:rsid w:val="00061C90"/>
    <w:rsid w:val="00062FF6"/>
    <w:rsid w:val="00063BC1"/>
    <w:rsid w:val="00063C68"/>
    <w:rsid w:val="00063DE0"/>
    <w:rsid w:val="00064B10"/>
    <w:rsid w:val="00065206"/>
    <w:rsid w:val="000659E9"/>
    <w:rsid w:val="00070E9D"/>
    <w:rsid w:val="000714BC"/>
    <w:rsid w:val="000714D5"/>
    <w:rsid w:val="00071C75"/>
    <w:rsid w:val="00073074"/>
    <w:rsid w:val="00073153"/>
    <w:rsid w:val="00073715"/>
    <w:rsid w:val="00074352"/>
    <w:rsid w:val="000760AF"/>
    <w:rsid w:val="00076AAA"/>
    <w:rsid w:val="00077388"/>
    <w:rsid w:val="00081711"/>
    <w:rsid w:val="00083072"/>
    <w:rsid w:val="00083FDE"/>
    <w:rsid w:val="00084818"/>
    <w:rsid w:val="00090AC1"/>
    <w:rsid w:val="00091086"/>
    <w:rsid w:val="0009133F"/>
    <w:rsid w:val="00094B42"/>
    <w:rsid w:val="00094FDB"/>
    <w:rsid w:val="00095123"/>
    <w:rsid w:val="00095610"/>
    <w:rsid w:val="00095633"/>
    <w:rsid w:val="0009703B"/>
    <w:rsid w:val="00097331"/>
    <w:rsid w:val="00097541"/>
    <w:rsid w:val="000975FF"/>
    <w:rsid w:val="0009777C"/>
    <w:rsid w:val="000A085D"/>
    <w:rsid w:val="000A0BB9"/>
    <w:rsid w:val="000A1EAE"/>
    <w:rsid w:val="000A2B5A"/>
    <w:rsid w:val="000A3414"/>
    <w:rsid w:val="000A345B"/>
    <w:rsid w:val="000A4B43"/>
    <w:rsid w:val="000A59EC"/>
    <w:rsid w:val="000A6753"/>
    <w:rsid w:val="000A6DB8"/>
    <w:rsid w:val="000A7029"/>
    <w:rsid w:val="000A7956"/>
    <w:rsid w:val="000A7F1C"/>
    <w:rsid w:val="000B09C5"/>
    <w:rsid w:val="000B1514"/>
    <w:rsid w:val="000B2136"/>
    <w:rsid w:val="000B2C8B"/>
    <w:rsid w:val="000B366C"/>
    <w:rsid w:val="000B5170"/>
    <w:rsid w:val="000B5B0C"/>
    <w:rsid w:val="000C00CB"/>
    <w:rsid w:val="000C2232"/>
    <w:rsid w:val="000C32B4"/>
    <w:rsid w:val="000C350B"/>
    <w:rsid w:val="000D0EA0"/>
    <w:rsid w:val="000D1D36"/>
    <w:rsid w:val="000D29E1"/>
    <w:rsid w:val="000D337D"/>
    <w:rsid w:val="000D398C"/>
    <w:rsid w:val="000D4DDB"/>
    <w:rsid w:val="000D5165"/>
    <w:rsid w:val="000D5927"/>
    <w:rsid w:val="000D5D82"/>
    <w:rsid w:val="000D7DE1"/>
    <w:rsid w:val="000E04EB"/>
    <w:rsid w:val="000E39BE"/>
    <w:rsid w:val="000E494B"/>
    <w:rsid w:val="000E4A40"/>
    <w:rsid w:val="000E4B36"/>
    <w:rsid w:val="000E52C0"/>
    <w:rsid w:val="000E6889"/>
    <w:rsid w:val="000E726B"/>
    <w:rsid w:val="000E72CF"/>
    <w:rsid w:val="000E793E"/>
    <w:rsid w:val="000F058B"/>
    <w:rsid w:val="000F1D00"/>
    <w:rsid w:val="000F20F9"/>
    <w:rsid w:val="000F2866"/>
    <w:rsid w:val="000F3185"/>
    <w:rsid w:val="000F3545"/>
    <w:rsid w:val="000F3591"/>
    <w:rsid w:val="000F43C2"/>
    <w:rsid w:val="000F5178"/>
    <w:rsid w:val="000F6B84"/>
    <w:rsid w:val="000F6E2D"/>
    <w:rsid w:val="00100238"/>
    <w:rsid w:val="00101DFE"/>
    <w:rsid w:val="00102001"/>
    <w:rsid w:val="00102F7F"/>
    <w:rsid w:val="00104FCF"/>
    <w:rsid w:val="0010546A"/>
    <w:rsid w:val="00105760"/>
    <w:rsid w:val="001058E2"/>
    <w:rsid w:val="001058FE"/>
    <w:rsid w:val="00106FBB"/>
    <w:rsid w:val="001074A2"/>
    <w:rsid w:val="0011222B"/>
    <w:rsid w:val="00114666"/>
    <w:rsid w:val="00120298"/>
    <w:rsid w:val="001210D5"/>
    <w:rsid w:val="00121937"/>
    <w:rsid w:val="001223D9"/>
    <w:rsid w:val="001229A9"/>
    <w:rsid w:val="00122D9D"/>
    <w:rsid w:val="001233CD"/>
    <w:rsid w:val="0012340F"/>
    <w:rsid w:val="00124E47"/>
    <w:rsid w:val="00127256"/>
    <w:rsid w:val="00130BB5"/>
    <w:rsid w:val="0013146E"/>
    <w:rsid w:val="00131EF5"/>
    <w:rsid w:val="00134D9C"/>
    <w:rsid w:val="00134F34"/>
    <w:rsid w:val="0013527F"/>
    <w:rsid w:val="0013541D"/>
    <w:rsid w:val="00135D89"/>
    <w:rsid w:val="001364C4"/>
    <w:rsid w:val="00137590"/>
    <w:rsid w:val="00137A93"/>
    <w:rsid w:val="00140A5C"/>
    <w:rsid w:val="0014238F"/>
    <w:rsid w:val="00142C3A"/>
    <w:rsid w:val="00142F29"/>
    <w:rsid w:val="001438D2"/>
    <w:rsid w:val="00145072"/>
    <w:rsid w:val="00145954"/>
    <w:rsid w:val="00147286"/>
    <w:rsid w:val="001506F1"/>
    <w:rsid w:val="001514E1"/>
    <w:rsid w:val="00151D3E"/>
    <w:rsid w:val="00152849"/>
    <w:rsid w:val="00153DF8"/>
    <w:rsid w:val="001541BE"/>
    <w:rsid w:val="001545AF"/>
    <w:rsid w:val="001545FD"/>
    <w:rsid w:val="00155B92"/>
    <w:rsid w:val="00155F18"/>
    <w:rsid w:val="001564AF"/>
    <w:rsid w:val="00156AD1"/>
    <w:rsid w:val="00160461"/>
    <w:rsid w:val="001607AB"/>
    <w:rsid w:val="00161840"/>
    <w:rsid w:val="00161A4D"/>
    <w:rsid w:val="00162043"/>
    <w:rsid w:val="00162AF6"/>
    <w:rsid w:val="001647BE"/>
    <w:rsid w:val="00165353"/>
    <w:rsid w:val="00165F96"/>
    <w:rsid w:val="00166743"/>
    <w:rsid w:val="0016735C"/>
    <w:rsid w:val="0016776F"/>
    <w:rsid w:val="00170815"/>
    <w:rsid w:val="00170D21"/>
    <w:rsid w:val="00170E50"/>
    <w:rsid w:val="001719FD"/>
    <w:rsid w:val="001721CB"/>
    <w:rsid w:val="0017232C"/>
    <w:rsid w:val="001727D4"/>
    <w:rsid w:val="00173151"/>
    <w:rsid w:val="001742C1"/>
    <w:rsid w:val="00174C18"/>
    <w:rsid w:val="00174CC4"/>
    <w:rsid w:val="0017533B"/>
    <w:rsid w:val="001758E3"/>
    <w:rsid w:val="00176B13"/>
    <w:rsid w:val="0018140E"/>
    <w:rsid w:val="00182C08"/>
    <w:rsid w:val="00182EC0"/>
    <w:rsid w:val="001837CB"/>
    <w:rsid w:val="001847F6"/>
    <w:rsid w:val="00184B2F"/>
    <w:rsid w:val="00184F61"/>
    <w:rsid w:val="00186643"/>
    <w:rsid w:val="0018710D"/>
    <w:rsid w:val="00187727"/>
    <w:rsid w:val="001917EB"/>
    <w:rsid w:val="00192588"/>
    <w:rsid w:val="001927FB"/>
    <w:rsid w:val="00192B8F"/>
    <w:rsid w:val="00193287"/>
    <w:rsid w:val="0019359B"/>
    <w:rsid w:val="00193833"/>
    <w:rsid w:val="0019414B"/>
    <w:rsid w:val="00194179"/>
    <w:rsid w:val="001949AF"/>
    <w:rsid w:val="00195032"/>
    <w:rsid w:val="001952AC"/>
    <w:rsid w:val="00195CAD"/>
    <w:rsid w:val="00196734"/>
    <w:rsid w:val="00196EE7"/>
    <w:rsid w:val="001970ED"/>
    <w:rsid w:val="0019769F"/>
    <w:rsid w:val="001976E0"/>
    <w:rsid w:val="00197D34"/>
    <w:rsid w:val="001A036A"/>
    <w:rsid w:val="001A0759"/>
    <w:rsid w:val="001A345A"/>
    <w:rsid w:val="001A375C"/>
    <w:rsid w:val="001A3848"/>
    <w:rsid w:val="001A407B"/>
    <w:rsid w:val="001A464E"/>
    <w:rsid w:val="001A6679"/>
    <w:rsid w:val="001A6877"/>
    <w:rsid w:val="001B04E1"/>
    <w:rsid w:val="001B09CA"/>
    <w:rsid w:val="001B09E1"/>
    <w:rsid w:val="001B0E7A"/>
    <w:rsid w:val="001B0EEF"/>
    <w:rsid w:val="001B20AE"/>
    <w:rsid w:val="001B2369"/>
    <w:rsid w:val="001B2D6F"/>
    <w:rsid w:val="001B3989"/>
    <w:rsid w:val="001B444D"/>
    <w:rsid w:val="001B45D6"/>
    <w:rsid w:val="001B4AD5"/>
    <w:rsid w:val="001B4BF4"/>
    <w:rsid w:val="001B51C4"/>
    <w:rsid w:val="001B75C1"/>
    <w:rsid w:val="001C00C4"/>
    <w:rsid w:val="001C3481"/>
    <w:rsid w:val="001C5BA6"/>
    <w:rsid w:val="001C60A0"/>
    <w:rsid w:val="001C6C66"/>
    <w:rsid w:val="001C73E0"/>
    <w:rsid w:val="001D0093"/>
    <w:rsid w:val="001D0364"/>
    <w:rsid w:val="001D21BF"/>
    <w:rsid w:val="001D329F"/>
    <w:rsid w:val="001D3652"/>
    <w:rsid w:val="001D3CDA"/>
    <w:rsid w:val="001D41FE"/>
    <w:rsid w:val="001D460F"/>
    <w:rsid w:val="001D464D"/>
    <w:rsid w:val="001D4C1B"/>
    <w:rsid w:val="001D6012"/>
    <w:rsid w:val="001D6920"/>
    <w:rsid w:val="001D6D20"/>
    <w:rsid w:val="001D735A"/>
    <w:rsid w:val="001D74AB"/>
    <w:rsid w:val="001E06E0"/>
    <w:rsid w:val="001E0A48"/>
    <w:rsid w:val="001E0EA8"/>
    <w:rsid w:val="001E0F4D"/>
    <w:rsid w:val="001E1AD2"/>
    <w:rsid w:val="001E2261"/>
    <w:rsid w:val="001E241A"/>
    <w:rsid w:val="001E2D1C"/>
    <w:rsid w:val="001E44DD"/>
    <w:rsid w:val="001E4B45"/>
    <w:rsid w:val="001F0081"/>
    <w:rsid w:val="001F01A0"/>
    <w:rsid w:val="001F0B32"/>
    <w:rsid w:val="001F0C8D"/>
    <w:rsid w:val="001F26F2"/>
    <w:rsid w:val="001F2A85"/>
    <w:rsid w:val="001F3D42"/>
    <w:rsid w:val="001F4988"/>
    <w:rsid w:val="001F63CF"/>
    <w:rsid w:val="001F6CA8"/>
    <w:rsid w:val="00200F6C"/>
    <w:rsid w:val="00201C0F"/>
    <w:rsid w:val="0020241D"/>
    <w:rsid w:val="002025AC"/>
    <w:rsid w:val="002038CA"/>
    <w:rsid w:val="00203E80"/>
    <w:rsid w:val="0020765A"/>
    <w:rsid w:val="00210197"/>
    <w:rsid w:val="00210CDD"/>
    <w:rsid w:val="002110B1"/>
    <w:rsid w:val="002113D2"/>
    <w:rsid w:val="002113D8"/>
    <w:rsid w:val="00212209"/>
    <w:rsid w:val="002122EA"/>
    <w:rsid w:val="00214A03"/>
    <w:rsid w:val="00214DBB"/>
    <w:rsid w:val="00215635"/>
    <w:rsid w:val="00216CEC"/>
    <w:rsid w:val="00216D7D"/>
    <w:rsid w:val="00220011"/>
    <w:rsid w:val="002207FD"/>
    <w:rsid w:val="002211F9"/>
    <w:rsid w:val="00221C69"/>
    <w:rsid w:val="0022209E"/>
    <w:rsid w:val="002251C9"/>
    <w:rsid w:val="0022596F"/>
    <w:rsid w:val="002259DC"/>
    <w:rsid w:val="00225B82"/>
    <w:rsid w:val="00225F6F"/>
    <w:rsid w:val="0023002A"/>
    <w:rsid w:val="00230E2E"/>
    <w:rsid w:val="00231A58"/>
    <w:rsid w:val="00232537"/>
    <w:rsid w:val="00232538"/>
    <w:rsid w:val="00233878"/>
    <w:rsid w:val="0023523D"/>
    <w:rsid w:val="00235F24"/>
    <w:rsid w:val="002368EF"/>
    <w:rsid w:val="0023778A"/>
    <w:rsid w:val="00240B0C"/>
    <w:rsid w:val="00242654"/>
    <w:rsid w:val="0024276C"/>
    <w:rsid w:val="00243C90"/>
    <w:rsid w:val="00244B5A"/>
    <w:rsid w:val="002451BB"/>
    <w:rsid w:val="00246F08"/>
    <w:rsid w:val="00247435"/>
    <w:rsid w:val="002508B0"/>
    <w:rsid w:val="0025195D"/>
    <w:rsid w:val="00251E60"/>
    <w:rsid w:val="002528F6"/>
    <w:rsid w:val="00252A48"/>
    <w:rsid w:val="0025342D"/>
    <w:rsid w:val="002535B7"/>
    <w:rsid w:val="002546A1"/>
    <w:rsid w:val="002554D9"/>
    <w:rsid w:val="00255DB7"/>
    <w:rsid w:val="00255FEA"/>
    <w:rsid w:val="002562C8"/>
    <w:rsid w:val="002577E3"/>
    <w:rsid w:val="00260028"/>
    <w:rsid w:val="00260162"/>
    <w:rsid w:val="00260A1A"/>
    <w:rsid w:val="00261EA7"/>
    <w:rsid w:val="00261EC3"/>
    <w:rsid w:val="00262800"/>
    <w:rsid w:val="00262E14"/>
    <w:rsid w:val="0026300F"/>
    <w:rsid w:val="002638CE"/>
    <w:rsid w:val="00264BC4"/>
    <w:rsid w:val="00265C79"/>
    <w:rsid w:val="00266A3D"/>
    <w:rsid w:val="00266D70"/>
    <w:rsid w:val="002726CC"/>
    <w:rsid w:val="002741F8"/>
    <w:rsid w:val="00274519"/>
    <w:rsid w:val="00274D40"/>
    <w:rsid w:val="00275F75"/>
    <w:rsid w:val="00276227"/>
    <w:rsid w:val="002778F1"/>
    <w:rsid w:val="002823A4"/>
    <w:rsid w:val="00283C4E"/>
    <w:rsid w:val="002857B7"/>
    <w:rsid w:val="0029005F"/>
    <w:rsid w:val="00290F40"/>
    <w:rsid w:val="00291A14"/>
    <w:rsid w:val="00291A64"/>
    <w:rsid w:val="00292AFF"/>
    <w:rsid w:val="00293921"/>
    <w:rsid w:val="0029457E"/>
    <w:rsid w:val="00294BF6"/>
    <w:rsid w:val="002953E9"/>
    <w:rsid w:val="00295439"/>
    <w:rsid w:val="00295D34"/>
    <w:rsid w:val="0029620E"/>
    <w:rsid w:val="0029661E"/>
    <w:rsid w:val="00297BF6"/>
    <w:rsid w:val="002A011D"/>
    <w:rsid w:val="002A1082"/>
    <w:rsid w:val="002A13CC"/>
    <w:rsid w:val="002A16F6"/>
    <w:rsid w:val="002A1C70"/>
    <w:rsid w:val="002A2738"/>
    <w:rsid w:val="002A276E"/>
    <w:rsid w:val="002A2E70"/>
    <w:rsid w:val="002A3E4D"/>
    <w:rsid w:val="002A427A"/>
    <w:rsid w:val="002A4C51"/>
    <w:rsid w:val="002A504A"/>
    <w:rsid w:val="002A515C"/>
    <w:rsid w:val="002A63A7"/>
    <w:rsid w:val="002A6784"/>
    <w:rsid w:val="002A7523"/>
    <w:rsid w:val="002B012E"/>
    <w:rsid w:val="002B09B0"/>
    <w:rsid w:val="002B1470"/>
    <w:rsid w:val="002B3239"/>
    <w:rsid w:val="002B32D7"/>
    <w:rsid w:val="002B5088"/>
    <w:rsid w:val="002B5A6C"/>
    <w:rsid w:val="002B7E3E"/>
    <w:rsid w:val="002C1F03"/>
    <w:rsid w:val="002C1FCC"/>
    <w:rsid w:val="002C21AA"/>
    <w:rsid w:val="002C243F"/>
    <w:rsid w:val="002C24AE"/>
    <w:rsid w:val="002C251B"/>
    <w:rsid w:val="002C260B"/>
    <w:rsid w:val="002C28B3"/>
    <w:rsid w:val="002C28BF"/>
    <w:rsid w:val="002C3041"/>
    <w:rsid w:val="002C3D2B"/>
    <w:rsid w:val="002C646D"/>
    <w:rsid w:val="002C7B24"/>
    <w:rsid w:val="002D059F"/>
    <w:rsid w:val="002D1384"/>
    <w:rsid w:val="002D1B38"/>
    <w:rsid w:val="002D3098"/>
    <w:rsid w:val="002D40EE"/>
    <w:rsid w:val="002D5BB1"/>
    <w:rsid w:val="002D68FE"/>
    <w:rsid w:val="002D6D03"/>
    <w:rsid w:val="002E0ADD"/>
    <w:rsid w:val="002E12F8"/>
    <w:rsid w:val="002E19A2"/>
    <w:rsid w:val="002E19E6"/>
    <w:rsid w:val="002E34CB"/>
    <w:rsid w:val="002E43C9"/>
    <w:rsid w:val="002E4A61"/>
    <w:rsid w:val="002E4AA2"/>
    <w:rsid w:val="002E634E"/>
    <w:rsid w:val="002F019A"/>
    <w:rsid w:val="002F0394"/>
    <w:rsid w:val="002F0432"/>
    <w:rsid w:val="002F1593"/>
    <w:rsid w:val="002F1940"/>
    <w:rsid w:val="002F2C0B"/>
    <w:rsid w:val="002F4046"/>
    <w:rsid w:val="002F5573"/>
    <w:rsid w:val="002F5787"/>
    <w:rsid w:val="002F678A"/>
    <w:rsid w:val="002F7054"/>
    <w:rsid w:val="002F76A6"/>
    <w:rsid w:val="0030029D"/>
    <w:rsid w:val="00300851"/>
    <w:rsid w:val="003016D6"/>
    <w:rsid w:val="003017A0"/>
    <w:rsid w:val="0030239E"/>
    <w:rsid w:val="003023CE"/>
    <w:rsid w:val="00303D47"/>
    <w:rsid w:val="003044CC"/>
    <w:rsid w:val="003067A7"/>
    <w:rsid w:val="003075E0"/>
    <w:rsid w:val="00307F40"/>
    <w:rsid w:val="00312081"/>
    <w:rsid w:val="00312B97"/>
    <w:rsid w:val="00313A28"/>
    <w:rsid w:val="00313AB4"/>
    <w:rsid w:val="00313F11"/>
    <w:rsid w:val="00315495"/>
    <w:rsid w:val="00315D75"/>
    <w:rsid w:val="00317235"/>
    <w:rsid w:val="00320165"/>
    <w:rsid w:val="00321BC6"/>
    <w:rsid w:val="00321CE7"/>
    <w:rsid w:val="00321E7B"/>
    <w:rsid w:val="00322B49"/>
    <w:rsid w:val="00322E2E"/>
    <w:rsid w:val="003236ED"/>
    <w:rsid w:val="00324012"/>
    <w:rsid w:val="00325243"/>
    <w:rsid w:val="00325801"/>
    <w:rsid w:val="00325CB6"/>
    <w:rsid w:val="00325DDC"/>
    <w:rsid w:val="00330B8E"/>
    <w:rsid w:val="00330F93"/>
    <w:rsid w:val="00331B59"/>
    <w:rsid w:val="00331D88"/>
    <w:rsid w:val="003329C8"/>
    <w:rsid w:val="00332D8A"/>
    <w:rsid w:val="00332E6A"/>
    <w:rsid w:val="0033308D"/>
    <w:rsid w:val="003341CD"/>
    <w:rsid w:val="0033561A"/>
    <w:rsid w:val="00336514"/>
    <w:rsid w:val="00336791"/>
    <w:rsid w:val="003375A6"/>
    <w:rsid w:val="00340E98"/>
    <w:rsid w:val="003416D4"/>
    <w:rsid w:val="00341C25"/>
    <w:rsid w:val="00341DFD"/>
    <w:rsid w:val="0034349F"/>
    <w:rsid w:val="003442E8"/>
    <w:rsid w:val="00344A2B"/>
    <w:rsid w:val="00344F5B"/>
    <w:rsid w:val="003450F9"/>
    <w:rsid w:val="00345950"/>
    <w:rsid w:val="00345D22"/>
    <w:rsid w:val="00346C70"/>
    <w:rsid w:val="00347618"/>
    <w:rsid w:val="003505EE"/>
    <w:rsid w:val="00350A7D"/>
    <w:rsid w:val="00351C2E"/>
    <w:rsid w:val="00351CAD"/>
    <w:rsid w:val="00352F54"/>
    <w:rsid w:val="0035334B"/>
    <w:rsid w:val="003533E6"/>
    <w:rsid w:val="00353D0B"/>
    <w:rsid w:val="003545AB"/>
    <w:rsid w:val="00355950"/>
    <w:rsid w:val="003607EE"/>
    <w:rsid w:val="00361293"/>
    <w:rsid w:val="003631BF"/>
    <w:rsid w:val="00363DE5"/>
    <w:rsid w:val="003641B2"/>
    <w:rsid w:val="003660C9"/>
    <w:rsid w:val="003670F4"/>
    <w:rsid w:val="003672FA"/>
    <w:rsid w:val="00372284"/>
    <w:rsid w:val="0037324A"/>
    <w:rsid w:val="003743D5"/>
    <w:rsid w:val="003745F7"/>
    <w:rsid w:val="0037497F"/>
    <w:rsid w:val="003749FF"/>
    <w:rsid w:val="00375254"/>
    <w:rsid w:val="00376767"/>
    <w:rsid w:val="00376BBF"/>
    <w:rsid w:val="00376FCF"/>
    <w:rsid w:val="00377C1A"/>
    <w:rsid w:val="00380168"/>
    <w:rsid w:val="003817C7"/>
    <w:rsid w:val="00381BA6"/>
    <w:rsid w:val="00383080"/>
    <w:rsid w:val="00383A6C"/>
    <w:rsid w:val="00383F9F"/>
    <w:rsid w:val="003845D2"/>
    <w:rsid w:val="00384CCE"/>
    <w:rsid w:val="00385752"/>
    <w:rsid w:val="00386418"/>
    <w:rsid w:val="003871D1"/>
    <w:rsid w:val="0038780A"/>
    <w:rsid w:val="0039328B"/>
    <w:rsid w:val="00393CD2"/>
    <w:rsid w:val="00393F14"/>
    <w:rsid w:val="003952C9"/>
    <w:rsid w:val="00396063"/>
    <w:rsid w:val="00396C4F"/>
    <w:rsid w:val="00397842"/>
    <w:rsid w:val="00397F93"/>
    <w:rsid w:val="003A0CD6"/>
    <w:rsid w:val="003A108B"/>
    <w:rsid w:val="003A11F5"/>
    <w:rsid w:val="003A3753"/>
    <w:rsid w:val="003A4A71"/>
    <w:rsid w:val="003A501C"/>
    <w:rsid w:val="003A5BDF"/>
    <w:rsid w:val="003A65D2"/>
    <w:rsid w:val="003A6720"/>
    <w:rsid w:val="003A74C9"/>
    <w:rsid w:val="003A781F"/>
    <w:rsid w:val="003A7D3E"/>
    <w:rsid w:val="003A7F3C"/>
    <w:rsid w:val="003B0D1C"/>
    <w:rsid w:val="003B1BEE"/>
    <w:rsid w:val="003B268B"/>
    <w:rsid w:val="003B3013"/>
    <w:rsid w:val="003C09E3"/>
    <w:rsid w:val="003C0F19"/>
    <w:rsid w:val="003C1315"/>
    <w:rsid w:val="003C22DC"/>
    <w:rsid w:val="003C3675"/>
    <w:rsid w:val="003C4359"/>
    <w:rsid w:val="003C47FD"/>
    <w:rsid w:val="003C6E1B"/>
    <w:rsid w:val="003C6FB8"/>
    <w:rsid w:val="003C70A0"/>
    <w:rsid w:val="003D0A53"/>
    <w:rsid w:val="003D1465"/>
    <w:rsid w:val="003D68F1"/>
    <w:rsid w:val="003D6EE1"/>
    <w:rsid w:val="003D768F"/>
    <w:rsid w:val="003D7FA4"/>
    <w:rsid w:val="003D7FFD"/>
    <w:rsid w:val="003E1A45"/>
    <w:rsid w:val="003E219B"/>
    <w:rsid w:val="003E323F"/>
    <w:rsid w:val="003E32A9"/>
    <w:rsid w:val="003E342C"/>
    <w:rsid w:val="003E364C"/>
    <w:rsid w:val="003E4E02"/>
    <w:rsid w:val="003E54B9"/>
    <w:rsid w:val="003E585B"/>
    <w:rsid w:val="003E657F"/>
    <w:rsid w:val="003E663A"/>
    <w:rsid w:val="003F02D5"/>
    <w:rsid w:val="003F0D4F"/>
    <w:rsid w:val="003F10DE"/>
    <w:rsid w:val="003F1485"/>
    <w:rsid w:val="003F1841"/>
    <w:rsid w:val="003F1971"/>
    <w:rsid w:val="003F1ADD"/>
    <w:rsid w:val="003F30EC"/>
    <w:rsid w:val="003F3555"/>
    <w:rsid w:val="003F3701"/>
    <w:rsid w:val="003F637E"/>
    <w:rsid w:val="003F672A"/>
    <w:rsid w:val="003F6747"/>
    <w:rsid w:val="0040042A"/>
    <w:rsid w:val="004007FC"/>
    <w:rsid w:val="00400C1C"/>
    <w:rsid w:val="00401038"/>
    <w:rsid w:val="004013E3"/>
    <w:rsid w:val="004025B8"/>
    <w:rsid w:val="004047F7"/>
    <w:rsid w:val="00404B72"/>
    <w:rsid w:val="00405139"/>
    <w:rsid w:val="004055DD"/>
    <w:rsid w:val="00407E84"/>
    <w:rsid w:val="004108F0"/>
    <w:rsid w:val="004130DD"/>
    <w:rsid w:val="00413CE6"/>
    <w:rsid w:val="00414886"/>
    <w:rsid w:val="0041558A"/>
    <w:rsid w:val="00415BCD"/>
    <w:rsid w:val="00416550"/>
    <w:rsid w:val="004166EA"/>
    <w:rsid w:val="00421867"/>
    <w:rsid w:val="004220C8"/>
    <w:rsid w:val="0042248C"/>
    <w:rsid w:val="00422BA0"/>
    <w:rsid w:val="00422C7A"/>
    <w:rsid w:val="00423391"/>
    <w:rsid w:val="0042536D"/>
    <w:rsid w:val="0042578E"/>
    <w:rsid w:val="00425DDD"/>
    <w:rsid w:val="00427950"/>
    <w:rsid w:val="00427F2A"/>
    <w:rsid w:val="00430E28"/>
    <w:rsid w:val="00431E0D"/>
    <w:rsid w:val="004329DC"/>
    <w:rsid w:val="00432D86"/>
    <w:rsid w:val="00432FBA"/>
    <w:rsid w:val="00433906"/>
    <w:rsid w:val="004347AE"/>
    <w:rsid w:val="004347B3"/>
    <w:rsid w:val="004354AD"/>
    <w:rsid w:val="0043578F"/>
    <w:rsid w:val="004417F6"/>
    <w:rsid w:val="00442FAD"/>
    <w:rsid w:val="0044448C"/>
    <w:rsid w:val="00444A1B"/>
    <w:rsid w:val="004479C7"/>
    <w:rsid w:val="00447D35"/>
    <w:rsid w:val="004510A4"/>
    <w:rsid w:val="0045188E"/>
    <w:rsid w:val="004519BC"/>
    <w:rsid w:val="0045220E"/>
    <w:rsid w:val="00453CB2"/>
    <w:rsid w:val="004565E2"/>
    <w:rsid w:val="004573FC"/>
    <w:rsid w:val="0046051D"/>
    <w:rsid w:val="00461714"/>
    <w:rsid w:val="0046297E"/>
    <w:rsid w:val="00463FE7"/>
    <w:rsid w:val="004657CE"/>
    <w:rsid w:val="004664C4"/>
    <w:rsid w:val="00466C88"/>
    <w:rsid w:val="00467BC4"/>
    <w:rsid w:val="004719A4"/>
    <w:rsid w:val="00477113"/>
    <w:rsid w:val="00477115"/>
    <w:rsid w:val="00482277"/>
    <w:rsid w:val="004826DF"/>
    <w:rsid w:val="00482B84"/>
    <w:rsid w:val="004833D9"/>
    <w:rsid w:val="00483C8B"/>
    <w:rsid w:val="004845BB"/>
    <w:rsid w:val="00484762"/>
    <w:rsid w:val="00484D7F"/>
    <w:rsid w:val="00484E4D"/>
    <w:rsid w:val="00485327"/>
    <w:rsid w:val="00485708"/>
    <w:rsid w:val="004867F3"/>
    <w:rsid w:val="00486C73"/>
    <w:rsid w:val="00487131"/>
    <w:rsid w:val="004907D6"/>
    <w:rsid w:val="004911FA"/>
    <w:rsid w:val="004915DA"/>
    <w:rsid w:val="00493E23"/>
    <w:rsid w:val="00493FA7"/>
    <w:rsid w:val="0049425F"/>
    <w:rsid w:val="00494794"/>
    <w:rsid w:val="00496D7E"/>
    <w:rsid w:val="004A110B"/>
    <w:rsid w:val="004A15EF"/>
    <w:rsid w:val="004A3441"/>
    <w:rsid w:val="004A5923"/>
    <w:rsid w:val="004A5FD1"/>
    <w:rsid w:val="004A60C8"/>
    <w:rsid w:val="004A6C04"/>
    <w:rsid w:val="004A756B"/>
    <w:rsid w:val="004B1180"/>
    <w:rsid w:val="004B1C2C"/>
    <w:rsid w:val="004B2E4A"/>
    <w:rsid w:val="004B438C"/>
    <w:rsid w:val="004B44D9"/>
    <w:rsid w:val="004B46D6"/>
    <w:rsid w:val="004B4D2C"/>
    <w:rsid w:val="004B4DB6"/>
    <w:rsid w:val="004B5C61"/>
    <w:rsid w:val="004B63F0"/>
    <w:rsid w:val="004B6787"/>
    <w:rsid w:val="004B6AF1"/>
    <w:rsid w:val="004B6B02"/>
    <w:rsid w:val="004B7099"/>
    <w:rsid w:val="004B7D1D"/>
    <w:rsid w:val="004C05C8"/>
    <w:rsid w:val="004C0FEA"/>
    <w:rsid w:val="004C1B90"/>
    <w:rsid w:val="004C2D42"/>
    <w:rsid w:val="004C379B"/>
    <w:rsid w:val="004C3E50"/>
    <w:rsid w:val="004C4CB8"/>
    <w:rsid w:val="004C6FB3"/>
    <w:rsid w:val="004D3023"/>
    <w:rsid w:val="004D3694"/>
    <w:rsid w:val="004D5C1A"/>
    <w:rsid w:val="004D6585"/>
    <w:rsid w:val="004D6832"/>
    <w:rsid w:val="004D6E61"/>
    <w:rsid w:val="004D7744"/>
    <w:rsid w:val="004D7D10"/>
    <w:rsid w:val="004D7D8A"/>
    <w:rsid w:val="004E180C"/>
    <w:rsid w:val="004E1C67"/>
    <w:rsid w:val="004E35C1"/>
    <w:rsid w:val="004E363C"/>
    <w:rsid w:val="004E6CEB"/>
    <w:rsid w:val="004F04FF"/>
    <w:rsid w:val="004F0C3D"/>
    <w:rsid w:val="004F102C"/>
    <w:rsid w:val="004F1650"/>
    <w:rsid w:val="004F1D40"/>
    <w:rsid w:val="004F214A"/>
    <w:rsid w:val="004F2AE4"/>
    <w:rsid w:val="004F3C19"/>
    <w:rsid w:val="004F483B"/>
    <w:rsid w:val="004F48AE"/>
    <w:rsid w:val="004F4D13"/>
    <w:rsid w:val="004F5D99"/>
    <w:rsid w:val="004F5F6D"/>
    <w:rsid w:val="004F7CC7"/>
    <w:rsid w:val="00500694"/>
    <w:rsid w:val="0050080F"/>
    <w:rsid w:val="00500A93"/>
    <w:rsid w:val="00501146"/>
    <w:rsid w:val="00504710"/>
    <w:rsid w:val="0050609F"/>
    <w:rsid w:val="0050660B"/>
    <w:rsid w:val="005075A6"/>
    <w:rsid w:val="005100A4"/>
    <w:rsid w:val="005105DC"/>
    <w:rsid w:val="005108F1"/>
    <w:rsid w:val="0051121C"/>
    <w:rsid w:val="00513143"/>
    <w:rsid w:val="00513188"/>
    <w:rsid w:val="00513CED"/>
    <w:rsid w:val="00514755"/>
    <w:rsid w:val="005162F3"/>
    <w:rsid w:val="0051630B"/>
    <w:rsid w:val="00517112"/>
    <w:rsid w:val="00524527"/>
    <w:rsid w:val="00524736"/>
    <w:rsid w:val="00525B26"/>
    <w:rsid w:val="00526B1C"/>
    <w:rsid w:val="00530B2B"/>
    <w:rsid w:val="0053102C"/>
    <w:rsid w:val="00532B01"/>
    <w:rsid w:val="005339F2"/>
    <w:rsid w:val="00533DAC"/>
    <w:rsid w:val="0053417E"/>
    <w:rsid w:val="00535736"/>
    <w:rsid w:val="00535D2E"/>
    <w:rsid w:val="005363CC"/>
    <w:rsid w:val="00541215"/>
    <w:rsid w:val="0054298A"/>
    <w:rsid w:val="00542B5A"/>
    <w:rsid w:val="00543C78"/>
    <w:rsid w:val="00546FCE"/>
    <w:rsid w:val="005503F9"/>
    <w:rsid w:val="00550DCE"/>
    <w:rsid w:val="00551156"/>
    <w:rsid w:val="005512E9"/>
    <w:rsid w:val="00551356"/>
    <w:rsid w:val="00551A14"/>
    <w:rsid w:val="00551E7E"/>
    <w:rsid w:val="00552060"/>
    <w:rsid w:val="00552625"/>
    <w:rsid w:val="00552A54"/>
    <w:rsid w:val="00552AB9"/>
    <w:rsid w:val="00556059"/>
    <w:rsid w:val="00557099"/>
    <w:rsid w:val="00557166"/>
    <w:rsid w:val="005613D8"/>
    <w:rsid w:val="005627B7"/>
    <w:rsid w:val="00563084"/>
    <w:rsid w:val="005630D6"/>
    <w:rsid w:val="00563457"/>
    <w:rsid w:val="00563A92"/>
    <w:rsid w:val="00564523"/>
    <w:rsid w:val="005649B1"/>
    <w:rsid w:val="00565125"/>
    <w:rsid w:val="00566C12"/>
    <w:rsid w:val="00567E10"/>
    <w:rsid w:val="00570521"/>
    <w:rsid w:val="00570AB1"/>
    <w:rsid w:val="00570BFA"/>
    <w:rsid w:val="005724D4"/>
    <w:rsid w:val="00572832"/>
    <w:rsid w:val="0057330A"/>
    <w:rsid w:val="0057437D"/>
    <w:rsid w:val="005753F9"/>
    <w:rsid w:val="00575501"/>
    <w:rsid w:val="00575AD8"/>
    <w:rsid w:val="00576565"/>
    <w:rsid w:val="00576F04"/>
    <w:rsid w:val="005806D8"/>
    <w:rsid w:val="00580751"/>
    <w:rsid w:val="00581653"/>
    <w:rsid w:val="00582E87"/>
    <w:rsid w:val="0058421D"/>
    <w:rsid w:val="00584B86"/>
    <w:rsid w:val="005851E1"/>
    <w:rsid w:val="00585F07"/>
    <w:rsid w:val="00587579"/>
    <w:rsid w:val="00587DB2"/>
    <w:rsid w:val="0059052E"/>
    <w:rsid w:val="005943D8"/>
    <w:rsid w:val="00594A87"/>
    <w:rsid w:val="00594C75"/>
    <w:rsid w:val="005954DE"/>
    <w:rsid w:val="0059561E"/>
    <w:rsid w:val="0059608F"/>
    <w:rsid w:val="00596159"/>
    <w:rsid w:val="0059639B"/>
    <w:rsid w:val="005967D4"/>
    <w:rsid w:val="00597137"/>
    <w:rsid w:val="005A0F8F"/>
    <w:rsid w:val="005A2057"/>
    <w:rsid w:val="005A2A5A"/>
    <w:rsid w:val="005A2AC8"/>
    <w:rsid w:val="005A2D8B"/>
    <w:rsid w:val="005A4763"/>
    <w:rsid w:val="005A561F"/>
    <w:rsid w:val="005A60E8"/>
    <w:rsid w:val="005A6132"/>
    <w:rsid w:val="005A7771"/>
    <w:rsid w:val="005B0720"/>
    <w:rsid w:val="005B0975"/>
    <w:rsid w:val="005B1BA8"/>
    <w:rsid w:val="005B473E"/>
    <w:rsid w:val="005B586A"/>
    <w:rsid w:val="005C012B"/>
    <w:rsid w:val="005C0FA4"/>
    <w:rsid w:val="005C2AE0"/>
    <w:rsid w:val="005C38DF"/>
    <w:rsid w:val="005C5644"/>
    <w:rsid w:val="005C5CD6"/>
    <w:rsid w:val="005C6BC4"/>
    <w:rsid w:val="005C7202"/>
    <w:rsid w:val="005D11CE"/>
    <w:rsid w:val="005D130A"/>
    <w:rsid w:val="005D1435"/>
    <w:rsid w:val="005D19DE"/>
    <w:rsid w:val="005D41E1"/>
    <w:rsid w:val="005D501D"/>
    <w:rsid w:val="005D6806"/>
    <w:rsid w:val="005D6FD4"/>
    <w:rsid w:val="005E0D27"/>
    <w:rsid w:val="005E2299"/>
    <w:rsid w:val="005E256E"/>
    <w:rsid w:val="005E296C"/>
    <w:rsid w:val="005E2C57"/>
    <w:rsid w:val="005E33D8"/>
    <w:rsid w:val="005E40CE"/>
    <w:rsid w:val="005E5517"/>
    <w:rsid w:val="005E5ED4"/>
    <w:rsid w:val="005E6DE0"/>
    <w:rsid w:val="005E74F1"/>
    <w:rsid w:val="005F2E66"/>
    <w:rsid w:val="005F387D"/>
    <w:rsid w:val="005F3D85"/>
    <w:rsid w:val="005F46B7"/>
    <w:rsid w:val="005F56E7"/>
    <w:rsid w:val="005F5729"/>
    <w:rsid w:val="005F6436"/>
    <w:rsid w:val="005F71F9"/>
    <w:rsid w:val="005F7DC6"/>
    <w:rsid w:val="00600ADF"/>
    <w:rsid w:val="006026C7"/>
    <w:rsid w:val="00604203"/>
    <w:rsid w:val="006043AD"/>
    <w:rsid w:val="0060642C"/>
    <w:rsid w:val="00606805"/>
    <w:rsid w:val="00606F4E"/>
    <w:rsid w:val="0060766D"/>
    <w:rsid w:val="0060776E"/>
    <w:rsid w:val="00611A6D"/>
    <w:rsid w:val="00611E58"/>
    <w:rsid w:val="00612D7A"/>
    <w:rsid w:val="0061455A"/>
    <w:rsid w:val="00617546"/>
    <w:rsid w:val="0062069D"/>
    <w:rsid w:val="00620736"/>
    <w:rsid w:val="00622204"/>
    <w:rsid w:val="00622B05"/>
    <w:rsid w:val="00622DDB"/>
    <w:rsid w:val="00623A21"/>
    <w:rsid w:val="00624AF1"/>
    <w:rsid w:val="00624E0B"/>
    <w:rsid w:val="00625E22"/>
    <w:rsid w:val="00627203"/>
    <w:rsid w:val="006275FB"/>
    <w:rsid w:val="00627E9C"/>
    <w:rsid w:val="006306DC"/>
    <w:rsid w:val="006316CD"/>
    <w:rsid w:val="006342B2"/>
    <w:rsid w:val="006347BD"/>
    <w:rsid w:val="00636588"/>
    <w:rsid w:val="00636848"/>
    <w:rsid w:val="00637003"/>
    <w:rsid w:val="00640283"/>
    <w:rsid w:val="00641D06"/>
    <w:rsid w:val="00642408"/>
    <w:rsid w:val="00642795"/>
    <w:rsid w:val="0064528A"/>
    <w:rsid w:val="00645759"/>
    <w:rsid w:val="006467CC"/>
    <w:rsid w:val="00646ED1"/>
    <w:rsid w:val="00647FC7"/>
    <w:rsid w:val="0065120B"/>
    <w:rsid w:val="00651554"/>
    <w:rsid w:val="00653322"/>
    <w:rsid w:val="006537ED"/>
    <w:rsid w:val="00654ACA"/>
    <w:rsid w:val="00656079"/>
    <w:rsid w:val="00657138"/>
    <w:rsid w:val="00660066"/>
    <w:rsid w:val="006600E7"/>
    <w:rsid w:val="00660AAF"/>
    <w:rsid w:val="00661F3A"/>
    <w:rsid w:val="0066252D"/>
    <w:rsid w:val="006630CD"/>
    <w:rsid w:val="00664161"/>
    <w:rsid w:val="00664199"/>
    <w:rsid w:val="006650BD"/>
    <w:rsid w:val="00665105"/>
    <w:rsid w:val="006655EC"/>
    <w:rsid w:val="006658EE"/>
    <w:rsid w:val="006662AC"/>
    <w:rsid w:val="006663BF"/>
    <w:rsid w:val="00670EA3"/>
    <w:rsid w:val="00670FB6"/>
    <w:rsid w:val="00671AE5"/>
    <w:rsid w:val="006726B7"/>
    <w:rsid w:val="00672F47"/>
    <w:rsid w:val="00673F47"/>
    <w:rsid w:val="00674F6D"/>
    <w:rsid w:val="006754E1"/>
    <w:rsid w:val="00675554"/>
    <w:rsid w:val="00676903"/>
    <w:rsid w:val="00676B80"/>
    <w:rsid w:val="006778FF"/>
    <w:rsid w:val="00681F4D"/>
    <w:rsid w:val="00683777"/>
    <w:rsid w:val="00683B74"/>
    <w:rsid w:val="00684D43"/>
    <w:rsid w:val="006869CD"/>
    <w:rsid w:val="00686D05"/>
    <w:rsid w:val="00686E86"/>
    <w:rsid w:val="00690EE6"/>
    <w:rsid w:val="00691018"/>
    <w:rsid w:val="00691488"/>
    <w:rsid w:val="0069490E"/>
    <w:rsid w:val="00694AE3"/>
    <w:rsid w:val="0069586B"/>
    <w:rsid w:val="00695AF2"/>
    <w:rsid w:val="006973C7"/>
    <w:rsid w:val="006978A3"/>
    <w:rsid w:val="006A074A"/>
    <w:rsid w:val="006A0756"/>
    <w:rsid w:val="006A1E1D"/>
    <w:rsid w:val="006A1F0C"/>
    <w:rsid w:val="006A2FA6"/>
    <w:rsid w:val="006A3EB6"/>
    <w:rsid w:val="006A4903"/>
    <w:rsid w:val="006A4CDD"/>
    <w:rsid w:val="006A4D9E"/>
    <w:rsid w:val="006A5721"/>
    <w:rsid w:val="006A5C73"/>
    <w:rsid w:val="006A5F16"/>
    <w:rsid w:val="006A72A1"/>
    <w:rsid w:val="006A7394"/>
    <w:rsid w:val="006B1824"/>
    <w:rsid w:val="006B508E"/>
    <w:rsid w:val="006B6F32"/>
    <w:rsid w:val="006B7E19"/>
    <w:rsid w:val="006C19B3"/>
    <w:rsid w:val="006C2CF0"/>
    <w:rsid w:val="006C3562"/>
    <w:rsid w:val="006C766B"/>
    <w:rsid w:val="006C7C07"/>
    <w:rsid w:val="006D022D"/>
    <w:rsid w:val="006D0233"/>
    <w:rsid w:val="006D1882"/>
    <w:rsid w:val="006D1CF5"/>
    <w:rsid w:val="006D1EEC"/>
    <w:rsid w:val="006D2CF1"/>
    <w:rsid w:val="006D35FA"/>
    <w:rsid w:val="006D374B"/>
    <w:rsid w:val="006D3771"/>
    <w:rsid w:val="006D485C"/>
    <w:rsid w:val="006D631D"/>
    <w:rsid w:val="006D679B"/>
    <w:rsid w:val="006D6E45"/>
    <w:rsid w:val="006D75A6"/>
    <w:rsid w:val="006D7E0E"/>
    <w:rsid w:val="006E0DF4"/>
    <w:rsid w:val="006E1DAA"/>
    <w:rsid w:val="006E2058"/>
    <w:rsid w:val="006E25DE"/>
    <w:rsid w:val="006E320C"/>
    <w:rsid w:val="006E3B7D"/>
    <w:rsid w:val="006E44FD"/>
    <w:rsid w:val="006E4C9A"/>
    <w:rsid w:val="006E6BED"/>
    <w:rsid w:val="006E6FBF"/>
    <w:rsid w:val="006E715A"/>
    <w:rsid w:val="006E72EA"/>
    <w:rsid w:val="006E73DB"/>
    <w:rsid w:val="006F193A"/>
    <w:rsid w:val="006F3413"/>
    <w:rsid w:val="006F4237"/>
    <w:rsid w:val="006F45AE"/>
    <w:rsid w:val="006F480E"/>
    <w:rsid w:val="006F599C"/>
    <w:rsid w:val="006F5CF4"/>
    <w:rsid w:val="006F6914"/>
    <w:rsid w:val="006F6A7F"/>
    <w:rsid w:val="007002B8"/>
    <w:rsid w:val="00701BF6"/>
    <w:rsid w:val="00704457"/>
    <w:rsid w:val="007044BF"/>
    <w:rsid w:val="00704789"/>
    <w:rsid w:val="007056E5"/>
    <w:rsid w:val="007066DD"/>
    <w:rsid w:val="007075C2"/>
    <w:rsid w:val="00707794"/>
    <w:rsid w:val="0071069C"/>
    <w:rsid w:val="00712278"/>
    <w:rsid w:val="00712556"/>
    <w:rsid w:val="00712A3B"/>
    <w:rsid w:val="00712E3C"/>
    <w:rsid w:val="0071311E"/>
    <w:rsid w:val="0071404D"/>
    <w:rsid w:val="00714104"/>
    <w:rsid w:val="00715E51"/>
    <w:rsid w:val="00716B95"/>
    <w:rsid w:val="0072062B"/>
    <w:rsid w:val="0072124F"/>
    <w:rsid w:val="00721B2B"/>
    <w:rsid w:val="00722B01"/>
    <w:rsid w:val="00722CBC"/>
    <w:rsid w:val="007239F6"/>
    <w:rsid w:val="00724013"/>
    <w:rsid w:val="00725C2E"/>
    <w:rsid w:val="00726121"/>
    <w:rsid w:val="00726322"/>
    <w:rsid w:val="0072640C"/>
    <w:rsid w:val="0072757C"/>
    <w:rsid w:val="0072780B"/>
    <w:rsid w:val="0073063D"/>
    <w:rsid w:val="00730911"/>
    <w:rsid w:val="00734EB9"/>
    <w:rsid w:val="007352C7"/>
    <w:rsid w:val="00736170"/>
    <w:rsid w:val="00736400"/>
    <w:rsid w:val="00736843"/>
    <w:rsid w:val="00736D4A"/>
    <w:rsid w:val="007406D8"/>
    <w:rsid w:val="00741BEB"/>
    <w:rsid w:val="007427B4"/>
    <w:rsid w:val="00744608"/>
    <w:rsid w:val="0074476B"/>
    <w:rsid w:val="007459BC"/>
    <w:rsid w:val="00745B94"/>
    <w:rsid w:val="0074664D"/>
    <w:rsid w:val="0074670A"/>
    <w:rsid w:val="00752FF4"/>
    <w:rsid w:val="0075377C"/>
    <w:rsid w:val="00754227"/>
    <w:rsid w:val="00756505"/>
    <w:rsid w:val="00756899"/>
    <w:rsid w:val="0075720D"/>
    <w:rsid w:val="007577E4"/>
    <w:rsid w:val="00760DB2"/>
    <w:rsid w:val="00761AC6"/>
    <w:rsid w:val="007622A7"/>
    <w:rsid w:val="0076312C"/>
    <w:rsid w:val="00763E2E"/>
    <w:rsid w:val="007646F2"/>
    <w:rsid w:val="00764C40"/>
    <w:rsid w:val="007660FA"/>
    <w:rsid w:val="00766720"/>
    <w:rsid w:val="0076722E"/>
    <w:rsid w:val="0076784D"/>
    <w:rsid w:val="00770869"/>
    <w:rsid w:val="00771648"/>
    <w:rsid w:val="00771EF7"/>
    <w:rsid w:val="00773787"/>
    <w:rsid w:val="00773C67"/>
    <w:rsid w:val="00773E40"/>
    <w:rsid w:val="007768E2"/>
    <w:rsid w:val="00776A51"/>
    <w:rsid w:val="007774F3"/>
    <w:rsid w:val="0077774A"/>
    <w:rsid w:val="0077781B"/>
    <w:rsid w:val="007813C8"/>
    <w:rsid w:val="007828B6"/>
    <w:rsid w:val="007848D7"/>
    <w:rsid w:val="007853A9"/>
    <w:rsid w:val="00785A0C"/>
    <w:rsid w:val="00786A54"/>
    <w:rsid w:val="0078742A"/>
    <w:rsid w:val="0078755F"/>
    <w:rsid w:val="00790253"/>
    <w:rsid w:val="007902E8"/>
    <w:rsid w:val="00790FE2"/>
    <w:rsid w:val="00791548"/>
    <w:rsid w:val="0079214C"/>
    <w:rsid w:val="00793757"/>
    <w:rsid w:val="00793CBA"/>
    <w:rsid w:val="00794027"/>
    <w:rsid w:val="007944B9"/>
    <w:rsid w:val="007944C4"/>
    <w:rsid w:val="007946B9"/>
    <w:rsid w:val="0079518A"/>
    <w:rsid w:val="0079645C"/>
    <w:rsid w:val="00797214"/>
    <w:rsid w:val="007974B1"/>
    <w:rsid w:val="007977B0"/>
    <w:rsid w:val="007A37FC"/>
    <w:rsid w:val="007A4B3F"/>
    <w:rsid w:val="007A4B55"/>
    <w:rsid w:val="007A5F54"/>
    <w:rsid w:val="007A69A2"/>
    <w:rsid w:val="007A6F8C"/>
    <w:rsid w:val="007B044B"/>
    <w:rsid w:val="007B17C6"/>
    <w:rsid w:val="007B1A56"/>
    <w:rsid w:val="007B1D92"/>
    <w:rsid w:val="007B3080"/>
    <w:rsid w:val="007B3B4A"/>
    <w:rsid w:val="007B5F7A"/>
    <w:rsid w:val="007B66B7"/>
    <w:rsid w:val="007B7A10"/>
    <w:rsid w:val="007B7ED4"/>
    <w:rsid w:val="007C0397"/>
    <w:rsid w:val="007C0D0D"/>
    <w:rsid w:val="007C2307"/>
    <w:rsid w:val="007C33CD"/>
    <w:rsid w:val="007C53BE"/>
    <w:rsid w:val="007C6C7C"/>
    <w:rsid w:val="007C7976"/>
    <w:rsid w:val="007C7F4E"/>
    <w:rsid w:val="007D08B2"/>
    <w:rsid w:val="007D099B"/>
    <w:rsid w:val="007D14F9"/>
    <w:rsid w:val="007D3037"/>
    <w:rsid w:val="007D337F"/>
    <w:rsid w:val="007D3ADB"/>
    <w:rsid w:val="007D4DFD"/>
    <w:rsid w:val="007D6396"/>
    <w:rsid w:val="007D649F"/>
    <w:rsid w:val="007D7726"/>
    <w:rsid w:val="007E1AB3"/>
    <w:rsid w:val="007E215D"/>
    <w:rsid w:val="007E3F36"/>
    <w:rsid w:val="007E5CB1"/>
    <w:rsid w:val="007E6073"/>
    <w:rsid w:val="007E652D"/>
    <w:rsid w:val="007E67B8"/>
    <w:rsid w:val="007F00AC"/>
    <w:rsid w:val="007F079C"/>
    <w:rsid w:val="007F0E04"/>
    <w:rsid w:val="007F1E05"/>
    <w:rsid w:val="007F428C"/>
    <w:rsid w:val="007F46C9"/>
    <w:rsid w:val="007F4F36"/>
    <w:rsid w:val="007F5A18"/>
    <w:rsid w:val="007F62E0"/>
    <w:rsid w:val="007F6DC8"/>
    <w:rsid w:val="00801033"/>
    <w:rsid w:val="0080107A"/>
    <w:rsid w:val="008015FF"/>
    <w:rsid w:val="008017ED"/>
    <w:rsid w:val="00802840"/>
    <w:rsid w:val="00802A7A"/>
    <w:rsid w:val="0080455A"/>
    <w:rsid w:val="0080507F"/>
    <w:rsid w:val="00806293"/>
    <w:rsid w:val="00806711"/>
    <w:rsid w:val="008076D4"/>
    <w:rsid w:val="008077D1"/>
    <w:rsid w:val="00810290"/>
    <w:rsid w:val="00810879"/>
    <w:rsid w:val="008108CC"/>
    <w:rsid w:val="00812233"/>
    <w:rsid w:val="008125D3"/>
    <w:rsid w:val="00813FC9"/>
    <w:rsid w:val="0081570E"/>
    <w:rsid w:val="00816B52"/>
    <w:rsid w:val="00823596"/>
    <w:rsid w:val="008238EA"/>
    <w:rsid w:val="0082394F"/>
    <w:rsid w:val="00823AC6"/>
    <w:rsid w:val="00823B46"/>
    <w:rsid w:val="008246D3"/>
    <w:rsid w:val="0082555D"/>
    <w:rsid w:val="00825BB6"/>
    <w:rsid w:val="00825FD4"/>
    <w:rsid w:val="00826B88"/>
    <w:rsid w:val="00826FAC"/>
    <w:rsid w:val="00827E1C"/>
    <w:rsid w:val="008304C3"/>
    <w:rsid w:val="00830A57"/>
    <w:rsid w:val="00831175"/>
    <w:rsid w:val="00831284"/>
    <w:rsid w:val="008312D8"/>
    <w:rsid w:val="008318E3"/>
    <w:rsid w:val="00831D77"/>
    <w:rsid w:val="0083205D"/>
    <w:rsid w:val="00832ADE"/>
    <w:rsid w:val="00832F8B"/>
    <w:rsid w:val="00834C13"/>
    <w:rsid w:val="008352AE"/>
    <w:rsid w:val="0083557D"/>
    <w:rsid w:val="00835C09"/>
    <w:rsid w:val="0083619F"/>
    <w:rsid w:val="008361D5"/>
    <w:rsid w:val="00836DC4"/>
    <w:rsid w:val="00837046"/>
    <w:rsid w:val="00837062"/>
    <w:rsid w:val="00837167"/>
    <w:rsid w:val="00840087"/>
    <w:rsid w:val="0084032D"/>
    <w:rsid w:val="008415EC"/>
    <w:rsid w:val="008423A6"/>
    <w:rsid w:val="00842647"/>
    <w:rsid w:val="00842C02"/>
    <w:rsid w:val="00844515"/>
    <w:rsid w:val="00844EE6"/>
    <w:rsid w:val="00846B81"/>
    <w:rsid w:val="00850D1C"/>
    <w:rsid w:val="00851109"/>
    <w:rsid w:val="008511AD"/>
    <w:rsid w:val="008511B9"/>
    <w:rsid w:val="0085133D"/>
    <w:rsid w:val="00851722"/>
    <w:rsid w:val="00853B67"/>
    <w:rsid w:val="00853C6B"/>
    <w:rsid w:val="00853F44"/>
    <w:rsid w:val="00854E22"/>
    <w:rsid w:val="00854E41"/>
    <w:rsid w:val="008565F5"/>
    <w:rsid w:val="00857093"/>
    <w:rsid w:val="00861310"/>
    <w:rsid w:val="0086256C"/>
    <w:rsid w:val="0086376E"/>
    <w:rsid w:val="00863A68"/>
    <w:rsid w:val="00863B93"/>
    <w:rsid w:val="008650F2"/>
    <w:rsid w:val="00865117"/>
    <w:rsid w:val="0086625F"/>
    <w:rsid w:val="00867B24"/>
    <w:rsid w:val="008706EC"/>
    <w:rsid w:val="008709DD"/>
    <w:rsid w:val="0087106A"/>
    <w:rsid w:val="00871210"/>
    <w:rsid w:val="00872C45"/>
    <w:rsid w:val="0087348F"/>
    <w:rsid w:val="00873A3A"/>
    <w:rsid w:val="00873E76"/>
    <w:rsid w:val="00874EDE"/>
    <w:rsid w:val="00874F46"/>
    <w:rsid w:val="00875009"/>
    <w:rsid w:val="0087538D"/>
    <w:rsid w:val="0087542D"/>
    <w:rsid w:val="00876B36"/>
    <w:rsid w:val="00877F5F"/>
    <w:rsid w:val="00877FA9"/>
    <w:rsid w:val="00882284"/>
    <w:rsid w:val="0088396B"/>
    <w:rsid w:val="00884685"/>
    <w:rsid w:val="00884B3D"/>
    <w:rsid w:val="0088558A"/>
    <w:rsid w:val="00892274"/>
    <w:rsid w:val="008943CD"/>
    <w:rsid w:val="0089457B"/>
    <w:rsid w:val="008945EB"/>
    <w:rsid w:val="0089520F"/>
    <w:rsid w:val="0089595E"/>
    <w:rsid w:val="008959AD"/>
    <w:rsid w:val="00895CAF"/>
    <w:rsid w:val="00896652"/>
    <w:rsid w:val="00896904"/>
    <w:rsid w:val="00896D0C"/>
    <w:rsid w:val="00897094"/>
    <w:rsid w:val="008A40AB"/>
    <w:rsid w:val="008A54DC"/>
    <w:rsid w:val="008A6187"/>
    <w:rsid w:val="008A7774"/>
    <w:rsid w:val="008A7DEC"/>
    <w:rsid w:val="008B075A"/>
    <w:rsid w:val="008B0866"/>
    <w:rsid w:val="008B188F"/>
    <w:rsid w:val="008B2443"/>
    <w:rsid w:val="008B27B5"/>
    <w:rsid w:val="008B28A2"/>
    <w:rsid w:val="008B2B48"/>
    <w:rsid w:val="008B3AA4"/>
    <w:rsid w:val="008B414E"/>
    <w:rsid w:val="008B53AF"/>
    <w:rsid w:val="008B5CA9"/>
    <w:rsid w:val="008B5EE3"/>
    <w:rsid w:val="008B6D52"/>
    <w:rsid w:val="008B791A"/>
    <w:rsid w:val="008C0118"/>
    <w:rsid w:val="008C13D7"/>
    <w:rsid w:val="008C29AA"/>
    <w:rsid w:val="008C46B1"/>
    <w:rsid w:val="008C7182"/>
    <w:rsid w:val="008C7552"/>
    <w:rsid w:val="008D1209"/>
    <w:rsid w:val="008D24ED"/>
    <w:rsid w:val="008D2C06"/>
    <w:rsid w:val="008D2CF7"/>
    <w:rsid w:val="008D2EE9"/>
    <w:rsid w:val="008D30E7"/>
    <w:rsid w:val="008D39D8"/>
    <w:rsid w:val="008D5BCC"/>
    <w:rsid w:val="008D5D92"/>
    <w:rsid w:val="008D7EBC"/>
    <w:rsid w:val="008E0B2D"/>
    <w:rsid w:val="008E196C"/>
    <w:rsid w:val="008E26F4"/>
    <w:rsid w:val="008E280C"/>
    <w:rsid w:val="008E34ED"/>
    <w:rsid w:val="008E4512"/>
    <w:rsid w:val="008E521F"/>
    <w:rsid w:val="008E6808"/>
    <w:rsid w:val="008E7110"/>
    <w:rsid w:val="008E76FA"/>
    <w:rsid w:val="008F1A05"/>
    <w:rsid w:val="008F2FB9"/>
    <w:rsid w:val="008F3C82"/>
    <w:rsid w:val="008F59F4"/>
    <w:rsid w:val="008F61B6"/>
    <w:rsid w:val="008F6CCF"/>
    <w:rsid w:val="008F762C"/>
    <w:rsid w:val="00900150"/>
    <w:rsid w:val="009001B9"/>
    <w:rsid w:val="00900989"/>
    <w:rsid w:val="00900B7F"/>
    <w:rsid w:val="009014D5"/>
    <w:rsid w:val="00901BFE"/>
    <w:rsid w:val="00902727"/>
    <w:rsid w:val="00903BFB"/>
    <w:rsid w:val="00905D05"/>
    <w:rsid w:val="00906D63"/>
    <w:rsid w:val="00906DB1"/>
    <w:rsid w:val="00910B97"/>
    <w:rsid w:val="0091129C"/>
    <w:rsid w:val="00911702"/>
    <w:rsid w:val="0091307B"/>
    <w:rsid w:val="00913443"/>
    <w:rsid w:val="00913B76"/>
    <w:rsid w:val="009154D3"/>
    <w:rsid w:val="00915A09"/>
    <w:rsid w:val="00915EC0"/>
    <w:rsid w:val="00916BB6"/>
    <w:rsid w:val="00916F6A"/>
    <w:rsid w:val="00917827"/>
    <w:rsid w:val="00921022"/>
    <w:rsid w:val="009213D9"/>
    <w:rsid w:val="00921645"/>
    <w:rsid w:val="00922518"/>
    <w:rsid w:val="00922F22"/>
    <w:rsid w:val="009233BE"/>
    <w:rsid w:val="0092485F"/>
    <w:rsid w:val="00925667"/>
    <w:rsid w:val="00925DAE"/>
    <w:rsid w:val="0092671B"/>
    <w:rsid w:val="00927F9B"/>
    <w:rsid w:val="009300F9"/>
    <w:rsid w:val="00932817"/>
    <w:rsid w:val="00932AFD"/>
    <w:rsid w:val="00934247"/>
    <w:rsid w:val="009351EC"/>
    <w:rsid w:val="009365F0"/>
    <w:rsid w:val="00936D49"/>
    <w:rsid w:val="0093723C"/>
    <w:rsid w:val="00937288"/>
    <w:rsid w:val="0093771B"/>
    <w:rsid w:val="0093791E"/>
    <w:rsid w:val="00937ACD"/>
    <w:rsid w:val="00943945"/>
    <w:rsid w:val="00945144"/>
    <w:rsid w:val="009466E8"/>
    <w:rsid w:val="00946B9A"/>
    <w:rsid w:val="00946F1A"/>
    <w:rsid w:val="009479A1"/>
    <w:rsid w:val="00951897"/>
    <w:rsid w:val="009519AB"/>
    <w:rsid w:val="009523DC"/>
    <w:rsid w:val="009545F7"/>
    <w:rsid w:val="00955044"/>
    <w:rsid w:val="00955289"/>
    <w:rsid w:val="009563B3"/>
    <w:rsid w:val="00956ACE"/>
    <w:rsid w:val="009579A4"/>
    <w:rsid w:val="00957D4A"/>
    <w:rsid w:val="00957FE4"/>
    <w:rsid w:val="00960141"/>
    <w:rsid w:val="0096065C"/>
    <w:rsid w:val="00962165"/>
    <w:rsid w:val="00962ED2"/>
    <w:rsid w:val="009636B2"/>
    <w:rsid w:val="0096373D"/>
    <w:rsid w:val="00964C06"/>
    <w:rsid w:val="0096597C"/>
    <w:rsid w:val="009663E2"/>
    <w:rsid w:val="00967002"/>
    <w:rsid w:val="00967796"/>
    <w:rsid w:val="009718D3"/>
    <w:rsid w:val="009727FE"/>
    <w:rsid w:val="009731F1"/>
    <w:rsid w:val="009739C9"/>
    <w:rsid w:val="00975B88"/>
    <w:rsid w:val="00975C3B"/>
    <w:rsid w:val="00976AE9"/>
    <w:rsid w:val="00976B31"/>
    <w:rsid w:val="00977BD6"/>
    <w:rsid w:val="00977D68"/>
    <w:rsid w:val="00981619"/>
    <w:rsid w:val="00981B3D"/>
    <w:rsid w:val="00981E2F"/>
    <w:rsid w:val="00983244"/>
    <w:rsid w:val="00984565"/>
    <w:rsid w:val="00985047"/>
    <w:rsid w:val="00985E54"/>
    <w:rsid w:val="009873D0"/>
    <w:rsid w:val="00987982"/>
    <w:rsid w:val="00987F53"/>
    <w:rsid w:val="00991459"/>
    <w:rsid w:val="00991B98"/>
    <w:rsid w:val="00991DF6"/>
    <w:rsid w:val="00991EBA"/>
    <w:rsid w:val="0099203C"/>
    <w:rsid w:val="0099206B"/>
    <w:rsid w:val="00992AED"/>
    <w:rsid w:val="00993215"/>
    <w:rsid w:val="00993294"/>
    <w:rsid w:val="00995A7E"/>
    <w:rsid w:val="00995DEF"/>
    <w:rsid w:val="00995F1D"/>
    <w:rsid w:val="009A01C9"/>
    <w:rsid w:val="009A0EDD"/>
    <w:rsid w:val="009A1597"/>
    <w:rsid w:val="009A17AB"/>
    <w:rsid w:val="009A1DBC"/>
    <w:rsid w:val="009A2127"/>
    <w:rsid w:val="009A2C29"/>
    <w:rsid w:val="009A2D89"/>
    <w:rsid w:val="009A2FC3"/>
    <w:rsid w:val="009A49E6"/>
    <w:rsid w:val="009A617E"/>
    <w:rsid w:val="009A63C2"/>
    <w:rsid w:val="009A6B98"/>
    <w:rsid w:val="009A7126"/>
    <w:rsid w:val="009B23FF"/>
    <w:rsid w:val="009B31DD"/>
    <w:rsid w:val="009B51C7"/>
    <w:rsid w:val="009B5A51"/>
    <w:rsid w:val="009B5B6A"/>
    <w:rsid w:val="009B5FDD"/>
    <w:rsid w:val="009B65EE"/>
    <w:rsid w:val="009B7CFF"/>
    <w:rsid w:val="009C0CC4"/>
    <w:rsid w:val="009C15D4"/>
    <w:rsid w:val="009C3718"/>
    <w:rsid w:val="009C4519"/>
    <w:rsid w:val="009C4AE3"/>
    <w:rsid w:val="009C7D27"/>
    <w:rsid w:val="009D0349"/>
    <w:rsid w:val="009D1043"/>
    <w:rsid w:val="009D1CCC"/>
    <w:rsid w:val="009D1E24"/>
    <w:rsid w:val="009D2561"/>
    <w:rsid w:val="009D2562"/>
    <w:rsid w:val="009D4379"/>
    <w:rsid w:val="009D530D"/>
    <w:rsid w:val="009D5FBF"/>
    <w:rsid w:val="009D6CA2"/>
    <w:rsid w:val="009D7BD1"/>
    <w:rsid w:val="009E03A3"/>
    <w:rsid w:val="009E333F"/>
    <w:rsid w:val="009E41F8"/>
    <w:rsid w:val="009E55F2"/>
    <w:rsid w:val="009E57AE"/>
    <w:rsid w:val="009F3B3F"/>
    <w:rsid w:val="009F496F"/>
    <w:rsid w:val="009F573B"/>
    <w:rsid w:val="009F58B7"/>
    <w:rsid w:val="009F664C"/>
    <w:rsid w:val="009F7343"/>
    <w:rsid w:val="009F7892"/>
    <w:rsid w:val="00A022EA"/>
    <w:rsid w:val="00A02D5F"/>
    <w:rsid w:val="00A030C0"/>
    <w:rsid w:val="00A05EB4"/>
    <w:rsid w:val="00A0620F"/>
    <w:rsid w:val="00A062E4"/>
    <w:rsid w:val="00A06AA4"/>
    <w:rsid w:val="00A070DA"/>
    <w:rsid w:val="00A07599"/>
    <w:rsid w:val="00A103DF"/>
    <w:rsid w:val="00A10BF9"/>
    <w:rsid w:val="00A116DA"/>
    <w:rsid w:val="00A139D3"/>
    <w:rsid w:val="00A13A56"/>
    <w:rsid w:val="00A13D6C"/>
    <w:rsid w:val="00A140B1"/>
    <w:rsid w:val="00A14A31"/>
    <w:rsid w:val="00A14EE6"/>
    <w:rsid w:val="00A14FAE"/>
    <w:rsid w:val="00A15E30"/>
    <w:rsid w:val="00A164F8"/>
    <w:rsid w:val="00A166B8"/>
    <w:rsid w:val="00A21ACD"/>
    <w:rsid w:val="00A24FAF"/>
    <w:rsid w:val="00A25AB4"/>
    <w:rsid w:val="00A27656"/>
    <w:rsid w:val="00A303BC"/>
    <w:rsid w:val="00A3107C"/>
    <w:rsid w:val="00A312DA"/>
    <w:rsid w:val="00A318A0"/>
    <w:rsid w:val="00A33F1B"/>
    <w:rsid w:val="00A35759"/>
    <w:rsid w:val="00A36FC3"/>
    <w:rsid w:val="00A40079"/>
    <w:rsid w:val="00A400FC"/>
    <w:rsid w:val="00A4038B"/>
    <w:rsid w:val="00A406A8"/>
    <w:rsid w:val="00A40D61"/>
    <w:rsid w:val="00A4207F"/>
    <w:rsid w:val="00A42128"/>
    <w:rsid w:val="00A42DCC"/>
    <w:rsid w:val="00A436A3"/>
    <w:rsid w:val="00A459DA"/>
    <w:rsid w:val="00A45B0C"/>
    <w:rsid w:val="00A46AAF"/>
    <w:rsid w:val="00A47146"/>
    <w:rsid w:val="00A473D7"/>
    <w:rsid w:val="00A47450"/>
    <w:rsid w:val="00A47B81"/>
    <w:rsid w:val="00A50A62"/>
    <w:rsid w:val="00A51EB2"/>
    <w:rsid w:val="00A52DAF"/>
    <w:rsid w:val="00A54879"/>
    <w:rsid w:val="00A60707"/>
    <w:rsid w:val="00A60BC0"/>
    <w:rsid w:val="00A61EB5"/>
    <w:rsid w:val="00A6227D"/>
    <w:rsid w:val="00A62883"/>
    <w:rsid w:val="00A62F6E"/>
    <w:rsid w:val="00A6320B"/>
    <w:rsid w:val="00A63535"/>
    <w:rsid w:val="00A63EB7"/>
    <w:rsid w:val="00A64BAC"/>
    <w:rsid w:val="00A6762B"/>
    <w:rsid w:val="00A70073"/>
    <w:rsid w:val="00A70F93"/>
    <w:rsid w:val="00A72246"/>
    <w:rsid w:val="00A72369"/>
    <w:rsid w:val="00A72C04"/>
    <w:rsid w:val="00A74ADE"/>
    <w:rsid w:val="00A74D74"/>
    <w:rsid w:val="00A74D9B"/>
    <w:rsid w:val="00A7554F"/>
    <w:rsid w:val="00A7735F"/>
    <w:rsid w:val="00A816A6"/>
    <w:rsid w:val="00A81F50"/>
    <w:rsid w:val="00A83E57"/>
    <w:rsid w:val="00A86010"/>
    <w:rsid w:val="00A86D5B"/>
    <w:rsid w:val="00A9030C"/>
    <w:rsid w:val="00A907B2"/>
    <w:rsid w:val="00A912F0"/>
    <w:rsid w:val="00A926C8"/>
    <w:rsid w:val="00A93366"/>
    <w:rsid w:val="00A93B4F"/>
    <w:rsid w:val="00A94622"/>
    <w:rsid w:val="00A9564D"/>
    <w:rsid w:val="00A964E0"/>
    <w:rsid w:val="00A96DEC"/>
    <w:rsid w:val="00A97E2E"/>
    <w:rsid w:val="00AA0E36"/>
    <w:rsid w:val="00AA12A7"/>
    <w:rsid w:val="00AA1FBD"/>
    <w:rsid w:val="00AA2200"/>
    <w:rsid w:val="00AA2517"/>
    <w:rsid w:val="00AA5A35"/>
    <w:rsid w:val="00AB07BC"/>
    <w:rsid w:val="00AB0B22"/>
    <w:rsid w:val="00AB0E3A"/>
    <w:rsid w:val="00AB1929"/>
    <w:rsid w:val="00AB1945"/>
    <w:rsid w:val="00AB1DAD"/>
    <w:rsid w:val="00AB3255"/>
    <w:rsid w:val="00AB34E4"/>
    <w:rsid w:val="00AB44A1"/>
    <w:rsid w:val="00AB50C5"/>
    <w:rsid w:val="00AB614C"/>
    <w:rsid w:val="00AB67EC"/>
    <w:rsid w:val="00AB72D8"/>
    <w:rsid w:val="00AC0FD7"/>
    <w:rsid w:val="00AC136E"/>
    <w:rsid w:val="00AC142D"/>
    <w:rsid w:val="00AC1A60"/>
    <w:rsid w:val="00AC1B9A"/>
    <w:rsid w:val="00AC1DF4"/>
    <w:rsid w:val="00AC2A1C"/>
    <w:rsid w:val="00AC2C7D"/>
    <w:rsid w:val="00AC336D"/>
    <w:rsid w:val="00AC34A1"/>
    <w:rsid w:val="00AC363A"/>
    <w:rsid w:val="00AC4561"/>
    <w:rsid w:val="00AC48BB"/>
    <w:rsid w:val="00AC5874"/>
    <w:rsid w:val="00AC6137"/>
    <w:rsid w:val="00AC6197"/>
    <w:rsid w:val="00AC6736"/>
    <w:rsid w:val="00AC68D0"/>
    <w:rsid w:val="00AD0837"/>
    <w:rsid w:val="00AD0F6A"/>
    <w:rsid w:val="00AD1496"/>
    <w:rsid w:val="00AD235C"/>
    <w:rsid w:val="00AD24A8"/>
    <w:rsid w:val="00AD3088"/>
    <w:rsid w:val="00AD33D3"/>
    <w:rsid w:val="00AD3D3A"/>
    <w:rsid w:val="00AD3E03"/>
    <w:rsid w:val="00AD4489"/>
    <w:rsid w:val="00AD4AAA"/>
    <w:rsid w:val="00AD54F3"/>
    <w:rsid w:val="00AD68BF"/>
    <w:rsid w:val="00AD6E48"/>
    <w:rsid w:val="00AD718A"/>
    <w:rsid w:val="00AE0041"/>
    <w:rsid w:val="00AE19C4"/>
    <w:rsid w:val="00AE2096"/>
    <w:rsid w:val="00AE366B"/>
    <w:rsid w:val="00AE3DBD"/>
    <w:rsid w:val="00AE6905"/>
    <w:rsid w:val="00AE7B2E"/>
    <w:rsid w:val="00AF1325"/>
    <w:rsid w:val="00AF1AA0"/>
    <w:rsid w:val="00AF2963"/>
    <w:rsid w:val="00AF4C9A"/>
    <w:rsid w:val="00AF4CC8"/>
    <w:rsid w:val="00AF5562"/>
    <w:rsid w:val="00AF7040"/>
    <w:rsid w:val="00AF7200"/>
    <w:rsid w:val="00AF7544"/>
    <w:rsid w:val="00B0086C"/>
    <w:rsid w:val="00B008CB"/>
    <w:rsid w:val="00B01117"/>
    <w:rsid w:val="00B013CB"/>
    <w:rsid w:val="00B02722"/>
    <w:rsid w:val="00B030D2"/>
    <w:rsid w:val="00B04352"/>
    <w:rsid w:val="00B10FE6"/>
    <w:rsid w:val="00B111EE"/>
    <w:rsid w:val="00B11955"/>
    <w:rsid w:val="00B1202F"/>
    <w:rsid w:val="00B12345"/>
    <w:rsid w:val="00B125C7"/>
    <w:rsid w:val="00B136F0"/>
    <w:rsid w:val="00B16545"/>
    <w:rsid w:val="00B20A3B"/>
    <w:rsid w:val="00B22387"/>
    <w:rsid w:val="00B22E82"/>
    <w:rsid w:val="00B2468F"/>
    <w:rsid w:val="00B24D98"/>
    <w:rsid w:val="00B2543F"/>
    <w:rsid w:val="00B258A1"/>
    <w:rsid w:val="00B25AA7"/>
    <w:rsid w:val="00B25AAB"/>
    <w:rsid w:val="00B278E6"/>
    <w:rsid w:val="00B3101D"/>
    <w:rsid w:val="00B31DE9"/>
    <w:rsid w:val="00B35E98"/>
    <w:rsid w:val="00B35FA5"/>
    <w:rsid w:val="00B36140"/>
    <w:rsid w:val="00B40A05"/>
    <w:rsid w:val="00B40A4C"/>
    <w:rsid w:val="00B40EE1"/>
    <w:rsid w:val="00B41574"/>
    <w:rsid w:val="00B4390C"/>
    <w:rsid w:val="00B451B0"/>
    <w:rsid w:val="00B45227"/>
    <w:rsid w:val="00B45914"/>
    <w:rsid w:val="00B46A07"/>
    <w:rsid w:val="00B4700B"/>
    <w:rsid w:val="00B473FE"/>
    <w:rsid w:val="00B47EB2"/>
    <w:rsid w:val="00B5132D"/>
    <w:rsid w:val="00B52588"/>
    <w:rsid w:val="00B52D45"/>
    <w:rsid w:val="00B53A93"/>
    <w:rsid w:val="00B53CAD"/>
    <w:rsid w:val="00B5463D"/>
    <w:rsid w:val="00B5515A"/>
    <w:rsid w:val="00B5547A"/>
    <w:rsid w:val="00B55C90"/>
    <w:rsid w:val="00B56093"/>
    <w:rsid w:val="00B56160"/>
    <w:rsid w:val="00B56B36"/>
    <w:rsid w:val="00B56D44"/>
    <w:rsid w:val="00B57A02"/>
    <w:rsid w:val="00B57AFF"/>
    <w:rsid w:val="00B6020C"/>
    <w:rsid w:val="00B6136F"/>
    <w:rsid w:val="00B61DF5"/>
    <w:rsid w:val="00B62846"/>
    <w:rsid w:val="00B64187"/>
    <w:rsid w:val="00B658CB"/>
    <w:rsid w:val="00B6590F"/>
    <w:rsid w:val="00B67659"/>
    <w:rsid w:val="00B67ACB"/>
    <w:rsid w:val="00B7007B"/>
    <w:rsid w:val="00B7164E"/>
    <w:rsid w:val="00B7169B"/>
    <w:rsid w:val="00B71ECF"/>
    <w:rsid w:val="00B7221E"/>
    <w:rsid w:val="00B722E0"/>
    <w:rsid w:val="00B73EE0"/>
    <w:rsid w:val="00B744FD"/>
    <w:rsid w:val="00B74A89"/>
    <w:rsid w:val="00B7521A"/>
    <w:rsid w:val="00B76AB9"/>
    <w:rsid w:val="00B77674"/>
    <w:rsid w:val="00B77C90"/>
    <w:rsid w:val="00B816DC"/>
    <w:rsid w:val="00B8196E"/>
    <w:rsid w:val="00B823FF"/>
    <w:rsid w:val="00B82964"/>
    <w:rsid w:val="00B850CF"/>
    <w:rsid w:val="00B8536A"/>
    <w:rsid w:val="00B87A55"/>
    <w:rsid w:val="00B908A9"/>
    <w:rsid w:val="00B92B3D"/>
    <w:rsid w:val="00B95106"/>
    <w:rsid w:val="00B95EF0"/>
    <w:rsid w:val="00B95F6C"/>
    <w:rsid w:val="00B96533"/>
    <w:rsid w:val="00BA0094"/>
    <w:rsid w:val="00BA0895"/>
    <w:rsid w:val="00BA1479"/>
    <w:rsid w:val="00BA2950"/>
    <w:rsid w:val="00BA2BCB"/>
    <w:rsid w:val="00BA2BD2"/>
    <w:rsid w:val="00BA4272"/>
    <w:rsid w:val="00BA57D2"/>
    <w:rsid w:val="00BA5DBA"/>
    <w:rsid w:val="00BA75F4"/>
    <w:rsid w:val="00BB0929"/>
    <w:rsid w:val="00BB22C4"/>
    <w:rsid w:val="00BB29C2"/>
    <w:rsid w:val="00BB2E00"/>
    <w:rsid w:val="00BB2F79"/>
    <w:rsid w:val="00BB3466"/>
    <w:rsid w:val="00BB3537"/>
    <w:rsid w:val="00BB385C"/>
    <w:rsid w:val="00BB45DF"/>
    <w:rsid w:val="00BB5673"/>
    <w:rsid w:val="00BB6D53"/>
    <w:rsid w:val="00BB743D"/>
    <w:rsid w:val="00BB76A5"/>
    <w:rsid w:val="00BB7700"/>
    <w:rsid w:val="00BB7734"/>
    <w:rsid w:val="00BB7924"/>
    <w:rsid w:val="00BC0D6A"/>
    <w:rsid w:val="00BC0E5C"/>
    <w:rsid w:val="00BC0E6C"/>
    <w:rsid w:val="00BC1703"/>
    <w:rsid w:val="00BC1762"/>
    <w:rsid w:val="00BC4222"/>
    <w:rsid w:val="00BC4372"/>
    <w:rsid w:val="00BC53F1"/>
    <w:rsid w:val="00BC5882"/>
    <w:rsid w:val="00BC6939"/>
    <w:rsid w:val="00BC70C2"/>
    <w:rsid w:val="00BD03D8"/>
    <w:rsid w:val="00BD045B"/>
    <w:rsid w:val="00BD0926"/>
    <w:rsid w:val="00BD0BF9"/>
    <w:rsid w:val="00BD129C"/>
    <w:rsid w:val="00BD14FE"/>
    <w:rsid w:val="00BD1EB2"/>
    <w:rsid w:val="00BD4DCA"/>
    <w:rsid w:val="00BD5B08"/>
    <w:rsid w:val="00BD6EEC"/>
    <w:rsid w:val="00BD7CD4"/>
    <w:rsid w:val="00BE0600"/>
    <w:rsid w:val="00BE092A"/>
    <w:rsid w:val="00BE0F46"/>
    <w:rsid w:val="00BE25AD"/>
    <w:rsid w:val="00BE408B"/>
    <w:rsid w:val="00BE4CBC"/>
    <w:rsid w:val="00BE542E"/>
    <w:rsid w:val="00BE757A"/>
    <w:rsid w:val="00BF1F35"/>
    <w:rsid w:val="00BF2762"/>
    <w:rsid w:val="00BF2B93"/>
    <w:rsid w:val="00BF3B9F"/>
    <w:rsid w:val="00BF3C0D"/>
    <w:rsid w:val="00BF4673"/>
    <w:rsid w:val="00BF4CB3"/>
    <w:rsid w:val="00BF4FA4"/>
    <w:rsid w:val="00BF51ED"/>
    <w:rsid w:val="00BF5A57"/>
    <w:rsid w:val="00BF6C75"/>
    <w:rsid w:val="00BF725A"/>
    <w:rsid w:val="00BF7F0E"/>
    <w:rsid w:val="00C00289"/>
    <w:rsid w:val="00C002A6"/>
    <w:rsid w:val="00C00994"/>
    <w:rsid w:val="00C0181C"/>
    <w:rsid w:val="00C027F2"/>
    <w:rsid w:val="00C028D0"/>
    <w:rsid w:val="00C0656A"/>
    <w:rsid w:val="00C06777"/>
    <w:rsid w:val="00C06A61"/>
    <w:rsid w:val="00C0742F"/>
    <w:rsid w:val="00C07E1B"/>
    <w:rsid w:val="00C10548"/>
    <w:rsid w:val="00C1103D"/>
    <w:rsid w:val="00C137AA"/>
    <w:rsid w:val="00C13BDC"/>
    <w:rsid w:val="00C14087"/>
    <w:rsid w:val="00C141D3"/>
    <w:rsid w:val="00C150CC"/>
    <w:rsid w:val="00C153CD"/>
    <w:rsid w:val="00C15747"/>
    <w:rsid w:val="00C157A3"/>
    <w:rsid w:val="00C17F66"/>
    <w:rsid w:val="00C2056E"/>
    <w:rsid w:val="00C2182D"/>
    <w:rsid w:val="00C23780"/>
    <w:rsid w:val="00C25348"/>
    <w:rsid w:val="00C2763F"/>
    <w:rsid w:val="00C277C0"/>
    <w:rsid w:val="00C3110F"/>
    <w:rsid w:val="00C34754"/>
    <w:rsid w:val="00C36B35"/>
    <w:rsid w:val="00C37536"/>
    <w:rsid w:val="00C40811"/>
    <w:rsid w:val="00C426F2"/>
    <w:rsid w:val="00C42D1C"/>
    <w:rsid w:val="00C43DBE"/>
    <w:rsid w:val="00C4440D"/>
    <w:rsid w:val="00C44B9B"/>
    <w:rsid w:val="00C44E39"/>
    <w:rsid w:val="00C46C8C"/>
    <w:rsid w:val="00C47AE6"/>
    <w:rsid w:val="00C47F13"/>
    <w:rsid w:val="00C506F5"/>
    <w:rsid w:val="00C50D54"/>
    <w:rsid w:val="00C516A1"/>
    <w:rsid w:val="00C516E6"/>
    <w:rsid w:val="00C52FC2"/>
    <w:rsid w:val="00C53A1C"/>
    <w:rsid w:val="00C5500B"/>
    <w:rsid w:val="00C552CF"/>
    <w:rsid w:val="00C5566F"/>
    <w:rsid w:val="00C55B46"/>
    <w:rsid w:val="00C55DB2"/>
    <w:rsid w:val="00C57220"/>
    <w:rsid w:val="00C6001C"/>
    <w:rsid w:val="00C600D5"/>
    <w:rsid w:val="00C602BE"/>
    <w:rsid w:val="00C60D97"/>
    <w:rsid w:val="00C60E1F"/>
    <w:rsid w:val="00C619F6"/>
    <w:rsid w:val="00C61C29"/>
    <w:rsid w:val="00C65CAB"/>
    <w:rsid w:val="00C66F46"/>
    <w:rsid w:val="00C703C3"/>
    <w:rsid w:val="00C71955"/>
    <w:rsid w:val="00C71BBE"/>
    <w:rsid w:val="00C71E7B"/>
    <w:rsid w:val="00C7273B"/>
    <w:rsid w:val="00C72D82"/>
    <w:rsid w:val="00C75170"/>
    <w:rsid w:val="00C76AD4"/>
    <w:rsid w:val="00C80059"/>
    <w:rsid w:val="00C8215D"/>
    <w:rsid w:val="00C83C77"/>
    <w:rsid w:val="00C84565"/>
    <w:rsid w:val="00C8461D"/>
    <w:rsid w:val="00C847D7"/>
    <w:rsid w:val="00C84814"/>
    <w:rsid w:val="00C87262"/>
    <w:rsid w:val="00C873B0"/>
    <w:rsid w:val="00C91821"/>
    <w:rsid w:val="00C91A10"/>
    <w:rsid w:val="00C9369C"/>
    <w:rsid w:val="00C97C91"/>
    <w:rsid w:val="00CA007B"/>
    <w:rsid w:val="00CA24FA"/>
    <w:rsid w:val="00CA3FF9"/>
    <w:rsid w:val="00CA479F"/>
    <w:rsid w:val="00CA5586"/>
    <w:rsid w:val="00CA5E2E"/>
    <w:rsid w:val="00CA61F3"/>
    <w:rsid w:val="00CA7900"/>
    <w:rsid w:val="00CA7C67"/>
    <w:rsid w:val="00CB07FA"/>
    <w:rsid w:val="00CB12B1"/>
    <w:rsid w:val="00CB1A94"/>
    <w:rsid w:val="00CB1D73"/>
    <w:rsid w:val="00CB2257"/>
    <w:rsid w:val="00CB240B"/>
    <w:rsid w:val="00CB269D"/>
    <w:rsid w:val="00CB45FB"/>
    <w:rsid w:val="00CB52BD"/>
    <w:rsid w:val="00CB5754"/>
    <w:rsid w:val="00CB5881"/>
    <w:rsid w:val="00CB5EB9"/>
    <w:rsid w:val="00CB7D30"/>
    <w:rsid w:val="00CB7EC1"/>
    <w:rsid w:val="00CC0F9F"/>
    <w:rsid w:val="00CC1141"/>
    <w:rsid w:val="00CC1359"/>
    <w:rsid w:val="00CC1923"/>
    <w:rsid w:val="00CC261E"/>
    <w:rsid w:val="00CC318F"/>
    <w:rsid w:val="00CC39B4"/>
    <w:rsid w:val="00CC52EA"/>
    <w:rsid w:val="00CC59E6"/>
    <w:rsid w:val="00CC5E45"/>
    <w:rsid w:val="00CC6360"/>
    <w:rsid w:val="00CC6BAC"/>
    <w:rsid w:val="00CC7317"/>
    <w:rsid w:val="00CD01D2"/>
    <w:rsid w:val="00CD0CB1"/>
    <w:rsid w:val="00CD22B5"/>
    <w:rsid w:val="00CD381B"/>
    <w:rsid w:val="00CD3B76"/>
    <w:rsid w:val="00CD3F10"/>
    <w:rsid w:val="00CD408A"/>
    <w:rsid w:val="00CD447C"/>
    <w:rsid w:val="00CD57AB"/>
    <w:rsid w:val="00CD6896"/>
    <w:rsid w:val="00CD6CF7"/>
    <w:rsid w:val="00CE03EB"/>
    <w:rsid w:val="00CE2254"/>
    <w:rsid w:val="00CE380D"/>
    <w:rsid w:val="00CE4A9D"/>
    <w:rsid w:val="00CE4D44"/>
    <w:rsid w:val="00CE6027"/>
    <w:rsid w:val="00CE7BEE"/>
    <w:rsid w:val="00CE7CC3"/>
    <w:rsid w:val="00CF024C"/>
    <w:rsid w:val="00CF03F7"/>
    <w:rsid w:val="00CF08B7"/>
    <w:rsid w:val="00CF1631"/>
    <w:rsid w:val="00CF3057"/>
    <w:rsid w:val="00CF310D"/>
    <w:rsid w:val="00CF3A90"/>
    <w:rsid w:val="00CF4481"/>
    <w:rsid w:val="00CF44C4"/>
    <w:rsid w:val="00CF4FBD"/>
    <w:rsid w:val="00CF50C0"/>
    <w:rsid w:val="00CF52BC"/>
    <w:rsid w:val="00CF5F8E"/>
    <w:rsid w:val="00CF6ACB"/>
    <w:rsid w:val="00CF6C1D"/>
    <w:rsid w:val="00CF7F12"/>
    <w:rsid w:val="00D01436"/>
    <w:rsid w:val="00D02660"/>
    <w:rsid w:val="00D04139"/>
    <w:rsid w:val="00D043F8"/>
    <w:rsid w:val="00D05917"/>
    <w:rsid w:val="00D06670"/>
    <w:rsid w:val="00D06A45"/>
    <w:rsid w:val="00D106FE"/>
    <w:rsid w:val="00D11252"/>
    <w:rsid w:val="00D117B5"/>
    <w:rsid w:val="00D119FA"/>
    <w:rsid w:val="00D11B46"/>
    <w:rsid w:val="00D1218B"/>
    <w:rsid w:val="00D12F7B"/>
    <w:rsid w:val="00D134B8"/>
    <w:rsid w:val="00D14278"/>
    <w:rsid w:val="00D1600A"/>
    <w:rsid w:val="00D17E4C"/>
    <w:rsid w:val="00D208FA"/>
    <w:rsid w:val="00D21518"/>
    <w:rsid w:val="00D22003"/>
    <w:rsid w:val="00D24D23"/>
    <w:rsid w:val="00D257E2"/>
    <w:rsid w:val="00D26039"/>
    <w:rsid w:val="00D2684B"/>
    <w:rsid w:val="00D318B5"/>
    <w:rsid w:val="00D32485"/>
    <w:rsid w:val="00D32797"/>
    <w:rsid w:val="00D339BF"/>
    <w:rsid w:val="00D35CBD"/>
    <w:rsid w:val="00D3703A"/>
    <w:rsid w:val="00D37F0B"/>
    <w:rsid w:val="00D40149"/>
    <w:rsid w:val="00D41AA9"/>
    <w:rsid w:val="00D42142"/>
    <w:rsid w:val="00D422C7"/>
    <w:rsid w:val="00D42542"/>
    <w:rsid w:val="00D426B4"/>
    <w:rsid w:val="00D42E24"/>
    <w:rsid w:val="00D42E9A"/>
    <w:rsid w:val="00D44329"/>
    <w:rsid w:val="00D4488F"/>
    <w:rsid w:val="00D449AA"/>
    <w:rsid w:val="00D4520B"/>
    <w:rsid w:val="00D4555F"/>
    <w:rsid w:val="00D46911"/>
    <w:rsid w:val="00D50398"/>
    <w:rsid w:val="00D50C80"/>
    <w:rsid w:val="00D5274E"/>
    <w:rsid w:val="00D53125"/>
    <w:rsid w:val="00D54A31"/>
    <w:rsid w:val="00D54D32"/>
    <w:rsid w:val="00D55368"/>
    <w:rsid w:val="00D578E3"/>
    <w:rsid w:val="00D605AA"/>
    <w:rsid w:val="00D621AD"/>
    <w:rsid w:val="00D62758"/>
    <w:rsid w:val="00D632FC"/>
    <w:rsid w:val="00D63434"/>
    <w:rsid w:val="00D637DA"/>
    <w:rsid w:val="00D63D18"/>
    <w:rsid w:val="00D63FE0"/>
    <w:rsid w:val="00D6464E"/>
    <w:rsid w:val="00D6467F"/>
    <w:rsid w:val="00D66A43"/>
    <w:rsid w:val="00D66A83"/>
    <w:rsid w:val="00D66A89"/>
    <w:rsid w:val="00D66C39"/>
    <w:rsid w:val="00D66D9F"/>
    <w:rsid w:val="00D6773D"/>
    <w:rsid w:val="00D67B90"/>
    <w:rsid w:val="00D70862"/>
    <w:rsid w:val="00D716FA"/>
    <w:rsid w:val="00D71707"/>
    <w:rsid w:val="00D73F66"/>
    <w:rsid w:val="00D753A8"/>
    <w:rsid w:val="00D75A0F"/>
    <w:rsid w:val="00D764D9"/>
    <w:rsid w:val="00D766F3"/>
    <w:rsid w:val="00D76F27"/>
    <w:rsid w:val="00D8033B"/>
    <w:rsid w:val="00D8186C"/>
    <w:rsid w:val="00D82B62"/>
    <w:rsid w:val="00D84F28"/>
    <w:rsid w:val="00D85383"/>
    <w:rsid w:val="00D856BC"/>
    <w:rsid w:val="00D86694"/>
    <w:rsid w:val="00D86A35"/>
    <w:rsid w:val="00D8718E"/>
    <w:rsid w:val="00D9124A"/>
    <w:rsid w:val="00D93F93"/>
    <w:rsid w:val="00D95A4E"/>
    <w:rsid w:val="00D963E1"/>
    <w:rsid w:val="00D97106"/>
    <w:rsid w:val="00D97680"/>
    <w:rsid w:val="00DA1718"/>
    <w:rsid w:val="00DA2F72"/>
    <w:rsid w:val="00DA406F"/>
    <w:rsid w:val="00DA430A"/>
    <w:rsid w:val="00DA431F"/>
    <w:rsid w:val="00DA463C"/>
    <w:rsid w:val="00DA4B8A"/>
    <w:rsid w:val="00DA54DD"/>
    <w:rsid w:val="00DA6AB9"/>
    <w:rsid w:val="00DB2AFF"/>
    <w:rsid w:val="00DB323A"/>
    <w:rsid w:val="00DB3BAB"/>
    <w:rsid w:val="00DB514D"/>
    <w:rsid w:val="00DB5B19"/>
    <w:rsid w:val="00DB6483"/>
    <w:rsid w:val="00DB7544"/>
    <w:rsid w:val="00DB7B49"/>
    <w:rsid w:val="00DB7C29"/>
    <w:rsid w:val="00DC0B28"/>
    <w:rsid w:val="00DC1BE4"/>
    <w:rsid w:val="00DC1EC8"/>
    <w:rsid w:val="00DC2D57"/>
    <w:rsid w:val="00DC32A1"/>
    <w:rsid w:val="00DC368D"/>
    <w:rsid w:val="00DC4BCA"/>
    <w:rsid w:val="00DC507C"/>
    <w:rsid w:val="00DC519B"/>
    <w:rsid w:val="00DC67D2"/>
    <w:rsid w:val="00DC6AB6"/>
    <w:rsid w:val="00DC7303"/>
    <w:rsid w:val="00DD032B"/>
    <w:rsid w:val="00DD3E54"/>
    <w:rsid w:val="00DD43B6"/>
    <w:rsid w:val="00DD48F4"/>
    <w:rsid w:val="00DD4B6D"/>
    <w:rsid w:val="00DD4F37"/>
    <w:rsid w:val="00DD5B40"/>
    <w:rsid w:val="00DD5BE2"/>
    <w:rsid w:val="00DD77C8"/>
    <w:rsid w:val="00DE2195"/>
    <w:rsid w:val="00DE37C5"/>
    <w:rsid w:val="00DE3F97"/>
    <w:rsid w:val="00DE583C"/>
    <w:rsid w:val="00DE6B94"/>
    <w:rsid w:val="00DE6B9E"/>
    <w:rsid w:val="00DF1971"/>
    <w:rsid w:val="00DF230E"/>
    <w:rsid w:val="00DF2E70"/>
    <w:rsid w:val="00DF33E1"/>
    <w:rsid w:val="00DF3C2A"/>
    <w:rsid w:val="00DF3EBD"/>
    <w:rsid w:val="00DF4BA3"/>
    <w:rsid w:val="00DF5BB8"/>
    <w:rsid w:val="00DF5D61"/>
    <w:rsid w:val="00DF632E"/>
    <w:rsid w:val="00DF65F2"/>
    <w:rsid w:val="00DF7D7C"/>
    <w:rsid w:val="00E00926"/>
    <w:rsid w:val="00E03B81"/>
    <w:rsid w:val="00E03D37"/>
    <w:rsid w:val="00E040A3"/>
    <w:rsid w:val="00E0414A"/>
    <w:rsid w:val="00E04230"/>
    <w:rsid w:val="00E04A67"/>
    <w:rsid w:val="00E0558B"/>
    <w:rsid w:val="00E07468"/>
    <w:rsid w:val="00E10024"/>
    <w:rsid w:val="00E1035D"/>
    <w:rsid w:val="00E13B08"/>
    <w:rsid w:val="00E15073"/>
    <w:rsid w:val="00E167D3"/>
    <w:rsid w:val="00E17C68"/>
    <w:rsid w:val="00E17DC2"/>
    <w:rsid w:val="00E20B28"/>
    <w:rsid w:val="00E217CA"/>
    <w:rsid w:val="00E21F8D"/>
    <w:rsid w:val="00E22707"/>
    <w:rsid w:val="00E239F8"/>
    <w:rsid w:val="00E246DB"/>
    <w:rsid w:val="00E247F6"/>
    <w:rsid w:val="00E24C4E"/>
    <w:rsid w:val="00E250F9"/>
    <w:rsid w:val="00E2542F"/>
    <w:rsid w:val="00E25523"/>
    <w:rsid w:val="00E25BDF"/>
    <w:rsid w:val="00E2700F"/>
    <w:rsid w:val="00E273EC"/>
    <w:rsid w:val="00E276AF"/>
    <w:rsid w:val="00E27797"/>
    <w:rsid w:val="00E27F8B"/>
    <w:rsid w:val="00E32DC6"/>
    <w:rsid w:val="00E33FD6"/>
    <w:rsid w:val="00E3531D"/>
    <w:rsid w:val="00E35F91"/>
    <w:rsid w:val="00E36DBB"/>
    <w:rsid w:val="00E3715F"/>
    <w:rsid w:val="00E373F9"/>
    <w:rsid w:val="00E3788B"/>
    <w:rsid w:val="00E41746"/>
    <w:rsid w:val="00E4192E"/>
    <w:rsid w:val="00E422AA"/>
    <w:rsid w:val="00E43B0B"/>
    <w:rsid w:val="00E4581E"/>
    <w:rsid w:val="00E46613"/>
    <w:rsid w:val="00E51160"/>
    <w:rsid w:val="00E51351"/>
    <w:rsid w:val="00E52200"/>
    <w:rsid w:val="00E52403"/>
    <w:rsid w:val="00E53BCC"/>
    <w:rsid w:val="00E566D1"/>
    <w:rsid w:val="00E569B2"/>
    <w:rsid w:val="00E57CB4"/>
    <w:rsid w:val="00E60D3E"/>
    <w:rsid w:val="00E63F27"/>
    <w:rsid w:val="00E653CB"/>
    <w:rsid w:val="00E659DD"/>
    <w:rsid w:val="00E667DA"/>
    <w:rsid w:val="00E6691D"/>
    <w:rsid w:val="00E67DFF"/>
    <w:rsid w:val="00E70772"/>
    <w:rsid w:val="00E70F76"/>
    <w:rsid w:val="00E75114"/>
    <w:rsid w:val="00E7511B"/>
    <w:rsid w:val="00E765D0"/>
    <w:rsid w:val="00E76BF7"/>
    <w:rsid w:val="00E7732F"/>
    <w:rsid w:val="00E77C10"/>
    <w:rsid w:val="00E80B15"/>
    <w:rsid w:val="00E815FA"/>
    <w:rsid w:val="00E81FD3"/>
    <w:rsid w:val="00E82926"/>
    <w:rsid w:val="00E831AE"/>
    <w:rsid w:val="00E83216"/>
    <w:rsid w:val="00E832F3"/>
    <w:rsid w:val="00E8366C"/>
    <w:rsid w:val="00E8489C"/>
    <w:rsid w:val="00E84B94"/>
    <w:rsid w:val="00E85B99"/>
    <w:rsid w:val="00E85BBA"/>
    <w:rsid w:val="00E862FE"/>
    <w:rsid w:val="00E86F4F"/>
    <w:rsid w:val="00E90CB4"/>
    <w:rsid w:val="00E91120"/>
    <w:rsid w:val="00E912CF"/>
    <w:rsid w:val="00E914BF"/>
    <w:rsid w:val="00E93D98"/>
    <w:rsid w:val="00E95909"/>
    <w:rsid w:val="00E96097"/>
    <w:rsid w:val="00E96E46"/>
    <w:rsid w:val="00EA1CE1"/>
    <w:rsid w:val="00EA1DDE"/>
    <w:rsid w:val="00EA230E"/>
    <w:rsid w:val="00EA2813"/>
    <w:rsid w:val="00EA28F9"/>
    <w:rsid w:val="00EA2AA0"/>
    <w:rsid w:val="00EA2C86"/>
    <w:rsid w:val="00EA2EFB"/>
    <w:rsid w:val="00EA2F3A"/>
    <w:rsid w:val="00EA3A63"/>
    <w:rsid w:val="00EA3AAF"/>
    <w:rsid w:val="00EA401F"/>
    <w:rsid w:val="00EA69FE"/>
    <w:rsid w:val="00EA752C"/>
    <w:rsid w:val="00EA7C04"/>
    <w:rsid w:val="00EB1DC9"/>
    <w:rsid w:val="00EB3D34"/>
    <w:rsid w:val="00EB717F"/>
    <w:rsid w:val="00EB78DD"/>
    <w:rsid w:val="00EC0479"/>
    <w:rsid w:val="00EC0CA4"/>
    <w:rsid w:val="00EC0D0A"/>
    <w:rsid w:val="00EC196F"/>
    <w:rsid w:val="00EC2B01"/>
    <w:rsid w:val="00EC448D"/>
    <w:rsid w:val="00EC4EF5"/>
    <w:rsid w:val="00EC66AE"/>
    <w:rsid w:val="00EC6C59"/>
    <w:rsid w:val="00EC769E"/>
    <w:rsid w:val="00EC79B2"/>
    <w:rsid w:val="00ED155E"/>
    <w:rsid w:val="00ED3836"/>
    <w:rsid w:val="00ED3991"/>
    <w:rsid w:val="00ED5573"/>
    <w:rsid w:val="00EE044F"/>
    <w:rsid w:val="00EE11EC"/>
    <w:rsid w:val="00EE1C52"/>
    <w:rsid w:val="00EE1ECD"/>
    <w:rsid w:val="00EE1EF2"/>
    <w:rsid w:val="00EE27C9"/>
    <w:rsid w:val="00EE43AD"/>
    <w:rsid w:val="00EE5D0B"/>
    <w:rsid w:val="00EE7EF9"/>
    <w:rsid w:val="00EF0246"/>
    <w:rsid w:val="00EF16B8"/>
    <w:rsid w:val="00EF31E6"/>
    <w:rsid w:val="00EF3A0E"/>
    <w:rsid w:val="00EF5FF4"/>
    <w:rsid w:val="00EF6785"/>
    <w:rsid w:val="00EF7C7F"/>
    <w:rsid w:val="00F01B8B"/>
    <w:rsid w:val="00F029C6"/>
    <w:rsid w:val="00F03CDE"/>
    <w:rsid w:val="00F0499C"/>
    <w:rsid w:val="00F05A6F"/>
    <w:rsid w:val="00F05DE0"/>
    <w:rsid w:val="00F11402"/>
    <w:rsid w:val="00F133D8"/>
    <w:rsid w:val="00F152EB"/>
    <w:rsid w:val="00F1702F"/>
    <w:rsid w:val="00F17BCB"/>
    <w:rsid w:val="00F210DC"/>
    <w:rsid w:val="00F21A3B"/>
    <w:rsid w:val="00F23B32"/>
    <w:rsid w:val="00F23E8D"/>
    <w:rsid w:val="00F23ED1"/>
    <w:rsid w:val="00F24030"/>
    <w:rsid w:val="00F24DFF"/>
    <w:rsid w:val="00F25921"/>
    <w:rsid w:val="00F30244"/>
    <w:rsid w:val="00F33F4C"/>
    <w:rsid w:val="00F34EA0"/>
    <w:rsid w:val="00F34FAF"/>
    <w:rsid w:val="00F366EC"/>
    <w:rsid w:val="00F36FC2"/>
    <w:rsid w:val="00F3765B"/>
    <w:rsid w:val="00F37890"/>
    <w:rsid w:val="00F4003D"/>
    <w:rsid w:val="00F40BBA"/>
    <w:rsid w:val="00F427FF"/>
    <w:rsid w:val="00F4316E"/>
    <w:rsid w:val="00F4440D"/>
    <w:rsid w:val="00F46965"/>
    <w:rsid w:val="00F47CCD"/>
    <w:rsid w:val="00F502D8"/>
    <w:rsid w:val="00F50753"/>
    <w:rsid w:val="00F50A61"/>
    <w:rsid w:val="00F52CC4"/>
    <w:rsid w:val="00F57ED8"/>
    <w:rsid w:val="00F610FB"/>
    <w:rsid w:val="00F61C11"/>
    <w:rsid w:val="00F6249A"/>
    <w:rsid w:val="00F638C6"/>
    <w:rsid w:val="00F65910"/>
    <w:rsid w:val="00F66786"/>
    <w:rsid w:val="00F67691"/>
    <w:rsid w:val="00F67B1A"/>
    <w:rsid w:val="00F70B31"/>
    <w:rsid w:val="00F71246"/>
    <w:rsid w:val="00F742E5"/>
    <w:rsid w:val="00F74447"/>
    <w:rsid w:val="00F74F35"/>
    <w:rsid w:val="00F76A32"/>
    <w:rsid w:val="00F81387"/>
    <w:rsid w:val="00F81B53"/>
    <w:rsid w:val="00F81C2E"/>
    <w:rsid w:val="00F81D29"/>
    <w:rsid w:val="00F8304B"/>
    <w:rsid w:val="00F84021"/>
    <w:rsid w:val="00F86A2D"/>
    <w:rsid w:val="00F87786"/>
    <w:rsid w:val="00F913F2"/>
    <w:rsid w:val="00F917B8"/>
    <w:rsid w:val="00F91EB2"/>
    <w:rsid w:val="00F932C9"/>
    <w:rsid w:val="00F949F6"/>
    <w:rsid w:val="00F9565E"/>
    <w:rsid w:val="00F96616"/>
    <w:rsid w:val="00F974AA"/>
    <w:rsid w:val="00FA205A"/>
    <w:rsid w:val="00FA20AF"/>
    <w:rsid w:val="00FA2BD1"/>
    <w:rsid w:val="00FA31D2"/>
    <w:rsid w:val="00FA4366"/>
    <w:rsid w:val="00FA48A3"/>
    <w:rsid w:val="00FA4D2E"/>
    <w:rsid w:val="00FA4DF0"/>
    <w:rsid w:val="00FA4E97"/>
    <w:rsid w:val="00FA671E"/>
    <w:rsid w:val="00FB16E4"/>
    <w:rsid w:val="00FB255C"/>
    <w:rsid w:val="00FB2B6D"/>
    <w:rsid w:val="00FB4353"/>
    <w:rsid w:val="00FB4845"/>
    <w:rsid w:val="00FB5C6B"/>
    <w:rsid w:val="00FB5CE2"/>
    <w:rsid w:val="00FB5E10"/>
    <w:rsid w:val="00FB6C27"/>
    <w:rsid w:val="00FB7269"/>
    <w:rsid w:val="00FB7C68"/>
    <w:rsid w:val="00FC0333"/>
    <w:rsid w:val="00FC38BF"/>
    <w:rsid w:val="00FC48CE"/>
    <w:rsid w:val="00FD27C2"/>
    <w:rsid w:val="00FD28FB"/>
    <w:rsid w:val="00FD2C93"/>
    <w:rsid w:val="00FD3A8F"/>
    <w:rsid w:val="00FD4B75"/>
    <w:rsid w:val="00FD6377"/>
    <w:rsid w:val="00FE4033"/>
    <w:rsid w:val="00FE4B09"/>
    <w:rsid w:val="00FE4B79"/>
    <w:rsid w:val="00FE519B"/>
    <w:rsid w:val="00FE6367"/>
    <w:rsid w:val="00FE6500"/>
    <w:rsid w:val="00FE7A27"/>
    <w:rsid w:val="00FF20B0"/>
    <w:rsid w:val="00FF388A"/>
    <w:rsid w:val="00FF4340"/>
    <w:rsid w:val="00FF44C3"/>
    <w:rsid w:val="00FF6B5E"/>
    <w:rsid w:val="00FF7740"/>
    <w:rsid w:val="00FF79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6A480"/>
  <w15:chartTrackingRefBased/>
  <w15:docId w15:val="{82844A5B-6882-7E46-826B-8935D2A1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7E3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2B7E3E"/>
  </w:style>
  <w:style w:type="character" w:customStyle="1" w:styleId="highlight2">
    <w:name w:val="highlight2"/>
    <w:basedOn w:val="DefaultParagraphFont"/>
    <w:rsid w:val="009D1CCC"/>
  </w:style>
  <w:style w:type="character" w:styleId="CommentReference">
    <w:name w:val="annotation reference"/>
    <w:basedOn w:val="DefaultParagraphFont"/>
    <w:uiPriority w:val="99"/>
    <w:semiHidden/>
    <w:unhideWhenUsed/>
    <w:rsid w:val="003A4A71"/>
    <w:rPr>
      <w:sz w:val="16"/>
      <w:szCs w:val="16"/>
    </w:rPr>
  </w:style>
  <w:style w:type="paragraph" w:styleId="CommentText">
    <w:name w:val="annotation text"/>
    <w:basedOn w:val="Normal"/>
    <w:link w:val="CommentTextChar"/>
    <w:uiPriority w:val="99"/>
    <w:semiHidden/>
    <w:unhideWhenUsed/>
    <w:rsid w:val="003A4A71"/>
    <w:rPr>
      <w:sz w:val="20"/>
      <w:szCs w:val="20"/>
    </w:rPr>
  </w:style>
  <w:style w:type="character" w:customStyle="1" w:styleId="CommentTextChar">
    <w:name w:val="Comment Text Char"/>
    <w:basedOn w:val="DefaultParagraphFont"/>
    <w:link w:val="CommentText"/>
    <w:uiPriority w:val="99"/>
    <w:semiHidden/>
    <w:rsid w:val="003A4A71"/>
    <w:rPr>
      <w:sz w:val="20"/>
      <w:szCs w:val="20"/>
    </w:rPr>
  </w:style>
  <w:style w:type="paragraph" w:styleId="CommentSubject">
    <w:name w:val="annotation subject"/>
    <w:basedOn w:val="CommentText"/>
    <w:next w:val="CommentText"/>
    <w:link w:val="CommentSubjectChar"/>
    <w:uiPriority w:val="99"/>
    <w:semiHidden/>
    <w:unhideWhenUsed/>
    <w:rsid w:val="003A4A71"/>
    <w:rPr>
      <w:b/>
      <w:bCs/>
    </w:rPr>
  </w:style>
  <w:style w:type="character" w:customStyle="1" w:styleId="CommentSubjectChar">
    <w:name w:val="Comment Subject Char"/>
    <w:basedOn w:val="CommentTextChar"/>
    <w:link w:val="CommentSubject"/>
    <w:uiPriority w:val="99"/>
    <w:semiHidden/>
    <w:rsid w:val="003A4A71"/>
    <w:rPr>
      <w:b/>
      <w:bCs/>
      <w:sz w:val="20"/>
      <w:szCs w:val="20"/>
    </w:rPr>
  </w:style>
  <w:style w:type="paragraph" w:styleId="BalloonText">
    <w:name w:val="Balloon Text"/>
    <w:basedOn w:val="Normal"/>
    <w:link w:val="BalloonTextChar"/>
    <w:uiPriority w:val="99"/>
    <w:semiHidden/>
    <w:unhideWhenUsed/>
    <w:rsid w:val="003A4A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4A71"/>
    <w:rPr>
      <w:rFonts w:ascii="Times New Roman" w:hAnsi="Times New Roman" w:cs="Times New Roman"/>
      <w:sz w:val="18"/>
      <w:szCs w:val="18"/>
    </w:rPr>
  </w:style>
  <w:style w:type="paragraph" w:styleId="NormalWeb">
    <w:name w:val="Normal (Web)"/>
    <w:basedOn w:val="Normal"/>
    <w:uiPriority w:val="99"/>
    <w:semiHidden/>
    <w:unhideWhenUsed/>
    <w:rsid w:val="00097331"/>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7406D8"/>
    <w:pPr>
      <w:tabs>
        <w:tab w:val="center" w:pos="4513"/>
        <w:tab w:val="right" w:pos="9026"/>
      </w:tabs>
    </w:pPr>
  </w:style>
  <w:style w:type="character" w:customStyle="1" w:styleId="HeaderChar">
    <w:name w:val="Header Char"/>
    <w:basedOn w:val="DefaultParagraphFont"/>
    <w:link w:val="Header"/>
    <w:uiPriority w:val="99"/>
    <w:rsid w:val="007406D8"/>
  </w:style>
  <w:style w:type="paragraph" w:styleId="Footer">
    <w:name w:val="footer"/>
    <w:basedOn w:val="Normal"/>
    <w:link w:val="FooterChar"/>
    <w:uiPriority w:val="99"/>
    <w:unhideWhenUsed/>
    <w:rsid w:val="007406D8"/>
    <w:pPr>
      <w:tabs>
        <w:tab w:val="center" w:pos="4513"/>
        <w:tab w:val="right" w:pos="9026"/>
      </w:tabs>
    </w:pPr>
  </w:style>
  <w:style w:type="character" w:customStyle="1" w:styleId="FooterChar">
    <w:name w:val="Footer Char"/>
    <w:basedOn w:val="DefaultParagraphFont"/>
    <w:link w:val="Footer"/>
    <w:uiPriority w:val="99"/>
    <w:rsid w:val="007406D8"/>
  </w:style>
  <w:style w:type="paragraph" w:styleId="Revision">
    <w:name w:val="Revision"/>
    <w:hidden/>
    <w:uiPriority w:val="99"/>
    <w:semiHidden/>
    <w:rsid w:val="00444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97145">
      <w:bodyDiv w:val="1"/>
      <w:marLeft w:val="0"/>
      <w:marRight w:val="0"/>
      <w:marTop w:val="0"/>
      <w:marBottom w:val="0"/>
      <w:divBdr>
        <w:top w:val="none" w:sz="0" w:space="0" w:color="auto"/>
        <w:left w:val="none" w:sz="0" w:space="0" w:color="auto"/>
        <w:bottom w:val="none" w:sz="0" w:space="0" w:color="auto"/>
        <w:right w:val="none" w:sz="0" w:space="0" w:color="auto"/>
      </w:divBdr>
    </w:div>
    <w:div w:id="572279048">
      <w:bodyDiv w:val="1"/>
      <w:marLeft w:val="0"/>
      <w:marRight w:val="0"/>
      <w:marTop w:val="0"/>
      <w:marBottom w:val="0"/>
      <w:divBdr>
        <w:top w:val="none" w:sz="0" w:space="0" w:color="auto"/>
        <w:left w:val="none" w:sz="0" w:space="0" w:color="auto"/>
        <w:bottom w:val="none" w:sz="0" w:space="0" w:color="auto"/>
        <w:right w:val="none" w:sz="0" w:space="0" w:color="auto"/>
      </w:divBdr>
    </w:div>
    <w:div w:id="651906778">
      <w:bodyDiv w:val="1"/>
      <w:marLeft w:val="0"/>
      <w:marRight w:val="0"/>
      <w:marTop w:val="0"/>
      <w:marBottom w:val="0"/>
      <w:divBdr>
        <w:top w:val="none" w:sz="0" w:space="0" w:color="auto"/>
        <w:left w:val="none" w:sz="0" w:space="0" w:color="auto"/>
        <w:bottom w:val="none" w:sz="0" w:space="0" w:color="auto"/>
        <w:right w:val="none" w:sz="0" w:space="0" w:color="auto"/>
      </w:divBdr>
    </w:div>
    <w:div w:id="696202485">
      <w:bodyDiv w:val="1"/>
      <w:marLeft w:val="0"/>
      <w:marRight w:val="0"/>
      <w:marTop w:val="0"/>
      <w:marBottom w:val="0"/>
      <w:divBdr>
        <w:top w:val="none" w:sz="0" w:space="0" w:color="auto"/>
        <w:left w:val="none" w:sz="0" w:space="0" w:color="auto"/>
        <w:bottom w:val="none" w:sz="0" w:space="0" w:color="auto"/>
        <w:right w:val="none" w:sz="0" w:space="0" w:color="auto"/>
      </w:divBdr>
    </w:div>
    <w:div w:id="1262838568">
      <w:bodyDiv w:val="1"/>
      <w:marLeft w:val="0"/>
      <w:marRight w:val="0"/>
      <w:marTop w:val="0"/>
      <w:marBottom w:val="0"/>
      <w:divBdr>
        <w:top w:val="none" w:sz="0" w:space="0" w:color="auto"/>
        <w:left w:val="none" w:sz="0" w:space="0" w:color="auto"/>
        <w:bottom w:val="none" w:sz="0" w:space="0" w:color="auto"/>
        <w:right w:val="none" w:sz="0" w:space="0" w:color="auto"/>
      </w:divBdr>
    </w:div>
    <w:div w:id="1355808961">
      <w:bodyDiv w:val="1"/>
      <w:marLeft w:val="0"/>
      <w:marRight w:val="0"/>
      <w:marTop w:val="0"/>
      <w:marBottom w:val="0"/>
      <w:divBdr>
        <w:top w:val="none" w:sz="0" w:space="0" w:color="auto"/>
        <w:left w:val="none" w:sz="0" w:space="0" w:color="auto"/>
        <w:bottom w:val="none" w:sz="0" w:space="0" w:color="auto"/>
        <w:right w:val="none" w:sz="0" w:space="0" w:color="auto"/>
      </w:divBdr>
    </w:div>
    <w:div w:id="1472668378">
      <w:bodyDiv w:val="1"/>
      <w:marLeft w:val="0"/>
      <w:marRight w:val="0"/>
      <w:marTop w:val="0"/>
      <w:marBottom w:val="0"/>
      <w:divBdr>
        <w:top w:val="none" w:sz="0" w:space="0" w:color="auto"/>
        <w:left w:val="none" w:sz="0" w:space="0" w:color="auto"/>
        <w:bottom w:val="none" w:sz="0" w:space="0" w:color="auto"/>
        <w:right w:val="none" w:sz="0" w:space="0" w:color="auto"/>
      </w:divBdr>
    </w:div>
    <w:div w:id="1501891670">
      <w:bodyDiv w:val="1"/>
      <w:marLeft w:val="0"/>
      <w:marRight w:val="0"/>
      <w:marTop w:val="0"/>
      <w:marBottom w:val="0"/>
      <w:divBdr>
        <w:top w:val="none" w:sz="0" w:space="0" w:color="auto"/>
        <w:left w:val="none" w:sz="0" w:space="0" w:color="auto"/>
        <w:bottom w:val="none" w:sz="0" w:space="0" w:color="auto"/>
        <w:right w:val="none" w:sz="0" w:space="0" w:color="auto"/>
      </w:divBdr>
    </w:div>
    <w:div w:id="1549802140">
      <w:bodyDiv w:val="1"/>
      <w:marLeft w:val="0"/>
      <w:marRight w:val="0"/>
      <w:marTop w:val="0"/>
      <w:marBottom w:val="0"/>
      <w:divBdr>
        <w:top w:val="none" w:sz="0" w:space="0" w:color="auto"/>
        <w:left w:val="none" w:sz="0" w:space="0" w:color="auto"/>
        <w:bottom w:val="none" w:sz="0" w:space="0" w:color="auto"/>
        <w:right w:val="none" w:sz="0" w:space="0" w:color="auto"/>
      </w:divBdr>
    </w:div>
    <w:div w:id="1794788566">
      <w:bodyDiv w:val="1"/>
      <w:marLeft w:val="0"/>
      <w:marRight w:val="0"/>
      <w:marTop w:val="0"/>
      <w:marBottom w:val="0"/>
      <w:divBdr>
        <w:top w:val="none" w:sz="0" w:space="0" w:color="auto"/>
        <w:left w:val="none" w:sz="0" w:space="0" w:color="auto"/>
        <w:bottom w:val="none" w:sz="0" w:space="0" w:color="auto"/>
        <w:right w:val="none" w:sz="0" w:space="0" w:color="auto"/>
      </w:divBdr>
    </w:div>
    <w:div w:id="206224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E17BB-5F95-4D76-B867-2F1A1B12B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2068</Words>
  <Characters>11790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See</dc:creator>
  <cp:keywords/>
  <dc:description/>
  <cp:lastModifiedBy>Emily See</cp:lastModifiedBy>
  <cp:revision>26</cp:revision>
  <dcterms:created xsi:type="dcterms:W3CDTF">2021-02-07T06:27:00Z</dcterms:created>
  <dcterms:modified xsi:type="dcterms:W3CDTF">2021-02-07T12:38:00Z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http://www.zotero.org/styles/american-journal-of-kidney-diseases</vt:lpwstr>
  </property>
  <property fmtid="{D5CDD505-2E9C-101B-9397-08002B2CF9AE}" pid="3" name="Mendeley Recent Style Name 0_1">
    <vt:lpwstr>American Journal of Kidney Diseases</vt:lpwstr>
  </property>
  <property fmtid="{D5CDD505-2E9C-101B-9397-08002B2CF9AE}" pid="4" name="Mendeley Recent Style Id 7_1">
    <vt:lpwstr>http://www.zotero.org/styles/kidney-international</vt:lpwstr>
  </property>
  <property fmtid="{D5CDD505-2E9C-101B-9397-08002B2CF9AE}" pid="5" name="Mendeley Recent Style Name 7_1">
    <vt:lpwstr>Kidney International</vt:lpwstr>
  </property>
  <property fmtid="{D5CDD505-2E9C-101B-9397-08002B2CF9AE}" pid="6" name="Mendeley Document_1">
    <vt:lpwstr>True</vt:lpwstr>
  </property>
  <property fmtid="{D5CDD505-2E9C-101B-9397-08002B2CF9AE}" pid="7" name="Mendeley Unique User Id_1">
    <vt:lpwstr>8b0c9935-1d7a-3230-aad7-2a9cc5526701</vt:lpwstr>
  </property>
  <property fmtid="{D5CDD505-2E9C-101B-9397-08002B2CF9AE}" pid="8" name="Mendeley Citation Style_1">
    <vt:lpwstr>http://csl.mendeley.com/styles/172998531/KidneyIntEmilySee</vt:lpwstr>
  </property>
  <property fmtid="{D5CDD505-2E9C-101B-9397-08002B2CF9AE}" pid="9" name="Mendeley Recent Style Id 1_1">
    <vt:lpwstr>http://www.zotero.org/styles/american-journal-of-translational-research</vt:lpwstr>
  </property>
  <property fmtid="{D5CDD505-2E9C-101B-9397-08002B2CF9AE}" pid="10" name="Mendeley Recent Style Name 1_1">
    <vt:lpwstr>American Journal of Translational Research</vt:lpwstr>
  </property>
  <property fmtid="{D5CDD505-2E9C-101B-9397-08002B2CF9AE}" pid="11" name="Mendeley Recent Style Id 2_1">
    <vt:lpwstr>http://www.zotero.org/styles/american-medical-association</vt:lpwstr>
  </property>
  <property fmtid="{D5CDD505-2E9C-101B-9397-08002B2CF9AE}" pid="12" name="Mendeley Recent Style Name 2_1">
    <vt:lpwstr>American Medical Association</vt:lpwstr>
  </property>
  <property fmtid="{D5CDD505-2E9C-101B-9397-08002B2CF9AE}" pid="13" name="Mendeley Recent Style Id 3_1">
    <vt:lpwstr>http://www.zotero.org/styles/american-medical-association-no-url</vt:lpwstr>
  </property>
  <property fmtid="{D5CDD505-2E9C-101B-9397-08002B2CF9AE}" pid="14" name="Mendeley Recent Style Name 3_1">
    <vt:lpwstr>American Medical Association (no URL)</vt:lpwstr>
  </property>
  <property fmtid="{D5CDD505-2E9C-101B-9397-08002B2CF9AE}" pid="15" name="Mendeley Recent Style Id 4_1">
    <vt:lpwstr>http://csl.mendeley.com/styles/172998531/KidneyIntEmilySee</vt:lpwstr>
  </property>
  <property fmtid="{D5CDD505-2E9C-101B-9397-08002B2CF9AE}" pid="16" name="Mendeley Recent Style Name 4_1">
    <vt:lpwstr>American Medical Association 11th edition - Emily See</vt:lpwstr>
  </property>
  <property fmtid="{D5CDD505-2E9C-101B-9397-08002B2CF9AE}" pid="17" name="Mendeley Recent Style Id 5_1">
    <vt:lpwstr>http://csl.mendeley.com/styles/172998531/intech2016</vt:lpwstr>
  </property>
  <property fmtid="{D5CDD505-2E9C-101B-9397-08002B2CF9AE}" pid="18" name="Mendeley Recent Style Name 5_1">
    <vt:lpwstr>Elsevier Vancouver - Emily See</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8_1">
    <vt:lpwstr>http://www.zotero.org/styles/the-medical-journal-of-australia</vt:lpwstr>
  </property>
  <property fmtid="{D5CDD505-2E9C-101B-9397-08002B2CF9AE}" pid="22" name="Mendeley Recent Style Name 8_1">
    <vt:lpwstr>The Medical Journal of Australia</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