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507F" w14:textId="623BA8AC" w:rsidR="003A7E70" w:rsidRPr="0028236B" w:rsidRDefault="0028236B">
      <w:pPr>
        <w:rPr>
          <w:rFonts w:ascii="Book Antiqua" w:hAnsi="Book Antiqua"/>
          <w:sz w:val="24"/>
          <w:szCs w:val="24"/>
        </w:rPr>
      </w:pPr>
      <w:r w:rsidRPr="0028236B">
        <w:rPr>
          <w:rFonts w:ascii="Book Antiqua" w:hAnsi="Book Antiqua"/>
          <w:sz w:val="24"/>
          <w:szCs w:val="24"/>
        </w:rPr>
        <w:t>Figure 6a: Overall mortality based on type of study (multicentre versus single centre)</w:t>
      </w:r>
    </w:p>
    <w:p w14:paraId="21CDCD95" w14:textId="6F549582" w:rsidR="0028236B" w:rsidRDefault="0028236B"/>
    <w:p w14:paraId="1AF887E7" w14:textId="7B867483" w:rsidR="0028236B" w:rsidRDefault="0028236B">
      <w:pPr>
        <w:rPr>
          <w:noProof/>
        </w:rPr>
      </w:pPr>
      <w:r>
        <w:rPr>
          <w:noProof/>
        </w:rPr>
        <w:drawing>
          <wp:inline distT="0" distB="0" distL="0" distR="0" wp14:anchorId="2C22139A" wp14:editId="6E96A09C">
            <wp:extent cx="5731510" cy="5137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B109" w14:textId="47707783" w:rsidR="0028236B" w:rsidRPr="0028236B" w:rsidRDefault="0028236B" w:rsidP="0028236B"/>
    <w:p w14:paraId="40A5BFDF" w14:textId="31BE9B57" w:rsidR="0028236B" w:rsidRPr="0028236B" w:rsidRDefault="0028236B" w:rsidP="0028236B"/>
    <w:p w14:paraId="785A1D76" w14:textId="3429354C" w:rsidR="0028236B" w:rsidRPr="0028236B" w:rsidRDefault="0028236B" w:rsidP="0028236B"/>
    <w:p w14:paraId="2BEE8126" w14:textId="77DD4ECA" w:rsidR="0028236B" w:rsidRPr="0028236B" w:rsidRDefault="0028236B" w:rsidP="0028236B"/>
    <w:p w14:paraId="0024A03C" w14:textId="1823D339" w:rsidR="0028236B" w:rsidRDefault="0028236B" w:rsidP="0028236B">
      <w:pPr>
        <w:rPr>
          <w:noProof/>
        </w:rPr>
      </w:pPr>
    </w:p>
    <w:p w14:paraId="316AF8BE" w14:textId="66F85675" w:rsidR="0028236B" w:rsidRDefault="0028236B" w:rsidP="0028236B">
      <w:pPr>
        <w:tabs>
          <w:tab w:val="left" w:pos="7490"/>
        </w:tabs>
      </w:pPr>
      <w:r>
        <w:tab/>
      </w:r>
    </w:p>
    <w:p w14:paraId="6019BB04" w14:textId="56287399" w:rsidR="0028236B" w:rsidRDefault="0028236B" w:rsidP="0028236B">
      <w:pPr>
        <w:tabs>
          <w:tab w:val="left" w:pos="7490"/>
        </w:tabs>
      </w:pPr>
    </w:p>
    <w:p w14:paraId="68E7AB0B" w14:textId="1A99A582" w:rsidR="0028236B" w:rsidRDefault="0028236B" w:rsidP="0028236B">
      <w:pPr>
        <w:tabs>
          <w:tab w:val="left" w:pos="7490"/>
        </w:tabs>
      </w:pPr>
    </w:p>
    <w:p w14:paraId="136F1DE8" w14:textId="28DB112B" w:rsidR="0028236B" w:rsidRDefault="0028236B" w:rsidP="0028236B">
      <w:pPr>
        <w:tabs>
          <w:tab w:val="left" w:pos="7490"/>
        </w:tabs>
      </w:pPr>
    </w:p>
    <w:p w14:paraId="772E67D3" w14:textId="4A51F540" w:rsidR="0028236B" w:rsidRDefault="0028236B" w:rsidP="0028236B">
      <w:pPr>
        <w:tabs>
          <w:tab w:val="left" w:pos="7490"/>
        </w:tabs>
      </w:pPr>
    </w:p>
    <w:p w14:paraId="3A015D1E" w14:textId="75A92204" w:rsidR="0028236B" w:rsidRDefault="0028236B" w:rsidP="0028236B">
      <w:pPr>
        <w:tabs>
          <w:tab w:val="left" w:pos="7490"/>
        </w:tabs>
        <w:rPr>
          <w:rFonts w:ascii="Book Antiqua" w:hAnsi="Book Antiqua"/>
          <w:sz w:val="24"/>
          <w:szCs w:val="24"/>
        </w:rPr>
      </w:pPr>
      <w:r w:rsidRPr="0028236B">
        <w:rPr>
          <w:rFonts w:ascii="Book Antiqua" w:hAnsi="Book Antiqua"/>
          <w:sz w:val="24"/>
          <w:szCs w:val="24"/>
        </w:rPr>
        <w:lastRenderedPageBreak/>
        <w:t xml:space="preserve">Figure 6 b: Day 60 mortality based on type of study (single </w:t>
      </w:r>
      <w:proofErr w:type="spellStart"/>
      <w:r w:rsidRPr="0028236B">
        <w:rPr>
          <w:rFonts w:ascii="Book Antiqua" w:hAnsi="Book Antiqua"/>
          <w:sz w:val="24"/>
          <w:szCs w:val="24"/>
        </w:rPr>
        <w:t>center</w:t>
      </w:r>
      <w:proofErr w:type="spellEnd"/>
      <w:r w:rsidRPr="0028236B">
        <w:rPr>
          <w:rFonts w:ascii="Book Antiqua" w:hAnsi="Book Antiqua"/>
          <w:sz w:val="24"/>
          <w:szCs w:val="24"/>
        </w:rPr>
        <w:t xml:space="preserve"> versus </w:t>
      </w:r>
      <w:proofErr w:type="spellStart"/>
      <w:r w:rsidRPr="0028236B">
        <w:rPr>
          <w:rFonts w:ascii="Book Antiqua" w:hAnsi="Book Antiqua"/>
          <w:sz w:val="24"/>
          <w:szCs w:val="24"/>
        </w:rPr>
        <w:t>multicenter</w:t>
      </w:r>
      <w:proofErr w:type="spellEnd"/>
      <w:r w:rsidRPr="0028236B">
        <w:rPr>
          <w:rFonts w:ascii="Book Antiqua" w:hAnsi="Book Antiqua"/>
          <w:sz w:val="24"/>
          <w:szCs w:val="24"/>
        </w:rPr>
        <w:t>)</w:t>
      </w:r>
    </w:p>
    <w:p w14:paraId="748AE9E9" w14:textId="103C9698" w:rsidR="0028236B" w:rsidRDefault="0028236B" w:rsidP="0028236B">
      <w:pPr>
        <w:tabs>
          <w:tab w:val="left" w:pos="7490"/>
        </w:tabs>
        <w:rPr>
          <w:rFonts w:ascii="Book Antiqua" w:hAnsi="Book Antiqua"/>
          <w:sz w:val="24"/>
          <w:szCs w:val="24"/>
        </w:rPr>
      </w:pPr>
    </w:p>
    <w:p w14:paraId="7F69FDF0" w14:textId="32726C0F" w:rsidR="0028236B" w:rsidRPr="0028236B" w:rsidRDefault="0028236B" w:rsidP="0028236B">
      <w:pPr>
        <w:tabs>
          <w:tab w:val="left" w:pos="7490"/>
        </w:tabs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3822D9D9" wp14:editId="46AE3D15">
            <wp:extent cx="5731510" cy="3660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36B" w:rsidRPr="0028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6B"/>
    <w:rsid w:val="0028236B"/>
    <w:rsid w:val="003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4583"/>
  <w15:chartTrackingRefBased/>
  <w15:docId w15:val="{04B65BB4-A2BA-4F9E-8B8D-E104A2B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 Girish</dc:creator>
  <cp:keywords/>
  <dc:description/>
  <cp:lastModifiedBy>Bhatt Girish</cp:lastModifiedBy>
  <cp:revision>1</cp:revision>
  <dcterms:created xsi:type="dcterms:W3CDTF">2021-01-15T16:17:00Z</dcterms:created>
  <dcterms:modified xsi:type="dcterms:W3CDTF">2021-01-15T16:30:00Z</dcterms:modified>
</cp:coreProperties>
</file>