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BFDED" w14:textId="77777777" w:rsidR="005E0BA1" w:rsidRDefault="005E0BA1" w:rsidP="005C3FBF">
      <w:pPr>
        <w:spacing w:line="480" w:lineRule="auto"/>
        <w:jc w:val="both"/>
        <w:rPr>
          <w:b/>
          <w:bCs/>
        </w:rPr>
      </w:pPr>
      <w:r>
        <w:rPr>
          <w:b/>
          <w:bCs/>
        </w:rPr>
        <w:t>Supplementary Figure Legends</w:t>
      </w:r>
    </w:p>
    <w:p w14:paraId="525B511A" w14:textId="4E494DAE" w:rsidR="00DC352E" w:rsidRDefault="005E0BA1" w:rsidP="005C3FBF">
      <w:pPr>
        <w:spacing w:line="480" w:lineRule="auto"/>
      </w:pPr>
      <w:r>
        <w:rPr>
          <w:b/>
        </w:rPr>
        <w:t xml:space="preserve">Supplementary </w:t>
      </w:r>
      <w:r w:rsidRPr="00FF193F">
        <w:rPr>
          <w:b/>
        </w:rPr>
        <w:t>Fig</w:t>
      </w:r>
      <w:r>
        <w:rPr>
          <w:b/>
        </w:rPr>
        <w:t>.</w:t>
      </w:r>
      <w:r w:rsidRPr="00FF193F">
        <w:rPr>
          <w:b/>
        </w:rPr>
        <w:t xml:space="preserve"> </w:t>
      </w:r>
      <w:r>
        <w:rPr>
          <w:b/>
        </w:rPr>
        <w:t>1</w:t>
      </w:r>
      <w:r w:rsidRPr="00FF193F">
        <w:rPr>
          <w:b/>
        </w:rPr>
        <w:t xml:space="preserve">. </w:t>
      </w:r>
      <w:r>
        <w:rPr>
          <w:bCs/>
        </w:rPr>
        <w:t>Estimated risk</w:t>
      </w:r>
      <w:r>
        <w:t xml:space="preserve"> of hospitalization with atrial fibrillation according to baseline QRS (a) and PR (b) intervals in the main adjusted model (association adjusted for </w:t>
      </w:r>
      <w:r w:rsidRPr="00394A65">
        <w:rPr>
          <w:color w:val="000000" w:themeColor="text1"/>
        </w:rPr>
        <w:t>age, sex, race/ethnicity</w:t>
      </w:r>
      <w:r>
        <w:rPr>
          <w:color w:val="000000" w:themeColor="text1"/>
        </w:rPr>
        <w:t>,</w:t>
      </w:r>
      <w:r w:rsidRPr="00FF6A72">
        <w:rPr>
          <w:color w:val="000000" w:themeColor="text1"/>
        </w:rPr>
        <w:t xml:space="preserve"> </w:t>
      </w:r>
      <w:r>
        <w:rPr>
          <w:color w:val="000000" w:themeColor="text1"/>
        </w:rPr>
        <w:t>body mass index</w:t>
      </w:r>
      <w:r w:rsidRPr="00394A65">
        <w:rPr>
          <w:color w:val="000000" w:themeColor="text1"/>
        </w:rPr>
        <w:t xml:space="preserve">, diabetes mellitus, </w:t>
      </w:r>
      <w:r>
        <w:rPr>
          <w:color w:val="000000" w:themeColor="text1"/>
        </w:rPr>
        <w:t>systolic blood pressure</w:t>
      </w:r>
      <w:r w:rsidRPr="00394A65">
        <w:rPr>
          <w:color w:val="000000" w:themeColor="text1"/>
        </w:rPr>
        <w:t>, coronary arter</w:t>
      </w:r>
      <w:r w:rsidRPr="005B2428">
        <w:rPr>
          <w:color w:val="000000" w:themeColor="text1"/>
        </w:rPr>
        <w:t xml:space="preserve">y disease, heart failure, stroke, estimate glomerular filtration rate (via </w:t>
      </w:r>
      <w:r>
        <w:rPr>
          <w:color w:val="000000" w:themeColor="text1"/>
        </w:rPr>
        <w:t>C</w:t>
      </w:r>
      <w:r w:rsidRPr="005B2428">
        <w:rPr>
          <w:color w:val="000000" w:themeColor="text1"/>
        </w:rPr>
        <w:t xml:space="preserve">hronic </w:t>
      </w:r>
      <w:r>
        <w:rPr>
          <w:color w:val="000000" w:themeColor="text1"/>
        </w:rPr>
        <w:t>K</w:t>
      </w:r>
      <w:r w:rsidRPr="005B2428">
        <w:rPr>
          <w:color w:val="000000" w:themeColor="text1"/>
        </w:rPr>
        <w:t xml:space="preserve">idney </w:t>
      </w:r>
      <w:r>
        <w:rPr>
          <w:color w:val="000000" w:themeColor="text1"/>
        </w:rPr>
        <w:t>D</w:t>
      </w:r>
      <w:r w:rsidRPr="005B2428">
        <w:rPr>
          <w:color w:val="000000" w:themeColor="text1"/>
        </w:rPr>
        <w:t xml:space="preserve">isease </w:t>
      </w:r>
      <w:r w:rsidRPr="005B2428">
        <w:rPr>
          <w:color w:val="000000" w:themeColor="text1"/>
          <w:shd w:val="clear" w:color="auto" w:fill="FFFFFF"/>
        </w:rPr>
        <w:t xml:space="preserve">Epidemiology Collaboration </w:t>
      </w:r>
      <w:r w:rsidRPr="005B2428">
        <w:rPr>
          <w:color w:val="000000" w:themeColor="text1"/>
        </w:rPr>
        <w:t>(</w:t>
      </w:r>
      <w:r w:rsidRPr="00E512A6">
        <w:rPr>
          <w:color w:val="000000" w:themeColor="text1"/>
        </w:rPr>
        <w:t>CKD EPI</w:t>
      </w:r>
      <w:r>
        <w:rPr>
          <w:color w:val="000000" w:themeColor="text1"/>
        </w:rPr>
        <w:t>)</w:t>
      </w:r>
      <w:r w:rsidRPr="00E512A6">
        <w:rPr>
          <w:color w:val="000000" w:themeColor="text1"/>
        </w:rPr>
        <w:t xml:space="preserve"> equation)</w:t>
      </w:r>
      <w:r>
        <w:rPr>
          <w:color w:val="000000" w:themeColor="text1"/>
        </w:rPr>
        <w:t xml:space="preserve">, log-transformed </w:t>
      </w:r>
      <w:r w:rsidRPr="00E512A6">
        <w:rPr>
          <w:color w:val="000000" w:themeColor="text1"/>
        </w:rPr>
        <w:t>24-hour urine protein,</w:t>
      </w:r>
      <w:r>
        <w:rPr>
          <w:color w:val="000000" w:themeColor="text1"/>
        </w:rPr>
        <w:t xml:space="preserve"> </w:t>
      </w:r>
      <w:r w:rsidRPr="00E512A6">
        <w:rPr>
          <w:color w:val="000000" w:themeColor="text1"/>
        </w:rPr>
        <w:t>serum hematocrit,</w:t>
      </w:r>
      <w:r>
        <w:rPr>
          <w:color w:val="000000" w:themeColor="text1"/>
        </w:rPr>
        <w:t xml:space="preserve"> </w:t>
      </w:r>
      <w:r w:rsidRPr="00E512A6">
        <w:rPr>
          <w:color w:val="000000" w:themeColor="text1"/>
        </w:rPr>
        <w:t>serum albumin,</w:t>
      </w:r>
      <w:r>
        <w:rPr>
          <w:color w:val="000000" w:themeColor="text1"/>
        </w:rPr>
        <w:t xml:space="preserve"> serum potassium, serum calcium, and clinical center</w:t>
      </w:r>
      <w:r>
        <w:t xml:space="preserve">). </w:t>
      </w:r>
      <w:r w:rsidRPr="00133DB5">
        <w:t xml:space="preserve">Estimated risk relative to reference </w:t>
      </w:r>
      <w:r>
        <w:t>QRS interval of 92</w:t>
      </w:r>
      <w:r w:rsidRPr="00133DB5">
        <w:t xml:space="preserve"> ms</w:t>
      </w:r>
      <w:r>
        <w:t xml:space="preserve"> and PR interval of 168 ms</w:t>
      </w:r>
      <w:r w:rsidRPr="00133DB5">
        <w:t>.</w:t>
      </w:r>
    </w:p>
    <w:sectPr w:rsidR="00DC3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BA1"/>
    <w:rsid w:val="005C3FBF"/>
    <w:rsid w:val="005E0BA1"/>
    <w:rsid w:val="00876A30"/>
    <w:rsid w:val="008A09A8"/>
    <w:rsid w:val="00C93221"/>
    <w:rsid w:val="00DC06F2"/>
    <w:rsid w:val="00DC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03DE51"/>
  <w15:chartTrackingRefBased/>
  <w15:docId w15:val="{5022D16B-7738-A14C-ACC3-3DCB99C4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BA1"/>
    <w:rPr>
      <w:rFonts w:ascii="Times New Roman" w:eastAsia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Scovner, Katherine M.,M.D.</dc:creator>
  <cp:keywords/>
  <dc:description/>
  <cp:lastModifiedBy>Katherine Scovner</cp:lastModifiedBy>
  <cp:revision>3</cp:revision>
  <dcterms:created xsi:type="dcterms:W3CDTF">2021-02-23T23:11:00Z</dcterms:created>
  <dcterms:modified xsi:type="dcterms:W3CDTF">2021-02-25T18:36:00Z</dcterms:modified>
</cp:coreProperties>
</file>