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BA49" w14:textId="77777777" w:rsidR="00C90118" w:rsidRDefault="00C90118" w:rsidP="00C90118">
      <w:pPr>
        <w:jc w:val="center"/>
        <w:rPr>
          <w:rFonts w:ascii="Cambria" w:hAnsi="Cambria"/>
          <w:b/>
          <w:i/>
          <w:sz w:val="28"/>
          <w:szCs w:val="28"/>
        </w:rPr>
      </w:pPr>
      <w:r w:rsidRPr="00A01FC3">
        <w:rPr>
          <w:rFonts w:ascii="Cambria" w:hAnsi="Cambria"/>
          <w:b/>
          <w:i/>
          <w:sz w:val="28"/>
          <w:szCs w:val="28"/>
        </w:rPr>
        <w:t xml:space="preserve">Impact of Sleep Duration on Mortality and Quality of Life in Chronic Kidney Disease: Results from the 2007–2015 KNHANES </w:t>
      </w:r>
    </w:p>
    <w:p w14:paraId="5C5A34E9" w14:textId="77777777" w:rsidR="00791DB5" w:rsidRPr="006C3B0B" w:rsidRDefault="00791DB5" w:rsidP="00791DB5">
      <w:pPr>
        <w:jc w:val="center"/>
        <w:rPr>
          <w:rFonts w:ascii="Calibri" w:hAnsi="Calibri" w:cs="Calibri"/>
          <w:sz w:val="22"/>
        </w:rPr>
      </w:pPr>
      <w:r w:rsidRPr="006C3B0B">
        <w:rPr>
          <w:rFonts w:ascii="Calibri" w:hAnsi="Calibri" w:cs="Calibri"/>
          <w:sz w:val="22"/>
        </w:rPr>
        <w:t xml:space="preserve">Hyo </w:t>
      </w:r>
      <w:proofErr w:type="spellStart"/>
      <w:r w:rsidRPr="006C3B0B">
        <w:rPr>
          <w:rFonts w:ascii="Calibri" w:hAnsi="Calibri" w:cs="Calibri"/>
          <w:sz w:val="22"/>
        </w:rPr>
        <w:t>Jin</w:t>
      </w:r>
      <w:proofErr w:type="spellEnd"/>
      <w:r w:rsidRPr="006C3B0B">
        <w:rPr>
          <w:rFonts w:ascii="Calibri" w:hAnsi="Calibri" w:cs="Calibri"/>
          <w:sz w:val="22"/>
        </w:rPr>
        <w:t xml:space="preserve"> Lee,</w:t>
      </w:r>
      <w:r w:rsidRPr="006C3B0B">
        <w:rPr>
          <w:rFonts w:ascii="Calibri" w:hAnsi="Calibri" w:cs="Calibri"/>
          <w:sz w:val="22"/>
          <w:vertAlign w:val="superscript"/>
        </w:rPr>
        <w:t xml:space="preserve">1 </w:t>
      </w:r>
      <w:proofErr w:type="spellStart"/>
      <w:r w:rsidRPr="006C3B0B">
        <w:rPr>
          <w:rFonts w:ascii="Calibri" w:hAnsi="Calibri" w:cs="Calibri"/>
          <w:sz w:val="22"/>
        </w:rPr>
        <w:t>Nakwon</w:t>
      </w:r>
      <w:proofErr w:type="spellEnd"/>
      <w:r w:rsidRPr="006C3B0B">
        <w:rPr>
          <w:rFonts w:ascii="Calibri" w:hAnsi="Calibri" w:cs="Calibri"/>
          <w:sz w:val="22"/>
        </w:rPr>
        <w:t xml:space="preserve"> Kwak,</w:t>
      </w:r>
      <w:r w:rsidRPr="006C3B0B">
        <w:rPr>
          <w:rFonts w:ascii="Calibri" w:hAnsi="Calibri" w:cs="Calibri"/>
          <w:sz w:val="22"/>
          <w:vertAlign w:val="superscript"/>
        </w:rPr>
        <w:t>1</w:t>
      </w:r>
      <w:r w:rsidRPr="006C3B0B">
        <w:rPr>
          <w:rFonts w:ascii="Calibri" w:hAnsi="Calibri" w:cs="Calibri"/>
          <w:sz w:val="22"/>
        </w:rPr>
        <w:t xml:space="preserve"> Yong </w:t>
      </w:r>
      <w:proofErr w:type="spellStart"/>
      <w:r w:rsidRPr="006C3B0B">
        <w:rPr>
          <w:rFonts w:ascii="Calibri" w:hAnsi="Calibri" w:cs="Calibri"/>
          <w:sz w:val="22"/>
        </w:rPr>
        <w:t>Chul</w:t>
      </w:r>
      <w:proofErr w:type="spellEnd"/>
      <w:r w:rsidRPr="006C3B0B">
        <w:rPr>
          <w:rFonts w:ascii="Calibri" w:hAnsi="Calibri" w:cs="Calibri"/>
          <w:sz w:val="22"/>
        </w:rPr>
        <w:t xml:space="preserve"> Kim,</w:t>
      </w:r>
      <w:r w:rsidRPr="006C3B0B">
        <w:rPr>
          <w:rFonts w:ascii="Calibri" w:hAnsi="Calibri" w:cs="Calibri"/>
          <w:sz w:val="22"/>
          <w:vertAlign w:val="superscript"/>
        </w:rPr>
        <w:t xml:space="preserve">2 </w:t>
      </w:r>
      <w:r w:rsidRPr="006C3B0B">
        <w:rPr>
          <w:rFonts w:ascii="Calibri" w:hAnsi="Calibri" w:cs="Calibri"/>
          <w:sz w:val="22"/>
        </w:rPr>
        <w:t>Sun Mi Choi,</w:t>
      </w:r>
      <w:r w:rsidRPr="006C3B0B">
        <w:rPr>
          <w:rFonts w:ascii="Calibri" w:hAnsi="Calibri" w:cs="Calibri"/>
          <w:sz w:val="22"/>
          <w:vertAlign w:val="superscript"/>
        </w:rPr>
        <w:t>1</w:t>
      </w:r>
      <w:r w:rsidRPr="006C3B0B">
        <w:rPr>
          <w:rFonts w:ascii="Calibri" w:hAnsi="Calibri" w:cs="Calibri"/>
          <w:sz w:val="22"/>
        </w:rPr>
        <w:t xml:space="preserve"> </w:t>
      </w:r>
      <w:proofErr w:type="spellStart"/>
      <w:r w:rsidRPr="006C3B0B">
        <w:rPr>
          <w:rFonts w:ascii="Calibri" w:hAnsi="Calibri" w:cs="Calibri"/>
          <w:sz w:val="22"/>
        </w:rPr>
        <w:t>Jinwoo</w:t>
      </w:r>
      <w:proofErr w:type="spellEnd"/>
      <w:r w:rsidRPr="006C3B0B">
        <w:rPr>
          <w:rFonts w:ascii="Calibri" w:hAnsi="Calibri" w:cs="Calibri"/>
          <w:sz w:val="22"/>
        </w:rPr>
        <w:t xml:space="preserve"> Lee,</w:t>
      </w:r>
      <w:r w:rsidRPr="006C3B0B">
        <w:rPr>
          <w:rFonts w:ascii="Calibri" w:hAnsi="Calibri" w:cs="Calibri"/>
          <w:sz w:val="22"/>
          <w:vertAlign w:val="superscript"/>
        </w:rPr>
        <w:t xml:space="preserve">1,3 </w:t>
      </w:r>
      <w:r w:rsidRPr="006C3B0B">
        <w:rPr>
          <w:rFonts w:ascii="Calibri" w:hAnsi="Calibri" w:cs="Calibri"/>
          <w:sz w:val="22"/>
        </w:rPr>
        <w:t xml:space="preserve">Young </w:t>
      </w:r>
      <w:proofErr w:type="spellStart"/>
      <w:r w:rsidRPr="006C3B0B">
        <w:rPr>
          <w:rFonts w:ascii="Calibri" w:hAnsi="Calibri" w:cs="Calibri"/>
          <w:sz w:val="22"/>
        </w:rPr>
        <w:t>Sik</w:t>
      </w:r>
      <w:proofErr w:type="spellEnd"/>
      <w:r w:rsidRPr="006C3B0B">
        <w:rPr>
          <w:rFonts w:ascii="Calibri" w:hAnsi="Calibri" w:cs="Calibri"/>
          <w:sz w:val="22"/>
        </w:rPr>
        <w:t xml:space="preserve"> Park,</w:t>
      </w:r>
      <w:r w:rsidRPr="006C3B0B">
        <w:rPr>
          <w:rFonts w:ascii="Calibri" w:hAnsi="Calibri" w:cs="Calibri"/>
          <w:sz w:val="22"/>
          <w:vertAlign w:val="superscript"/>
        </w:rPr>
        <w:t>1</w:t>
      </w:r>
      <w:r w:rsidRPr="006C3B0B">
        <w:rPr>
          <w:rFonts w:ascii="Calibri" w:hAnsi="Calibri" w:cs="Calibri"/>
          <w:sz w:val="22"/>
        </w:rPr>
        <w:t xml:space="preserve"> Chang-</w:t>
      </w:r>
      <w:proofErr w:type="spellStart"/>
      <w:r w:rsidRPr="006C3B0B">
        <w:rPr>
          <w:rFonts w:ascii="Calibri" w:hAnsi="Calibri" w:cs="Calibri"/>
          <w:sz w:val="22"/>
        </w:rPr>
        <w:t>Hoon</w:t>
      </w:r>
      <w:proofErr w:type="spellEnd"/>
      <w:r w:rsidRPr="006C3B0B">
        <w:rPr>
          <w:rFonts w:ascii="Calibri" w:hAnsi="Calibri" w:cs="Calibri"/>
          <w:sz w:val="22"/>
        </w:rPr>
        <w:t xml:space="preserve"> Lee, </w:t>
      </w:r>
      <w:r w:rsidRPr="006C3B0B">
        <w:rPr>
          <w:rFonts w:ascii="Calibri" w:hAnsi="Calibri" w:cs="Calibri"/>
          <w:sz w:val="22"/>
          <w:vertAlign w:val="superscript"/>
        </w:rPr>
        <w:t xml:space="preserve">1 </w:t>
      </w:r>
      <w:r w:rsidRPr="006C3B0B">
        <w:rPr>
          <w:rFonts w:ascii="Calibri" w:hAnsi="Calibri" w:cs="Calibri"/>
          <w:sz w:val="22"/>
        </w:rPr>
        <w:t>Sang-Min Lee,</w:t>
      </w:r>
      <w:r w:rsidRPr="006C3B0B">
        <w:rPr>
          <w:rFonts w:ascii="Calibri" w:hAnsi="Calibri" w:cs="Calibri"/>
          <w:sz w:val="22"/>
          <w:vertAlign w:val="superscript"/>
        </w:rPr>
        <w:t>1,3</w:t>
      </w:r>
      <w:r w:rsidRPr="006C3B0B">
        <w:rPr>
          <w:rFonts w:ascii="Calibri" w:hAnsi="Calibri" w:cs="Calibri"/>
          <w:sz w:val="22"/>
        </w:rPr>
        <w:t xml:space="preserve"> </w:t>
      </w:r>
      <w:proofErr w:type="spellStart"/>
      <w:r w:rsidRPr="006C3B0B">
        <w:rPr>
          <w:rFonts w:ascii="Calibri" w:hAnsi="Calibri" w:cs="Calibri"/>
          <w:sz w:val="22"/>
        </w:rPr>
        <w:t>Chul-Gyu</w:t>
      </w:r>
      <w:proofErr w:type="spellEnd"/>
      <w:r w:rsidRPr="006C3B0B">
        <w:rPr>
          <w:rFonts w:ascii="Calibri" w:hAnsi="Calibri" w:cs="Calibri"/>
          <w:sz w:val="22"/>
        </w:rPr>
        <w:t xml:space="preserve"> Yoo,</w:t>
      </w:r>
      <w:r w:rsidRPr="006C3B0B">
        <w:rPr>
          <w:rFonts w:ascii="Calibri" w:hAnsi="Calibri" w:cs="Calibri"/>
          <w:sz w:val="22"/>
          <w:vertAlign w:val="superscript"/>
        </w:rPr>
        <w:t xml:space="preserve">1,3 </w:t>
      </w:r>
      <w:proofErr w:type="spellStart"/>
      <w:r w:rsidRPr="006C3B0B">
        <w:rPr>
          <w:rFonts w:ascii="Calibri" w:hAnsi="Calibri" w:cs="Calibri"/>
          <w:sz w:val="22"/>
        </w:rPr>
        <w:t>Jaeyoung</w:t>
      </w:r>
      <w:proofErr w:type="spellEnd"/>
      <w:r w:rsidRPr="006C3B0B">
        <w:rPr>
          <w:rFonts w:ascii="Calibri" w:hAnsi="Calibri" w:cs="Calibri"/>
          <w:sz w:val="22"/>
        </w:rPr>
        <w:t xml:space="preserve"> Cho</w:t>
      </w:r>
      <w:r w:rsidRPr="006C3B0B">
        <w:rPr>
          <w:rFonts w:ascii="Calibri" w:hAnsi="Calibri" w:cs="Calibri"/>
          <w:sz w:val="22"/>
          <w:vertAlign w:val="superscript"/>
        </w:rPr>
        <w:t>1,*</w:t>
      </w:r>
    </w:p>
    <w:p w14:paraId="0BACAA10" w14:textId="77777777" w:rsidR="00791DB5" w:rsidRPr="00812E56" w:rsidRDefault="00791DB5" w:rsidP="00791DB5">
      <w:pPr>
        <w:rPr>
          <w:rFonts w:ascii="Calibri" w:hAnsi="Calibri" w:cs="Calibri"/>
        </w:rPr>
      </w:pPr>
    </w:p>
    <w:p w14:paraId="7A04E301" w14:textId="77777777" w:rsidR="00791DB5" w:rsidRPr="006C3B0B" w:rsidRDefault="00791DB5" w:rsidP="00791DB5">
      <w:pPr>
        <w:rPr>
          <w:rFonts w:ascii="Calibri" w:hAnsi="Calibri" w:cs="Calibri"/>
          <w:sz w:val="22"/>
        </w:rPr>
      </w:pPr>
      <w:r w:rsidRPr="006C3B0B">
        <w:rPr>
          <w:rFonts w:ascii="Calibri" w:hAnsi="Calibri" w:cs="Calibri"/>
          <w:sz w:val="22"/>
          <w:vertAlign w:val="superscript"/>
        </w:rPr>
        <w:t>1</w:t>
      </w:r>
      <w:r w:rsidRPr="006C3B0B">
        <w:rPr>
          <w:rFonts w:ascii="Calibri" w:hAnsi="Calibri" w:cs="Calibri"/>
          <w:sz w:val="22"/>
        </w:rPr>
        <w:t>Division of Pulmonary and Critical Care Medicine, Department of Internal Medicine, Seoul National University Hospital, Seoul, Republic of Korea</w:t>
      </w:r>
    </w:p>
    <w:p w14:paraId="28858A3C" w14:textId="77777777" w:rsidR="00791DB5" w:rsidRPr="006C3B0B" w:rsidRDefault="00791DB5" w:rsidP="00791DB5">
      <w:pPr>
        <w:rPr>
          <w:rFonts w:ascii="Calibri" w:hAnsi="Calibri" w:cs="Calibri"/>
          <w:sz w:val="22"/>
        </w:rPr>
      </w:pPr>
      <w:r w:rsidRPr="006C3B0B">
        <w:rPr>
          <w:rFonts w:ascii="Calibri" w:hAnsi="Calibri" w:cs="Calibri"/>
          <w:sz w:val="22"/>
          <w:vertAlign w:val="superscript"/>
        </w:rPr>
        <w:t>2</w:t>
      </w:r>
      <w:r w:rsidRPr="006C3B0B">
        <w:rPr>
          <w:rFonts w:ascii="Calibri" w:hAnsi="Calibri" w:cs="Calibri"/>
          <w:sz w:val="22"/>
        </w:rPr>
        <w:t>Department of Internal Medicine, Seoul National University Hospital, Seoul, Republic of Korea</w:t>
      </w:r>
    </w:p>
    <w:p w14:paraId="2614F6CA" w14:textId="77777777" w:rsidR="00791DB5" w:rsidRPr="006C3B0B" w:rsidRDefault="00791DB5" w:rsidP="00791DB5">
      <w:pPr>
        <w:rPr>
          <w:rFonts w:ascii="Calibri" w:hAnsi="Calibri" w:cs="Calibri"/>
          <w:sz w:val="22"/>
        </w:rPr>
      </w:pPr>
      <w:r w:rsidRPr="006C3B0B">
        <w:rPr>
          <w:rFonts w:ascii="Calibri" w:hAnsi="Calibri" w:cs="Calibri"/>
          <w:sz w:val="22"/>
          <w:vertAlign w:val="superscript"/>
        </w:rPr>
        <w:t>3</w:t>
      </w:r>
      <w:r w:rsidRPr="006C3B0B">
        <w:rPr>
          <w:rFonts w:ascii="Calibri" w:hAnsi="Calibri" w:cs="Calibri"/>
          <w:sz w:val="22"/>
        </w:rPr>
        <w:t>Department of Internal Medicine, Seoul National University College of Medicine, Seoul, Republic of Korea</w:t>
      </w:r>
    </w:p>
    <w:p w14:paraId="784A35FD" w14:textId="77777777" w:rsidR="00D352BB" w:rsidRPr="00791DB5" w:rsidRDefault="00D352BB" w:rsidP="001A28E4">
      <w:pPr>
        <w:spacing w:line="480" w:lineRule="auto"/>
        <w:rPr>
          <w:rFonts w:ascii="Times New Roman" w:hAnsi="Times New Roman" w:cs="Times New Roman"/>
          <w:sz w:val="24"/>
        </w:rPr>
      </w:pPr>
    </w:p>
    <w:p w14:paraId="757FF4B4" w14:textId="4DF6C121" w:rsidR="00874624" w:rsidRPr="00E322EE" w:rsidRDefault="00874624" w:rsidP="00E029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C72EC0" w14:textId="77777777" w:rsidR="0026372A" w:rsidRDefault="00001622" w:rsidP="00A65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DE9FF5" w14:textId="60BA98DE" w:rsidR="00A656DB" w:rsidRPr="008C74DE" w:rsidRDefault="00001622" w:rsidP="00A656DB">
      <w:pPr>
        <w:rPr>
          <w:rFonts w:ascii="Times New Roman" w:hAnsi="Times New Roman" w:cs="Times New Roman"/>
          <w:sz w:val="22"/>
        </w:rPr>
      </w:pPr>
      <w:r w:rsidRPr="008C74DE">
        <w:rPr>
          <w:rFonts w:ascii="Times New Roman" w:hAnsi="Times New Roman" w:cs="Times New Roman"/>
          <w:sz w:val="22"/>
        </w:rPr>
        <w:lastRenderedPageBreak/>
        <w:t xml:space="preserve">Supplemental Table 1. Univariable analysis of all-cause mortality </w:t>
      </w:r>
      <w:r w:rsidR="009C4A66" w:rsidRPr="008C74DE">
        <w:rPr>
          <w:rFonts w:ascii="Times New Roman" w:hAnsi="Times New Roman" w:cs="Times New Roman"/>
          <w:sz w:val="22"/>
        </w:rPr>
        <w:t xml:space="preserve">according to </w:t>
      </w:r>
      <w:r w:rsidRPr="008C74DE">
        <w:rPr>
          <w:rFonts w:ascii="Times New Roman" w:hAnsi="Times New Roman" w:cs="Times New Roman"/>
          <w:sz w:val="22"/>
        </w:rPr>
        <w:t>sleep duration</w:t>
      </w: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3828"/>
        <w:gridCol w:w="2409"/>
      </w:tblGrid>
      <w:tr w:rsidR="008C74DE" w:rsidRPr="008C74DE" w14:paraId="0210F5BC" w14:textId="77777777" w:rsidTr="008C74DE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7F6F1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Characteristic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4C40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Hazard ratio (95% CI)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EFEC7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8C74DE" w:rsidRPr="008C74DE" w14:paraId="6870848A" w14:textId="77777777" w:rsidTr="008C74DE">
        <w:trPr>
          <w:trHeight w:val="56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CDD0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Sleep duration, h/day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9E52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A6FF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C74DE" w:rsidRPr="008C74DE" w14:paraId="3D7FE5C0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7E4C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ED1E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1.12 (0.91–1.39)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8AFD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0.273</w:t>
            </w:r>
          </w:p>
        </w:tc>
      </w:tr>
      <w:tr w:rsidR="008C74DE" w:rsidRPr="008C74DE" w14:paraId="63320051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DC86B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6–8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B0A0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B86D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</w:tr>
      <w:tr w:rsidR="008C74DE" w:rsidRPr="008C74DE" w14:paraId="6D7A8527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11A6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&gt;8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C832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1.62 (1.26–2.09)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1D87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8C74DE" w:rsidRPr="008C74DE" w14:paraId="28DF8270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32374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years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3DD66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7E1A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8C74DE" w:rsidRPr="008C74DE" w14:paraId="1730866D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BD81C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19–59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6058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F653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</w:tr>
      <w:tr w:rsidR="008C74DE" w:rsidRPr="008C74DE" w14:paraId="57EBC1C1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1C6E2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60–69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AA49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2.35 (1.24–4.46)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98B8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0.009</w:t>
            </w:r>
          </w:p>
        </w:tc>
      </w:tr>
      <w:tr w:rsidR="008C74DE" w:rsidRPr="008C74DE" w14:paraId="181E95BE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ED12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70–79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8ADB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6.46 (3.53–11.81)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B9B2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8C74DE" w:rsidRPr="008C74DE" w14:paraId="6AD4480A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56B7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≥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8944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11.79 (6.38–21.79)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C6EC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8C74DE" w:rsidRPr="008C74DE" w14:paraId="3C17D21A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C8E95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DA25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1.44 (1.21–1.73)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AC8F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8C74DE" w:rsidRPr="008C74DE" w14:paraId="06607C3E" w14:textId="77777777" w:rsidTr="008C74DE">
        <w:trPr>
          <w:trHeight w:val="6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F580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Body mass index, kg/m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2955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0.90 (0.87–0.92)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8935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8C74DE" w:rsidRPr="008C74DE" w14:paraId="21A4A996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FCAA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CKD stage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BCAB0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C656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C74DE" w:rsidRPr="008C74DE" w14:paraId="39289A77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A98E3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Stage 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1B8D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B6F4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</w:tr>
      <w:tr w:rsidR="008C74DE" w:rsidRPr="008C74DE" w14:paraId="24FF20AD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8951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Stage 4–5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CA35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1.98 (1.45–2.70)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2EAA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8C74DE" w:rsidRPr="008C74DE" w14:paraId="45D72189" w14:textId="77777777" w:rsidTr="008C74DE">
        <w:trPr>
          <w:trHeight w:val="5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55C7F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Former or current smoker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5132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1.65 (1.38–1.98)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DBEE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8C74DE" w:rsidRPr="008C74DE" w14:paraId="612EE3AB" w14:textId="77777777" w:rsidTr="008C74DE">
        <w:trPr>
          <w:trHeight w:val="5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6A12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Education (high school or higher)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248F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0.74 (0.59–0.92)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4AA2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0.006</w:t>
            </w:r>
          </w:p>
        </w:tc>
      </w:tr>
      <w:tr w:rsidR="008C74DE" w:rsidRPr="008C74DE" w14:paraId="704E6D96" w14:textId="77777777" w:rsidTr="008C74DE">
        <w:trPr>
          <w:trHeight w:val="5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0783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Income (lowest quartile)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181C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 (0.88–1.32)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DD1D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0.454</w:t>
            </w:r>
          </w:p>
        </w:tc>
      </w:tr>
      <w:tr w:rsidR="008C74DE" w:rsidRPr="008C74DE" w14:paraId="18FCAFF6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EFB59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Living with a spouse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2F85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0.73 (0.61–0.88)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BEE9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8C74DE" w:rsidRPr="008C74DE" w14:paraId="3F43B14F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73680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A6F1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0.54 (0.43–0.69)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283D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8C74DE" w:rsidRPr="008C74DE" w14:paraId="2BD1482E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5F500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Regular exercise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B78C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0.54 (0.40–0.73)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58B1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8C74DE" w:rsidRPr="008C74DE" w14:paraId="13608E7F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EA4D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Anemia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3A6F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1.65 (1.37–1.98)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591D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8C74DE" w:rsidRPr="008C74DE" w14:paraId="52E92F05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5EB9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CF14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 (0.86–1.28)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ED15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0.643</w:t>
            </w:r>
          </w:p>
        </w:tc>
      </w:tr>
      <w:tr w:rsidR="008C74DE" w:rsidRPr="008C74DE" w14:paraId="6F96CABB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DBE56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DC2F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1.30 (1.09–1.55)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C2FA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0.004</w:t>
            </w:r>
          </w:p>
        </w:tc>
      </w:tr>
      <w:tr w:rsidR="008C74DE" w:rsidRPr="008C74DE" w14:paraId="5C8102EE" w14:textId="77777777" w:rsidTr="008C74DE">
        <w:trPr>
          <w:trHeight w:val="5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66F1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Cardiovascular disease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DA88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 (0.96–1.47)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68F9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0.117</w:t>
            </w:r>
          </w:p>
        </w:tc>
      </w:tr>
      <w:tr w:rsidR="008C74DE" w:rsidRPr="008C74DE" w14:paraId="561176A9" w14:textId="77777777" w:rsidTr="008C74DE">
        <w:trPr>
          <w:trHeight w:val="34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5A4292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Cancer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BA47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1.86 (1.35–2.58)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E41A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8C74DE" w:rsidRPr="008C74DE" w14:paraId="37054984" w14:textId="77777777" w:rsidTr="008C74DE">
        <w:trPr>
          <w:trHeight w:val="35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21A98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Depression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32AF6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0.86 (0.57–1.28)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EF05" w14:textId="77777777" w:rsidR="008C74DE" w:rsidRPr="008C74DE" w:rsidRDefault="008C74DE" w:rsidP="008C74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0.453</w:t>
            </w:r>
          </w:p>
        </w:tc>
      </w:tr>
    </w:tbl>
    <w:p w14:paraId="1B815EB9" w14:textId="77777777" w:rsidR="008C74DE" w:rsidRDefault="008C74DE" w:rsidP="00A656DB">
      <w:pPr>
        <w:rPr>
          <w:rFonts w:ascii="Calibri" w:hAnsi="Calibri" w:cs="Calibri"/>
          <w:sz w:val="22"/>
        </w:rPr>
      </w:pPr>
    </w:p>
    <w:p w14:paraId="4EA6CFC2" w14:textId="6E8C6812" w:rsidR="00A656DB" w:rsidRPr="00B51D1C" w:rsidRDefault="00001622" w:rsidP="00A656DB">
      <w:pPr>
        <w:rPr>
          <w:rFonts w:ascii="Calibri" w:hAnsi="Calibri" w:cs="Calibri"/>
          <w:sz w:val="22"/>
        </w:rPr>
      </w:pPr>
      <w:r w:rsidRPr="00B51D1C">
        <w:rPr>
          <w:rFonts w:ascii="Calibri" w:hAnsi="Calibri" w:cs="Calibri"/>
          <w:sz w:val="22"/>
        </w:rPr>
        <w:t>Data were analyzed with Cox proportional hazard models and are presented as unadjusted hazard ratio (95% confidence interval).</w:t>
      </w:r>
    </w:p>
    <w:p w14:paraId="28D5EBA8" w14:textId="6F9C490D" w:rsidR="009A518B" w:rsidRPr="00B51D1C" w:rsidRDefault="00A935C6" w:rsidP="00A656DB">
      <w:pPr>
        <w:rPr>
          <w:rFonts w:ascii="Calibri" w:hAnsi="Calibri" w:cs="Calibri"/>
          <w:sz w:val="22"/>
        </w:rPr>
      </w:pPr>
      <w:r w:rsidRPr="00B51D1C">
        <w:rPr>
          <w:rFonts w:ascii="Calibri" w:hAnsi="Calibri" w:cs="Calibri"/>
          <w:sz w:val="22"/>
        </w:rPr>
        <w:t xml:space="preserve">CKD, chronic kidney disease; </w:t>
      </w:r>
      <w:r w:rsidR="009A518B" w:rsidRPr="00B51D1C">
        <w:rPr>
          <w:rFonts w:ascii="Calibri" w:hAnsi="Calibri" w:cs="Calibri"/>
          <w:sz w:val="22"/>
        </w:rPr>
        <w:t>CI, confidence interval</w:t>
      </w:r>
    </w:p>
    <w:p w14:paraId="707D2322" w14:textId="77777777" w:rsidR="00A656DB" w:rsidRPr="00B51D1C" w:rsidRDefault="00001622" w:rsidP="00A656DB">
      <w:pPr>
        <w:rPr>
          <w:rFonts w:ascii="Calibri" w:hAnsi="Calibri" w:cs="Calibri"/>
          <w:sz w:val="22"/>
        </w:rPr>
      </w:pPr>
      <w:r w:rsidRPr="00B51D1C">
        <w:rPr>
          <w:rFonts w:ascii="Calibri" w:hAnsi="Calibri" w:cs="Calibri"/>
          <w:sz w:val="22"/>
        </w:rPr>
        <w:br w:type="page"/>
      </w:r>
    </w:p>
    <w:p w14:paraId="5FAF1127" w14:textId="77777777" w:rsidR="003F2BD1" w:rsidRPr="008C74DE" w:rsidRDefault="00001622" w:rsidP="003F2BD1">
      <w:pPr>
        <w:rPr>
          <w:rFonts w:ascii="Times New Roman" w:hAnsi="Times New Roman" w:cs="Times New Roman"/>
          <w:sz w:val="22"/>
        </w:rPr>
      </w:pPr>
      <w:r w:rsidRPr="008C74DE">
        <w:rPr>
          <w:rFonts w:ascii="Times New Roman" w:hAnsi="Times New Roman" w:cs="Times New Roman"/>
          <w:sz w:val="22"/>
        </w:rPr>
        <w:lastRenderedPageBreak/>
        <w:t>Supplemental</w:t>
      </w:r>
      <w:r w:rsidR="00A656DB" w:rsidRPr="008C74DE">
        <w:rPr>
          <w:rFonts w:ascii="Times New Roman" w:hAnsi="Times New Roman" w:cs="Times New Roman"/>
          <w:sz w:val="22"/>
        </w:rPr>
        <w:t xml:space="preserve"> </w:t>
      </w:r>
      <w:r w:rsidRPr="008C74DE">
        <w:rPr>
          <w:rFonts w:ascii="Times New Roman" w:hAnsi="Times New Roman" w:cs="Times New Roman"/>
          <w:sz w:val="22"/>
        </w:rPr>
        <w:t>T</w:t>
      </w:r>
      <w:r w:rsidR="00A656DB" w:rsidRPr="008C74DE">
        <w:rPr>
          <w:rFonts w:ascii="Times New Roman" w:hAnsi="Times New Roman" w:cs="Times New Roman"/>
          <w:sz w:val="22"/>
        </w:rPr>
        <w:t xml:space="preserve">able 2. </w:t>
      </w:r>
      <w:r w:rsidRPr="008C74DE">
        <w:rPr>
          <w:rFonts w:ascii="Times New Roman" w:hAnsi="Times New Roman" w:cs="Times New Roman"/>
          <w:sz w:val="22"/>
        </w:rPr>
        <w:t>Subgroup analysis of the association between sleep duration and all-cause mortality</w:t>
      </w:r>
    </w:p>
    <w:tbl>
      <w:tblPr>
        <w:tblStyle w:val="a3"/>
        <w:tblW w:w="9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8"/>
        <w:gridCol w:w="1838"/>
        <w:gridCol w:w="1842"/>
        <w:gridCol w:w="1243"/>
      </w:tblGrid>
      <w:tr w:rsidR="0019134D" w:rsidRPr="008C74DE" w14:paraId="3F0A0A58" w14:textId="77777777" w:rsidTr="00C82AC8">
        <w:trPr>
          <w:trHeight w:val="344"/>
        </w:trPr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31F21D" w14:textId="77777777" w:rsidR="003F2BD1" w:rsidRPr="008C74DE" w:rsidRDefault="00001622" w:rsidP="00E12618">
            <w:pP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Subgroup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14:paraId="4922206C" w14:textId="77777777" w:rsidR="003F2BD1" w:rsidRPr="008C74DE" w:rsidRDefault="00001622" w:rsidP="00E126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Sleep duration (h/day)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429990" w14:textId="77777777" w:rsidR="003F2BD1" w:rsidRPr="008C74DE" w:rsidRDefault="00001622" w:rsidP="00E12618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 for interaction</w:t>
            </w:r>
          </w:p>
        </w:tc>
      </w:tr>
      <w:tr w:rsidR="0019134D" w:rsidRPr="008C74DE" w14:paraId="58B46615" w14:textId="77777777" w:rsidTr="00C82AC8">
        <w:trPr>
          <w:trHeight w:val="344"/>
        </w:trPr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3BB46C" w14:textId="77777777" w:rsidR="003F2BD1" w:rsidRPr="008C74DE" w:rsidRDefault="003F2BD1" w:rsidP="00E1261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hideMark/>
          </w:tcPr>
          <w:p w14:paraId="30858700" w14:textId="43ABC266" w:rsidR="003F2BD1" w:rsidRPr="008C74DE" w:rsidRDefault="00001622" w:rsidP="00C82AC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&lt;6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  <w:hideMark/>
          </w:tcPr>
          <w:p w14:paraId="0D98D6E8" w14:textId="77777777" w:rsidR="003F2BD1" w:rsidRPr="008C74DE" w:rsidRDefault="00001622" w:rsidP="00C82AC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6–8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hideMark/>
          </w:tcPr>
          <w:p w14:paraId="3B7935D5" w14:textId="2F4D9AF2" w:rsidR="003F2BD1" w:rsidRPr="008C74DE" w:rsidRDefault="00001622" w:rsidP="00C82AC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&gt;8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130505" w14:textId="77777777" w:rsidR="003F2BD1" w:rsidRPr="008C74DE" w:rsidRDefault="003F2BD1" w:rsidP="00E126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6170294E" w14:textId="77777777" w:rsidTr="00C82AC8">
        <w:trPr>
          <w:trHeight w:val="328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BD2898" w14:textId="04B821C1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2CB1773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44F7484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735A858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88213E" w14:textId="77777777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0.72</w:t>
            </w:r>
          </w:p>
        </w:tc>
      </w:tr>
      <w:tr w:rsidR="0019134D" w:rsidRPr="008C74DE" w14:paraId="0F573E7C" w14:textId="77777777" w:rsidTr="00C82AC8">
        <w:trPr>
          <w:trHeight w:val="32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D70C0" w14:textId="12FFBB21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Men (n=884)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B404D" w14:textId="4F3E123A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 (0.77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1.41)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EBFEA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523E4" w14:textId="1B4E0C85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 (0.77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1.53)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3E97ED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724A231C" w14:textId="77777777" w:rsidTr="00C82AC8">
        <w:trPr>
          <w:trHeight w:val="32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04D74B" w14:textId="66D661C6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Women (n=899)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40D38" w14:textId="1C430ECE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0.86 (0.63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C074A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09BF1" w14:textId="539BA90F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 (0.76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1.74)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9B4245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4F495794" w14:textId="77777777" w:rsidTr="00C82AC8">
        <w:trPr>
          <w:trHeight w:val="32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1E568" w14:textId="7C515A19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</w:t>
            </w:r>
            <w:r w:rsidR="00601E38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years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3A808E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627CC8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5A0384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457FEC" w14:textId="77777777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19134D" w:rsidRPr="008C74DE" w14:paraId="3BA0D076" w14:textId="77777777" w:rsidTr="00C82AC8">
        <w:trPr>
          <w:trHeight w:val="32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1A740" w14:textId="15B19572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&lt;65 (n=337)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A1DF6" w14:textId="58BEE69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1.69 (0.56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5.06)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C4CCB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AED46" w14:textId="2EA12731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2.32 (0.66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8.17)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D7511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37F0A8E4" w14:textId="77777777" w:rsidTr="00C82AC8">
        <w:trPr>
          <w:trHeight w:val="328"/>
        </w:trPr>
        <w:tc>
          <w:tcPr>
            <w:tcW w:w="2405" w:type="dxa"/>
            <w:tcBorders>
              <w:top w:val="nil"/>
              <w:bottom w:val="nil"/>
            </w:tcBorders>
            <w:noWrap/>
            <w:hideMark/>
          </w:tcPr>
          <w:p w14:paraId="236A1D0E" w14:textId="1E702422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≥65 (n=1446)</w:t>
            </w:r>
          </w:p>
        </w:tc>
        <w:tc>
          <w:tcPr>
            <w:tcW w:w="1848" w:type="dxa"/>
            <w:tcBorders>
              <w:top w:val="nil"/>
              <w:bottom w:val="nil"/>
            </w:tcBorders>
            <w:hideMark/>
          </w:tcPr>
          <w:p w14:paraId="38E961ED" w14:textId="4F26F99A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 (0.77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1.20)</w:t>
            </w:r>
          </w:p>
        </w:tc>
        <w:tc>
          <w:tcPr>
            <w:tcW w:w="1838" w:type="dxa"/>
            <w:tcBorders>
              <w:top w:val="nil"/>
              <w:bottom w:val="nil"/>
            </w:tcBorders>
            <w:hideMark/>
          </w:tcPr>
          <w:p w14:paraId="6C5E91A5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hideMark/>
          </w:tcPr>
          <w:p w14:paraId="03064AE6" w14:textId="25426D34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 (0.85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1.45)</w:t>
            </w:r>
          </w:p>
        </w:tc>
        <w:tc>
          <w:tcPr>
            <w:tcW w:w="1243" w:type="dxa"/>
            <w:tcBorders>
              <w:top w:val="nil"/>
              <w:bottom w:val="nil"/>
            </w:tcBorders>
            <w:noWrap/>
            <w:hideMark/>
          </w:tcPr>
          <w:p w14:paraId="23741905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1AE9070A" w14:textId="77777777" w:rsidTr="00C82AC8">
        <w:trPr>
          <w:trHeight w:val="547"/>
        </w:trPr>
        <w:tc>
          <w:tcPr>
            <w:tcW w:w="2405" w:type="dxa"/>
            <w:tcBorders>
              <w:top w:val="nil"/>
            </w:tcBorders>
            <w:noWrap/>
            <w:hideMark/>
          </w:tcPr>
          <w:p w14:paraId="268BF5AB" w14:textId="1B7ED87D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CKD </w:t>
            </w:r>
            <w:r w:rsidRPr="008C74D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stage</w:t>
            </w:r>
          </w:p>
        </w:tc>
        <w:tc>
          <w:tcPr>
            <w:tcW w:w="1848" w:type="dxa"/>
            <w:tcBorders>
              <w:top w:val="nil"/>
            </w:tcBorders>
            <w:noWrap/>
            <w:hideMark/>
          </w:tcPr>
          <w:p w14:paraId="625C557F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</w:tcBorders>
            <w:noWrap/>
            <w:hideMark/>
          </w:tcPr>
          <w:p w14:paraId="0B48C1B5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</w:tcBorders>
            <w:noWrap/>
            <w:hideMark/>
          </w:tcPr>
          <w:p w14:paraId="013BE4B2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</w:tcBorders>
            <w:noWrap/>
            <w:hideMark/>
          </w:tcPr>
          <w:p w14:paraId="71C12D05" w14:textId="77777777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0.67</w:t>
            </w:r>
          </w:p>
        </w:tc>
      </w:tr>
      <w:tr w:rsidR="0019134D" w:rsidRPr="008C74DE" w14:paraId="0D405C85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78BFD123" w14:textId="1B15007F" w:rsidR="00DE2746" w:rsidRPr="008C74DE" w:rsidRDefault="00E44375" w:rsidP="00676E57">
            <w:pPr>
              <w:widowControl/>
              <w:wordWrap/>
              <w:autoSpaceDE/>
              <w:autoSpaceDN/>
              <w:spacing w:line="360" w:lineRule="auto"/>
              <w:ind w:firstLineChars="150" w:firstLine="33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Stage </w:t>
            </w:r>
            <w:r w:rsidR="00001622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 (n=1677)</w:t>
            </w:r>
          </w:p>
        </w:tc>
        <w:tc>
          <w:tcPr>
            <w:tcW w:w="1848" w:type="dxa"/>
            <w:hideMark/>
          </w:tcPr>
          <w:p w14:paraId="71C728FE" w14:textId="0FC0BDB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(0.80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1.25)</w:t>
            </w:r>
          </w:p>
        </w:tc>
        <w:tc>
          <w:tcPr>
            <w:tcW w:w="1838" w:type="dxa"/>
            <w:hideMark/>
          </w:tcPr>
          <w:p w14:paraId="007C8D17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453D65BA" w14:textId="703AD278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1.21 (0.92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1.60)</w:t>
            </w:r>
          </w:p>
        </w:tc>
        <w:tc>
          <w:tcPr>
            <w:tcW w:w="1243" w:type="dxa"/>
            <w:noWrap/>
            <w:hideMark/>
          </w:tcPr>
          <w:p w14:paraId="5F745727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557D8D7D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792A1CA0" w14:textId="1BA94041" w:rsidR="00DE2746" w:rsidRPr="008C74DE" w:rsidRDefault="00E44375" w:rsidP="00676E57">
            <w:pPr>
              <w:widowControl/>
              <w:wordWrap/>
              <w:autoSpaceDE/>
              <w:autoSpaceDN/>
              <w:spacing w:line="360" w:lineRule="auto"/>
              <w:ind w:firstLineChars="150" w:firstLine="33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Stage </w:t>
            </w:r>
            <w:r w:rsidR="00001622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4–5 (n=106)</w:t>
            </w:r>
          </w:p>
        </w:tc>
        <w:tc>
          <w:tcPr>
            <w:tcW w:w="1848" w:type="dxa"/>
            <w:hideMark/>
          </w:tcPr>
          <w:p w14:paraId="5F991CCF" w14:textId="4712BE6D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0.83 (0.33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2.10)</w:t>
            </w:r>
          </w:p>
        </w:tc>
        <w:tc>
          <w:tcPr>
            <w:tcW w:w="1838" w:type="dxa"/>
            <w:hideMark/>
          </w:tcPr>
          <w:p w14:paraId="0FF3269D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7E1D20B6" w14:textId="35203A02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 (0.44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3.21)</w:t>
            </w:r>
          </w:p>
        </w:tc>
        <w:tc>
          <w:tcPr>
            <w:tcW w:w="1243" w:type="dxa"/>
            <w:noWrap/>
            <w:hideMark/>
          </w:tcPr>
          <w:p w14:paraId="3E7CD17D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485157AA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4CA9CF86" w14:textId="6EC6DCDA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Anemia</w:t>
            </w:r>
          </w:p>
        </w:tc>
        <w:tc>
          <w:tcPr>
            <w:tcW w:w="1848" w:type="dxa"/>
            <w:noWrap/>
            <w:hideMark/>
          </w:tcPr>
          <w:p w14:paraId="298B1CBA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noWrap/>
            <w:hideMark/>
          </w:tcPr>
          <w:p w14:paraId="58D9C544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noWrap/>
            <w:hideMark/>
          </w:tcPr>
          <w:p w14:paraId="3571964C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43" w:type="dxa"/>
            <w:noWrap/>
            <w:hideMark/>
          </w:tcPr>
          <w:p w14:paraId="619FBE38" w14:textId="77777777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0.32</w:t>
            </w:r>
          </w:p>
        </w:tc>
      </w:tr>
      <w:tr w:rsidR="0019134D" w:rsidRPr="008C74DE" w14:paraId="27F35933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739CEF1E" w14:textId="5E1389E9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 (n=519)</w:t>
            </w:r>
          </w:p>
        </w:tc>
        <w:tc>
          <w:tcPr>
            <w:tcW w:w="1848" w:type="dxa"/>
            <w:hideMark/>
          </w:tcPr>
          <w:p w14:paraId="668E5459" w14:textId="305E3379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(0.70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1.42)</w:t>
            </w:r>
          </w:p>
        </w:tc>
        <w:tc>
          <w:tcPr>
            <w:tcW w:w="1838" w:type="dxa"/>
            <w:hideMark/>
          </w:tcPr>
          <w:p w14:paraId="7D46BD4F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1DD97DE2" w14:textId="28E96D25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</w:t>
            </w:r>
            <w:r w:rsidR="003A4281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  <w:r w:rsidR="00254280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54280" w:rsidRPr="008C74D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(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0.61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1.48)</w:t>
            </w:r>
          </w:p>
        </w:tc>
        <w:tc>
          <w:tcPr>
            <w:tcW w:w="1243" w:type="dxa"/>
            <w:noWrap/>
            <w:hideMark/>
          </w:tcPr>
          <w:p w14:paraId="3BBEF615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1641E02A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3DB1BDA3" w14:textId="1E0CE329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(n=1264)</w:t>
            </w:r>
          </w:p>
        </w:tc>
        <w:tc>
          <w:tcPr>
            <w:tcW w:w="1848" w:type="dxa"/>
            <w:hideMark/>
          </w:tcPr>
          <w:p w14:paraId="66C4F453" w14:textId="6F7350A4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0.93 (0.71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1.22)</w:t>
            </w:r>
          </w:p>
        </w:tc>
        <w:tc>
          <w:tcPr>
            <w:tcW w:w="1838" w:type="dxa"/>
            <w:hideMark/>
          </w:tcPr>
          <w:p w14:paraId="2CDDF363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59CEF1A2" w14:textId="35E99EFC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1.35 (0.97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1.87)</w:t>
            </w:r>
          </w:p>
        </w:tc>
        <w:tc>
          <w:tcPr>
            <w:tcW w:w="1243" w:type="dxa"/>
            <w:noWrap/>
            <w:hideMark/>
          </w:tcPr>
          <w:p w14:paraId="7318B76E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2CE4E63A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78415FA1" w14:textId="13972584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1848" w:type="dxa"/>
            <w:noWrap/>
            <w:hideMark/>
          </w:tcPr>
          <w:p w14:paraId="7EFEA26A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noWrap/>
            <w:hideMark/>
          </w:tcPr>
          <w:p w14:paraId="09A9B153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noWrap/>
            <w:hideMark/>
          </w:tcPr>
          <w:p w14:paraId="4E047785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43" w:type="dxa"/>
            <w:noWrap/>
            <w:hideMark/>
          </w:tcPr>
          <w:p w14:paraId="1C6A1644" w14:textId="77777777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</w:t>
            </w:r>
          </w:p>
        </w:tc>
      </w:tr>
      <w:tr w:rsidR="0019134D" w:rsidRPr="008C74DE" w14:paraId="02C5DB04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64610966" w14:textId="5E8509AE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 (n=1303)</w:t>
            </w:r>
          </w:p>
        </w:tc>
        <w:tc>
          <w:tcPr>
            <w:tcW w:w="1848" w:type="dxa"/>
            <w:hideMark/>
          </w:tcPr>
          <w:p w14:paraId="79B26F15" w14:textId="30D133C6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1.03 (0.80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1.32)</w:t>
            </w:r>
          </w:p>
        </w:tc>
        <w:tc>
          <w:tcPr>
            <w:tcW w:w="1838" w:type="dxa"/>
            <w:hideMark/>
          </w:tcPr>
          <w:p w14:paraId="4D5C8173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70DEE653" w14:textId="64BC0B6B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 (0.85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1.55)</w:t>
            </w:r>
          </w:p>
        </w:tc>
        <w:tc>
          <w:tcPr>
            <w:tcW w:w="1243" w:type="dxa"/>
            <w:noWrap/>
            <w:hideMark/>
          </w:tcPr>
          <w:p w14:paraId="3236FE48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510F2182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7B6FC72C" w14:textId="5A31D4C1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(n=480)</w:t>
            </w:r>
          </w:p>
        </w:tc>
        <w:tc>
          <w:tcPr>
            <w:tcW w:w="1848" w:type="dxa"/>
            <w:hideMark/>
          </w:tcPr>
          <w:p w14:paraId="0A38CEF6" w14:textId="1D0EF592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0.82 (0.53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1.25)</w:t>
            </w:r>
          </w:p>
        </w:tc>
        <w:tc>
          <w:tcPr>
            <w:tcW w:w="1838" w:type="dxa"/>
            <w:hideMark/>
          </w:tcPr>
          <w:p w14:paraId="40687408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02382762" w14:textId="61EF9284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1.36 (0.81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2.31)</w:t>
            </w:r>
          </w:p>
        </w:tc>
        <w:tc>
          <w:tcPr>
            <w:tcW w:w="1243" w:type="dxa"/>
            <w:noWrap/>
            <w:hideMark/>
          </w:tcPr>
          <w:p w14:paraId="3F4B913A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3D2F9C3F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4C8554FD" w14:textId="44BBD2A5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1848" w:type="dxa"/>
            <w:noWrap/>
            <w:hideMark/>
          </w:tcPr>
          <w:p w14:paraId="321A42CE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noWrap/>
            <w:hideMark/>
          </w:tcPr>
          <w:p w14:paraId="3481AAF5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noWrap/>
            <w:hideMark/>
          </w:tcPr>
          <w:p w14:paraId="6D8855D6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43" w:type="dxa"/>
            <w:noWrap/>
            <w:hideMark/>
          </w:tcPr>
          <w:p w14:paraId="2251F4F8" w14:textId="77777777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0.10</w:t>
            </w:r>
          </w:p>
        </w:tc>
      </w:tr>
      <w:tr w:rsidR="0019134D" w:rsidRPr="008C74DE" w14:paraId="1072867E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6689E1AB" w14:textId="748CD84F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 (n=785)</w:t>
            </w:r>
          </w:p>
        </w:tc>
        <w:tc>
          <w:tcPr>
            <w:tcW w:w="1848" w:type="dxa"/>
            <w:hideMark/>
          </w:tcPr>
          <w:p w14:paraId="52A35395" w14:textId="3ED4BFCC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 (0.88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1.60)</w:t>
            </w:r>
          </w:p>
        </w:tc>
        <w:tc>
          <w:tcPr>
            <w:tcW w:w="1838" w:type="dxa"/>
            <w:hideMark/>
          </w:tcPr>
          <w:p w14:paraId="5ECA5BA3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142A5442" w14:textId="02CED9E4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 (0.76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1.55)</w:t>
            </w:r>
          </w:p>
        </w:tc>
        <w:tc>
          <w:tcPr>
            <w:tcW w:w="1243" w:type="dxa"/>
            <w:noWrap/>
            <w:hideMark/>
          </w:tcPr>
          <w:p w14:paraId="36EF2BDD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296F2815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149E5503" w14:textId="5A533CC5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(n=998)</w:t>
            </w:r>
          </w:p>
        </w:tc>
        <w:tc>
          <w:tcPr>
            <w:tcW w:w="1848" w:type="dxa"/>
            <w:hideMark/>
          </w:tcPr>
          <w:p w14:paraId="19300146" w14:textId="5489BF11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0.77 (0.57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1.06)</w:t>
            </w:r>
          </w:p>
        </w:tc>
        <w:tc>
          <w:tcPr>
            <w:tcW w:w="1838" w:type="dxa"/>
            <w:hideMark/>
          </w:tcPr>
          <w:p w14:paraId="61ADA236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5D34CBE8" w14:textId="4373D4B5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1.39 (0.94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2.05)</w:t>
            </w:r>
          </w:p>
        </w:tc>
        <w:tc>
          <w:tcPr>
            <w:tcW w:w="1243" w:type="dxa"/>
            <w:noWrap/>
            <w:hideMark/>
          </w:tcPr>
          <w:p w14:paraId="4D7F5866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10C3D3F2" w14:textId="77777777" w:rsidTr="00C82AC8">
        <w:trPr>
          <w:trHeight w:val="629"/>
        </w:trPr>
        <w:tc>
          <w:tcPr>
            <w:tcW w:w="2405" w:type="dxa"/>
            <w:hideMark/>
          </w:tcPr>
          <w:p w14:paraId="28617E1B" w14:textId="4DB3F2F4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Cardiovascular</w:t>
            </w:r>
            <w:r w:rsidR="00504E2F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disease</w:t>
            </w:r>
          </w:p>
        </w:tc>
        <w:tc>
          <w:tcPr>
            <w:tcW w:w="1848" w:type="dxa"/>
            <w:hideMark/>
          </w:tcPr>
          <w:p w14:paraId="3F2F886F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hideMark/>
          </w:tcPr>
          <w:p w14:paraId="1D91CDC3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hideMark/>
          </w:tcPr>
          <w:p w14:paraId="7D8F7798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43" w:type="dxa"/>
            <w:noWrap/>
            <w:hideMark/>
          </w:tcPr>
          <w:p w14:paraId="03EC068C" w14:textId="77777777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0.89</w:t>
            </w:r>
          </w:p>
        </w:tc>
      </w:tr>
      <w:tr w:rsidR="0019134D" w:rsidRPr="008C74DE" w14:paraId="19935B7F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43A6AF66" w14:textId="1AB76332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 (n=367)</w:t>
            </w:r>
          </w:p>
        </w:tc>
        <w:tc>
          <w:tcPr>
            <w:tcW w:w="1848" w:type="dxa"/>
            <w:hideMark/>
          </w:tcPr>
          <w:p w14:paraId="6CA3B6A4" w14:textId="0B7C5442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0.85 (0.54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1.35)</w:t>
            </w:r>
          </w:p>
        </w:tc>
        <w:tc>
          <w:tcPr>
            <w:tcW w:w="1838" w:type="dxa"/>
            <w:hideMark/>
          </w:tcPr>
          <w:p w14:paraId="5FA2A292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7D439194" w14:textId="3BB924BE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1.19 (0.69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2.06)</w:t>
            </w:r>
          </w:p>
        </w:tc>
        <w:tc>
          <w:tcPr>
            <w:tcW w:w="1243" w:type="dxa"/>
            <w:noWrap/>
            <w:hideMark/>
          </w:tcPr>
          <w:p w14:paraId="2434D31A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02943F23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4529E2D0" w14:textId="48C372C7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(n=1416)</w:t>
            </w:r>
          </w:p>
        </w:tc>
        <w:tc>
          <w:tcPr>
            <w:tcW w:w="1848" w:type="dxa"/>
            <w:hideMark/>
          </w:tcPr>
          <w:p w14:paraId="72EF30EF" w14:textId="0D170966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(0.78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1.27)</w:t>
            </w:r>
          </w:p>
        </w:tc>
        <w:tc>
          <w:tcPr>
            <w:tcW w:w="1838" w:type="dxa"/>
            <w:hideMark/>
          </w:tcPr>
          <w:p w14:paraId="5D3525D3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5AF90A29" w14:textId="47D03E02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</w:t>
            </w:r>
            <w:r w:rsidR="00E81220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(0.8</w:t>
            </w:r>
            <w:r w:rsidR="00E81220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="00E81220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.51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43" w:type="dxa"/>
            <w:noWrap/>
            <w:hideMark/>
          </w:tcPr>
          <w:p w14:paraId="1F07A010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48822DEA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0C46D379" w14:textId="70E2381E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Cancer</w:t>
            </w:r>
          </w:p>
        </w:tc>
        <w:tc>
          <w:tcPr>
            <w:tcW w:w="1848" w:type="dxa"/>
            <w:noWrap/>
            <w:hideMark/>
          </w:tcPr>
          <w:p w14:paraId="142B6D74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noWrap/>
            <w:hideMark/>
          </w:tcPr>
          <w:p w14:paraId="6112B0DA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noWrap/>
            <w:hideMark/>
          </w:tcPr>
          <w:p w14:paraId="25179538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43" w:type="dxa"/>
            <w:noWrap/>
            <w:hideMark/>
          </w:tcPr>
          <w:p w14:paraId="14C44470" w14:textId="77777777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0.80</w:t>
            </w:r>
          </w:p>
        </w:tc>
      </w:tr>
      <w:tr w:rsidR="0019134D" w:rsidRPr="008C74DE" w14:paraId="190F57B7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452850CF" w14:textId="318FBD8D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 (n=117)</w:t>
            </w:r>
          </w:p>
        </w:tc>
        <w:tc>
          <w:tcPr>
            <w:tcW w:w="1848" w:type="dxa"/>
            <w:hideMark/>
          </w:tcPr>
          <w:p w14:paraId="36B0F722" w14:textId="1AE7B629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1.14 (0.48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2.74)</w:t>
            </w:r>
          </w:p>
        </w:tc>
        <w:tc>
          <w:tcPr>
            <w:tcW w:w="1838" w:type="dxa"/>
            <w:hideMark/>
          </w:tcPr>
          <w:p w14:paraId="3E059657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776549EA" w14:textId="4643F7CB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1.93 (0.70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5.30)</w:t>
            </w:r>
          </w:p>
        </w:tc>
        <w:tc>
          <w:tcPr>
            <w:tcW w:w="1243" w:type="dxa"/>
            <w:noWrap/>
            <w:hideMark/>
          </w:tcPr>
          <w:p w14:paraId="03D18CB3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5F01B0CD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7CA4D328" w14:textId="388609BA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(n=1666)</w:t>
            </w:r>
          </w:p>
        </w:tc>
        <w:tc>
          <w:tcPr>
            <w:tcW w:w="1848" w:type="dxa"/>
            <w:hideMark/>
          </w:tcPr>
          <w:p w14:paraId="5A4590E7" w14:textId="092FFC64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 (0.78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1.21)</w:t>
            </w:r>
          </w:p>
        </w:tc>
        <w:tc>
          <w:tcPr>
            <w:tcW w:w="1838" w:type="dxa"/>
            <w:hideMark/>
          </w:tcPr>
          <w:p w14:paraId="39D4D2FF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34AF5BC0" w14:textId="10F23750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 (0.84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1.45)</w:t>
            </w:r>
          </w:p>
        </w:tc>
        <w:tc>
          <w:tcPr>
            <w:tcW w:w="1243" w:type="dxa"/>
            <w:noWrap/>
            <w:hideMark/>
          </w:tcPr>
          <w:p w14:paraId="465FA9CB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5D3EDDB6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5EE8A36E" w14:textId="0C335551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Depression</w:t>
            </w:r>
          </w:p>
        </w:tc>
        <w:tc>
          <w:tcPr>
            <w:tcW w:w="1848" w:type="dxa"/>
            <w:noWrap/>
            <w:hideMark/>
          </w:tcPr>
          <w:p w14:paraId="1DD28F93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noWrap/>
            <w:hideMark/>
          </w:tcPr>
          <w:p w14:paraId="31DAC15C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noWrap/>
            <w:hideMark/>
          </w:tcPr>
          <w:p w14:paraId="3038C0C9" w14:textId="77777777" w:rsidR="00DE2746" w:rsidRPr="008C74DE" w:rsidRDefault="00DE2746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43" w:type="dxa"/>
            <w:noWrap/>
            <w:hideMark/>
          </w:tcPr>
          <w:p w14:paraId="0C48BB1C" w14:textId="77777777" w:rsidR="00DE2746" w:rsidRPr="008C74DE" w:rsidRDefault="00001622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0.63</w:t>
            </w:r>
          </w:p>
        </w:tc>
      </w:tr>
      <w:tr w:rsidR="0019134D" w:rsidRPr="008C74DE" w14:paraId="310FE90A" w14:textId="77777777" w:rsidTr="00C82AC8">
        <w:trPr>
          <w:trHeight w:val="328"/>
        </w:trPr>
        <w:tc>
          <w:tcPr>
            <w:tcW w:w="2405" w:type="dxa"/>
            <w:noWrap/>
            <w:hideMark/>
          </w:tcPr>
          <w:p w14:paraId="4FCC8654" w14:textId="285CBDE6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 (n=106)</w:t>
            </w:r>
          </w:p>
        </w:tc>
        <w:tc>
          <w:tcPr>
            <w:tcW w:w="1848" w:type="dxa"/>
            <w:hideMark/>
          </w:tcPr>
          <w:p w14:paraId="744A1DFA" w14:textId="3740A745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0.38 (0.10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1.42)</w:t>
            </w:r>
          </w:p>
        </w:tc>
        <w:tc>
          <w:tcPr>
            <w:tcW w:w="1838" w:type="dxa"/>
            <w:hideMark/>
          </w:tcPr>
          <w:p w14:paraId="5A6CFB60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21F47FF2" w14:textId="465DC62D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 (0.20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5.83)</w:t>
            </w:r>
          </w:p>
        </w:tc>
        <w:tc>
          <w:tcPr>
            <w:tcW w:w="1243" w:type="dxa"/>
            <w:noWrap/>
            <w:hideMark/>
          </w:tcPr>
          <w:p w14:paraId="3BDD3A3C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513E47ED" w14:textId="77777777" w:rsidTr="00C82AC8">
        <w:trPr>
          <w:trHeight w:val="344"/>
        </w:trPr>
        <w:tc>
          <w:tcPr>
            <w:tcW w:w="2405" w:type="dxa"/>
            <w:noWrap/>
            <w:hideMark/>
          </w:tcPr>
          <w:p w14:paraId="4A6BE4EC" w14:textId="16888A76" w:rsidR="00DE2746" w:rsidRPr="008C74DE" w:rsidRDefault="00001622" w:rsidP="00676E57">
            <w:pPr>
              <w:widowControl/>
              <w:wordWrap/>
              <w:autoSpaceDE/>
              <w:autoSpaceDN/>
              <w:spacing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(n=1677)</w:t>
            </w:r>
          </w:p>
        </w:tc>
        <w:tc>
          <w:tcPr>
            <w:tcW w:w="1848" w:type="dxa"/>
            <w:hideMark/>
          </w:tcPr>
          <w:p w14:paraId="283A05BB" w14:textId="0F3489BE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 (0.80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1.24)</w:t>
            </w:r>
          </w:p>
        </w:tc>
        <w:tc>
          <w:tcPr>
            <w:tcW w:w="1838" w:type="dxa"/>
            <w:hideMark/>
          </w:tcPr>
          <w:p w14:paraId="54FAA229" w14:textId="77777777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(reference)</w:t>
            </w:r>
          </w:p>
        </w:tc>
        <w:tc>
          <w:tcPr>
            <w:tcW w:w="1842" w:type="dxa"/>
            <w:hideMark/>
          </w:tcPr>
          <w:p w14:paraId="2E2BE6D2" w14:textId="6D94EC54" w:rsidR="00DE2746" w:rsidRPr="008C74DE" w:rsidRDefault="00001622" w:rsidP="00C82AC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 (0.89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1.51)</w:t>
            </w:r>
          </w:p>
        </w:tc>
        <w:tc>
          <w:tcPr>
            <w:tcW w:w="1243" w:type="dxa"/>
            <w:noWrap/>
            <w:hideMark/>
          </w:tcPr>
          <w:p w14:paraId="6542DDA7" w14:textId="77777777" w:rsidR="00DE2746" w:rsidRPr="008C74DE" w:rsidRDefault="00DE2746" w:rsidP="00DE274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592E4617" w14:textId="5A4234DE" w:rsidR="00295957" w:rsidRPr="008C74DE" w:rsidRDefault="00001622" w:rsidP="00A656DB">
      <w:pPr>
        <w:rPr>
          <w:rFonts w:ascii="Times New Roman" w:hAnsi="Times New Roman" w:cs="Times New Roman"/>
          <w:sz w:val="22"/>
        </w:rPr>
      </w:pPr>
      <w:r w:rsidRPr="008C74DE">
        <w:rPr>
          <w:rFonts w:ascii="Times New Roman" w:hAnsi="Times New Roman" w:cs="Times New Roman"/>
          <w:sz w:val="22"/>
        </w:rPr>
        <w:t>Data were analyzed with Cox proportional hazard models with adjustment for the covariates in</w:t>
      </w:r>
      <w:r w:rsidR="00676E57" w:rsidRPr="008C74DE">
        <w:rPr>
          <w:rFonts w:ascii="Times New Roman" w:hAnsi="Times New Roman" w:cs="Times New Roman"/>
          <w:sz w:val="22"/>
        </w:rPr>
        <w:t xml:space="preserve"> </w:t>
      </w:r>
      <w:r w:rsidRPr="008C74DE">
        <w:rPr>
          <w:rFonts w:ascii="Times New Roman" w:hAnsi="Times New Roman" w:cs="Times New Roman"/>
          <w:sz w:val="22"/>
        </w:rPr>
        <w:t xml:space="preserve">model </w:t>
      </w:r>
      <w:proofErr w:type="gramStart"/>
      <w:r w:rsidRPr="008C74DE">
        <w:rPr>
          <w:rFonts w:ascii="Times New Roman" w:hAnsi="Times New Roman" w:cs="Times New Roman"/>
          <w:sz w:val="22"/>
        </w:rPr>
        <w:t>4, and</w:t>
      </w:r>
      <w:proofErr w:type="gramEnd"/>
      <w:r w:rsidRPr="008C74DE">
        <w:rPr>
          <w:rFonts w:ascii="Times New Roman" w:hAnsi="Times New Roman" w:cs="Times New Roman"/>
          <w:sz w:val="22"/>
        </w:rPr>
        <w:t xml:space="preserve"> are presented as adjusted hazard ratio (95% confidence interval).</w:t>
      </w:r>
    </w:p>
    <w:p w14:paraId="74BB53B2" w14:textId="35578535" w:rsidR="003F2BD1" w:rsidRPr="00B51D1C" w:rsidRDefault="00295957" w:rsidP="00A656DB">
      <w:pPr>
        <w:rPr>
          <w:rFonts w:ascii="Calibri" w:hAnsi="Calibri" w:cs="Calibri"/>
          <w:sz w:val="22"/>
        </w:rPr>
      </w:pPr>
      <w:r w:rsidRPr="008C74DE">
        <w:rPr>
          <w:rFonts w:ascii="Times New Roman" w:hAnsi="Times New Roman" w:cs="Times New Roman"/>
          <w:sz w:val="22"/>
        </w:rPr>
        <w:t>CKD, chronic kidney disease</w:t>
      </w:r>
      <w:r w:rsidR="00001622" w:rsidRPr="00B51D1C">
        <w:rPr>
          <w:rFonts w:ascii="Calibri" w:hAnsi="Calibri" w:cs="Calibri"/>
          <w:sz w:val="22"/>
        </w:rPr>
        <w:br w:type="page"/>
      </w:r>
    </w:p>
    <w:p w14:paraId="0BB9D181" w14:textId="053B3619" w:rsidR="00A656DB" w:rsidRPr="008C74DE" w:rsidRDefault="00001622" w:rsidP="00A656DB">
      <w:pPr>
        <w:rPr>
          <w:rFonts w:ascii="Times New Roman" w:hAnsi="Times New Roman" w:cs="Times New Roman"/>
          <w:sz w:val="22"/>
        </w:rPr>
      </w:pPr>
      <w:r w:rsidRPr="008C74DE">
        <w:rPr>
          <w:rFonts w:ascii="Times New Roman" w:hAnsi="Times New Roman" w:cs="Times New Roman"/>
          <w:sz w:val="22"/>
        </w:rPr>
        <w:lastRenderedPageBreak/>
        <w:t xml:space="preserve">Supplemental Table 3. Univariable analysis of </w:t>
      </w:r>
      <w:r w:rsidR="00190C5A" w:rsidRPr="008C74DE">
        <w:rPr>
          <w:rFonts w:ascii="Times New Roman" w:hAnsi="Times New Roman" w:cs="Times New Roman"/>
          <w:sz w:val="22"/>
        </w:rPr>
        <w:t xml:space="preserve">the </w:t>
      </w:r>
      <w:r w:rsidRPr="008C74DE">
        <w:rPr>
          <w:rFonts w:ascii="Times New Roman" w:hAnsi="Times New Roman" w:cs="Times New Roman"/>
          <w:sz w:val="22"/>
        </w:rPr>
        <w:t xml:space="preserve">European Quality of Life-5 Dimensions index </w:t>
      </w:r>
      <w:r w:rsidR="00A67DB4" w:rsidRPr="008C74DE">
        <w:rPr>
          <w:rFonts w:ascii="Times New Roman" w:hAnsi="Times New Roman" w:cs="Times New Roman"/>
          <w:sz w:val="22"/>
        </w:rPr>
        <w:t xml:space="preserve">according to </w:t>
      </w:r>
      <w:r w:rsidRPr="008C74DE">
        <w:rPr>
          <w:rFonts w:ascii="Times New Roman" w:hAnsi="Times New Roman" w:cs="Times New Roman"/>
          <w:sz w:val="22"/>
        </w:rPr>
        <w:t>sleep duration</w:t>
      </w: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1985"/>
      </w:tblGrid>
      <w:tr w:rsidR="00E63541" w:rsidRPr="00E63541" w14:paraId="04D7CD5B" w14:textId="77777777" w:rsidTr="006029A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BBBBB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Characteristic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CF72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Linear regression coefficient (95% CI)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C3270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E63541" w:rsidRPr="00E63541" w14:paraId="2D15DB0C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C74A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Sleep duration, h/day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35AAA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2478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63541" w:rsidRPr="00E63541" w14:paraId="14E2047A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131D4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5D06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–0.05 (–0.08 to –0.02)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5BD5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E63541" w:rsidRPr="00E63541" w14:paraId="1BFF3241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266CE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6–8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C64D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4D2A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</w:tr>
      <w:tr w:rsidR="00E63541" w:rsidRPr="00E63541" w14:paraId="3F5A3E71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B3F8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&gt;8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E816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–0.08 (–0.12 to –0.04)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A0A2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E63541" w:rsidRPr="00E63541" w14:paraId="68D11922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A5BDB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years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29C21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60F9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63541" w:rsidRPr="00E63541" w14:paraId="728D0C21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14AE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19–59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1D31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D3AB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</w:tr>
      <w:tr w:rsidR="00E63541" w:rsidRPr="00E63541" w14:paraId="64E550F3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32FE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60–69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0E6C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–0.04 (–0.09 to –0.001)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F808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0.043</w:t>
            </w:r>
          </w:p>
        </w:tc>
      </w:tr>
      <w:tr w:rsidR="00E63541" w:rsidRPr="00E63541" w14:paraId="5A8CD38A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F78D5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70–79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5534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–0.11 (–0.15 to –0.07)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6CDB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E63541" w:rsidRPr="00E63541" w14:paraId="11B85244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C47FF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≥</w:t>
            </w: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ECEE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–0.17 (–0.22 to –0.13)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6ADC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E63541" w:rsidRPr="00E63541" w14:paraId="5ED35284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8B419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022C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0.08 (0.06 to 0.10)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F25B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E63541" w:rsidRPr="00E63541" w14:paraId="6E2FE60C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17A67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Body mass index, kg/m</w:t>
            </w: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A332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–0.002 (–0.005 to 0.002)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B703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0.325</w:t>
            </w:r>
          </w:p>
        </w:tc>
      </w:tr>
      <w:tr w:rsidR="00E63541" w:rsidRPr="00E63541" w14:paraId="6DAC366E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5338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CKD stage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64BC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4E85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63541" w:rsidRPr="00E63541" w14:paraId="431883B1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0C4E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Stage 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C701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53D2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reference</w:t>
            </w:r>
          </w:p>
        </w:tc>
      </w:tr>
      <w:tr w:rsidR="00E63541" w:rsidRPr="00E63541" w14:paraId="334218AB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1066D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Stage 4–5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575E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–0.06 (–0.11 to –0.01)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8DD5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0.021</w:t>
            </w:r>
          </w:p>
        </w:tc>
      </w:tr>
      <w:tr w:rsidR="00E63541" w:rsidRPr="00E63541" w14:paraId="4D465BAC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2E5E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Former or current smoker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8240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 (0.004 to 0.05)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8A46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E63541" w:rsidRPr="00E63541" w14:paraId="1A9BC447" w14:textId="77777777" w:rsidTr="006029AF">
        <w:trPr>
          <w:trHeight w:val="5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B0D3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Education (high school or higher)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523D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 (0.004 to 0.06)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C1DC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0.025</w:t>
            </w:r>
          </w:p>
        </w:tc>
      </w:tr>
      <w:tr w:rsidR="00E63541" w:rsidRPr="00E63541" w14:paraId="098CBCF6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A9D7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Income (lowest quartile)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7E7A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–0.08 (–0.10 to –0.05)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D68D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E63541" w:rsidRPr="00E63541" w14:paraId="0D5B73D3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E5C2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Living with a spouse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2CC1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0.09 (0.07 to 0.12)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A387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E63541" w:rsidRPr="00E63541" w14:paraId="2209C622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20D9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EB57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0.12 (0.09 0.15)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3F86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E63541" w:rsidRPr="00E63541" w14:paraId="5947DF10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2C0A5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Regular exercise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5FEB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 (0.03 to 0.10)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9C74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E63541" w:rsidRPr="00E63541" w14:paraId="627A92B4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5493F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Anemia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C6F6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–0.06 (–0.08 to –0.03)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9360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E63541" w:rsidRPr="00E63541" w14:paraId="78139F56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AF283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4D61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 (–0.02 to 0.03)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4826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0.543</w:t>
            </w:r>
          </w:p>
        </w:tc>
      </w:tr>
      <w:tr w:rsidR="00E63541" w:rsidRPr="00E63541" w14:paraId="3ED3C84C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495AA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5222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–0.02 (–0.04 to 0.01)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9EBE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0.156</w:t>
            </w:r>
          </w:p>
        </w:tc>
      </w:tr>
      <w:tr w:rsidR="00E63541" w:rsidRPr="00E63541" w14:paraId="321C744A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ED50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Cardiovascular disease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10DE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–0.07 (–0.10 to –0.04)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09AF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E63541" w:rsidRPr="00E63541" w14:paraId="45041881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FC13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Cancer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196D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–0.36 (–0.40 to –0.32)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511A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E63541" w:rsidRPr="00E63541" w14:paraId="564FBBE1" w14:textId="77777777" w:rsidTr="006029A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CE055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Depression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040E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–0.12 (–0.17 to –0.07)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6B7E" w14:textId="77777777" w:rsidR="00E63541" w:rsidRPr="00E63541" w:rsidRDefault="00E63541" w:rsidP="00E635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6354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</w:tbl>
    <w:p w14:paraId="7DD5652B" w14:textId="1A43DB93" w:rsidR="00BD2527" w:rsidRPr="008C74DE" w:rsidRDefault="00001622" w:rsidP="003F2BD1">
      <w:pPr>
        <w:rPr>
          <w:rFonts w:ascii="Times New Roman" w:hAnsi="Times New Roman" w:cs="Times New Roman"/>
          <w:sz w:val="22"/>
        </w:rPr>
      </w:pPr>
      <w:r w:rsidRPr="008C74DE">
        <w:rPr>
          <w:rFonts w:ascii="Times New Roman" w:hAnsi="Times New Roman" w:cs="Times New Roman"/>
          <w:sz w:val="22"/>
        </w:rPr>
        <w:t>Data were analyzed with linear regression and are presented as linear regression coefficient (95% confidence interval).</w:t>
      </w:r>
    </w:p>
    <w:p w14:paraId="62307575" w14:textId="4FA1F52A" w:rsidR="00FD1A50" w:rsidRPr="008C74DE" w:rsidRDefault="00CF5F6B" w:rsidP="0013541F">
      <w:pPr>
        <w:rPr>
          <w:rFonts w:ascii="Times New Roman" w:hAnsi="Times New Roman" w:cs="Times New Roman"/>
          <w:sz w:val="22"/>
        </w:rPr>
      </w:pPr>
      <w:r w:rsidRPr="008C74DE">
        <w:rPr>
          <w:rFonts w:ascii="Times New Roman" w:hAnsi="Times New Roman" w:cs="Times New Roman"/>
          <w:sz w:val="22"/>
        </w:rPr>
        <w:t>CKD, chronic kidney disease; CI, confidence interval</w:t>
      </w:r>
      <w:r w:rsidR="00001622" w:rsidRPr="008C74DE">
        <w:rPr>
          <w:rFonts w:ascii="Times New Roman" w:hAnsi="Times New Roman" w:cs="Times New Roman"/>
          <w:sz w:val="22"/>
        </w:rPr>
        <w:br w:type="page"/>
      </w:r>
    </w:p>
    <w:p w14:paraId="5E61C981" w14:textId="49B6F909" w:rsidR="00747CEA" w:rsidRPr="008C74DE" w:rsidRDefault="00001622" w:rsidP="0013541F">
      <w:pPr>
        <w:rPr>
          <w:rFonts w:ascii="Times New Roman" w:hAnsi="Times New Roman" w:cs="Times New Roman"/>
          <w:sz w:val="22"/>
        </w:rPr>
      </w:pPr>
      <w:r w:rsidRPr="008C74DE">
        <w:rPr>
          <w:rFonts w:ascii="Times New Roman" w:hAnsi="Times New Roman" w:cs="Times New Roman"/>
          <w:sz w:val="22"/>
        </w:rPr>
        <w:lastRenderedPageBreak/>
        <w:t>Supplemental Table 4</w:t>
      </w:r>
      <w:r w:rsidR="0013541F" w:rsidRPr="008C74DE">
        <w:rPr>
          <w:rFonts w:ascii="Times New Roman" w:hAnsi="Times New Roman" w:cs="Times New Roman"/>
          <w:sz w:val="22"/>
        </w:rPr>
        <w:t xml:space="preserve">. </w:t>
      </w:r>
      <w:r w:rsidR="00190C5A" w:rsidRPr="008C74DE">
        <w:rPr>
          <w:rFonts w:ascii="Times New Roman" w:hAnsi="Times New Roman" w:cs="Times New Roman"/>
          <w:sz w:val="22"/>
        </w:rPr>
        <w:t>Subgroup analysis of the association between sleep duration and the European Quality of Life-5 Dimensions index</w:t>
      </w:r>
    </w:p>
    <w:tbl>
      <w:tblPr>
        <w:tblW w:w="97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35"/>
        <w:gridCol w:w="1755"/>
        <w:gridCol w:w="2389"/>
        <w:gridCol w:w="1139"/>
      </w:tblGrid>
      <w:tr w:rsidR="0019134D" w:rsidRPr="008C74DE" w14:paraId="1F9EC9D8" w14:textId="77777777" w:rsidTr="0092651F">
        <w:trPr>
          <w:trHeight w:val="299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918D06" w14:textId="31D5DCD2" w:rsidR="00491709" w:rsidRPr="008C74DE" w:rsidRDefault="00001622" w:rsidP="00EC2BAE">
            <w:pPr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Subgroup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D1A3D2" w14:textId="35C3A4BF" w:rsidR="00491709" w:rsidRPr="008C74DE" w:rsidRDefault="00001622" w:rsidP="00EC2BA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Sleep duration (h/day)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86635D" w14:textId="2B3F56F9" w:rsidR="00491709" w:rsidRPr="008C74DE" w:rsidRDefault="00001622" w:rsidP="00EC2BAE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 for interaction</w:t>
            </w:r>
          </w:p>
        </w:tc>
      </w:tr>
      <w:tr w:rsidR="0019134D" w:rsidRPr="008C74DE" w14:paraId="78A7B598" w14:textId="77777777" w:rsidTr="0092651F">
        <w:trPr>
          <w:trHeight w:val="299"/>
        </w:trPr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C6D06" w14:textId="088D39FB" w:rsidR="00491709" w:rsidRPr="008C74DE" w:rsidRDefault="00491709" w:rsidP="00EC2BAE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811B" w14:textId="3C912D4C" w:rsidR="00491709" w:rsidRPr="008C74DE" w:rsidRDefault="00001622" w:rsidP="00EC2BA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&lt;6</w:t>
            </w:r>
          </w:p>
        </w:tc>
        <w:tc>
          <w:tcPr>
            <w:tcW w:w="17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8C174" w14:textId="3FD13B4E" w:rsidR="00491709" w:rsidRPr="008C74DE" w:rsidRDefault="00001622" w:rsidP="00EC2BA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  <w:r w:rsidR="00E53F45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3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22E0C" w14:textId="28838E48" w:rsidR="00491709" w:rsidRPr="008C74DE" w:rsidRDefault="00120D33" w:rsidP="00EC2BA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&gt;</w:t>
            </w:r>
            <w:r w:rsidR="00001622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D50F5" w14:textId="68AC0B6E" w:rsidR="00491709" w:rsidRPr="008C74DE" w:rsidRDefault="00491709" w:rsidP="00EC2B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0B2DFF7F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8C51" w14:textId="3923F9A5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E241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C7DB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FA24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3243" w14:textId="77777777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19134D" w:rsidRPr="008C74DE" w14:paraId="7C26FCAA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65BA" w14:textId="4086062C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Men (n=884)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926C" w14:textId="59F6398B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0.004 (–0.03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40AD4" w14:textId="17AB8DD7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5FCC" w14:textId="560A7E15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–0.07 (–0.12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–0.03)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0DD1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466481FE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FB9E" w14:textId="77B4308B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Women (n=899)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CD1F5" w14:textId="6B93DDBE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–0.03 (–0.06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A40E" w14:textId="3AA8AE64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9743" w14:textId="22AEB45E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–0.02 (–0.07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A7A7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403CF453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BC53" w14:textId="338A2794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</w:t>
            </w:r>
            <w:r w:rsidR="0032449D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years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87D5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BB64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A9F8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633D" w14:textId="37847336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0.72</w:t>
            </w:r>
          </w:p>
        </w:tc>
      </w:tr>
      <w:tr w:rsidR="0019134D" w:rsidRPr="008C74DE" w14:paraId="6E1C33EE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F3D5" w14:textId="234A34D2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&lt;65 (n=337)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30DC" w14:textId="70D91861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–0.01 (–0.06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732C7" w14:textId="7B93450E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C160" w14:textId="53893500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–0.02 (–0.10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6BDA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7BF5B242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11F8" w14:textId="4892919E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≥65 (n=1446)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B2F23" w14:textId="39E9330A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–0.02 (–0.05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C159A" w14:textId="652D550C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7E27" w14:textId="4257DBE7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–0.06 (–0.10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–0.02)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7A67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36C2187B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7CF3" w14:textId="487414AF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CKD </w:t>
            </w:r>
            <w:r w:rsidRPr="008C74D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stage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2A34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E203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4DC1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B597" w14:textId="77777777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0.32</w:t>
            </w:r>
          </w:p>
        </w:tc>
      </w:tr>
      <w:tr w:rsidR="0019134D" w:rsidRPr="008C74DE" w14:paraId="38ACB409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EA1E" w14:textId="5E0CE58C" w:rsidR="00DE2746" w:rsidRPr="008C74DE" w:rsidRDefault="00AF6B77" w:rsidP="00676E57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Stage </w:t>
            </w:r>
            <w:r w:rsidR="00001622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 (n=1677)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F6D05" w14:textId="2FCF0999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–0.01 (–0.04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36C7" w14:textId="71B6866D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4197" w14:textId="34AFEEFA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–0.05 (</w:t>
            </w:r>
            <w:r w:rsidR="00937B43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0.09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–0.02)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1AC5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5219BEDB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8726" w14:textId="5C6FAFBB" w:rsidR="00DE2746" w:rsidRPr="008C74DE" w:rsidRDefault="00AF6B77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Stage </w:t>
            </w:r>
            <w:r w:rsidR="00001622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4–5 (n=106)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9A64" w14:textId="43B57AA4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–0.10 (–0.24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C325" w14:textId="51419191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253F5" w14:textId="242EBA06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–0.01 (–0.16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0.14)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BEF7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12EFE99B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A915" w14:textId="69C273B6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Anemia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5614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3A19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9C3C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8AC2" w14:textId="77777777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0.66</w:t>
            </w:r>
          </w:p>
        </w:tc>
      </w:tr>
      <w:tr w:rsidR="0019134D" w:rsidRPr="008C74DE" w14:paraId="77437278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8A78" w14:textId="63DDF0C5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 (n=519)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E90D" w14:textId="2FA346DB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–0.002 (–0.05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E47D5" w14:textId="7FD0C3DA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65B06" w14:textId="25E20EC2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 (–0.08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A1D6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2F0B6220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5CBA" w14:textId="6C5D0217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(n=1264)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14495" w14:textId="47260F7C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–0.01 (–0.04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0C918" w14:textId="3A45D12E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63B4" w14:textId="1A2CEDE1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–0.06 (–0.10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–0.02)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BCE4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2832BCEF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43A9" w14:textId="1A64F3EB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82AA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6630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FC48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1C83" w14:textId="77777777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0.31</w:t>
            </w:r>
          </w:p>
        </w:tc>
      </w:tr>
      <w:tr w:rsidR="0019134D" w:rsidRPr="008C74DE" w14:paraId="4F7E9835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F384" w14:textId="48AE7E72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 (n=1303)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EEDC" w14:textId="6935AD9C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–0.03 (–0.06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0.001)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5AF2" w14:textId="1B8EA72A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B47B" w14:textId="4B521D7A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–0.05 (–0.09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–0.01)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9FDC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13178666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0890" w14:textId="25D8A50F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(n=480)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57F3" w14:textId="2841A910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 (–0.04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E4BD" w14:textId="5079BE2F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CE9DE" w14:textId="79FF992F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–0.06 (–0.14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E73B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4CCFDDDA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A0DE" w14:textId="6D0CFA67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25C2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7DC2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6619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B934" w14:textId="77777777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0.86</w:t>
            </w:r>
          </w:p>
        </w:tc>
      </w:tr>
      <w:tr w:rsidR="0019134D" w:rsidRPr="008C74DE" w14:paraId="20A38402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C57E" w14:textId="25EF376F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 (n=785)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4FAF" w14:textId="5DA4A020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–0.02 (–0.06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CCF68" w14:textId="383203C6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D92AA" w14:textId="0F9FD5CD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–0.06 (–0.11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–0.01)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3AFB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75895032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F327" w14:textId="652E6B06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(n=998)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0260" w14:textId="01D9DBB7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–0.01 (–0.04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E33B" w14:textId="1331D398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13DC6" w14:textId="1DCE9E79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–0.04 (–0.08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D223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5DDBF9A3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72F2" w14:textId="1AA25B22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Cardiovascular</w:t>
            </w:r>
            <w:r w:rsidR="00AF6B77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disease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6D3A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3691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331D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C297" w14:textId="77777777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0.42</w:t>
            </w:r>
          </w:p>
        </w:tc>
      </w:tr>
      <w:tr w:rsidR="0019134D" w:rsidRPr="008C74DE" w14:paraId="40F217D3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D9CD" w14:textId="07111C91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 (n=367)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4636A" w14:textId="618EE34B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–0.01 (–0.07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C075" w14:textId="0300FBDB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3860" w14:textId="41B29A13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–0.08 (–0.16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0.004)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759E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456412FF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C302" w14:textId="7BCD9EF8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(n=1416)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DF6E5" w14:textId="1A5888A8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–0.02 (–0.04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A0DB" w14:textId="18D67303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E087" w14:textId="517F528C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–0.04 (–0.07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–0.001)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7555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6E5B8F8E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A7AA" w14:textId="00B8C80C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Cancer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F53B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B56B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B3AB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6933F" w14:textId="1C8EA392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19134D" w:rsidRPr="008C74DE" w14:paraId="2DAB9F5E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3937" w14:textId="4BDF3253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 (n=117)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2CBEB" w14:textId="2725E24B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0.17 (</w:t>
            </w:r>
            <w:r w:rsidR="00146C86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0.0003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0.35)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E783" w14:textId="050AEBE0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7138" w14:textId="7367314F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 (–0.18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0.23)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74915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1A72753B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B2FD" w14:textId="58DB8A46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(n=1666)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6596" w14:textId="795492E4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–0.03 (–0.06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–0.01)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DDE86" w14:textId="3228BF40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628B" w14:textId="3C943182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–0.05 (–0.08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–0.02)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3A40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4878A8EB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12F4" w14:textId="5D9FC60D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Depression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EF29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CD8A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F237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DB9C" w14:textId="77777777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</w:t>
            </w:r>
          </w:p>
        </w:tc>
      </w:tr>
      <w:tr w:rsidR="0019134D" w:rsidRPr="008C74DE" w14:paraId="426C0CBE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1084" w14:textId="557DDB61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 (n=106)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78D4A" w14:textId="1C3C2BA9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–0.04 (–0.15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43AF5" w14:textId="3BC82D04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9235" w14:textId="4B63A74B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 (–0.15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0.18)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E6D9" w14:textId="77777777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134D" w:rsidRPr="008C74DE" w14:paraId="24B62727" w14:textId="77777777" w:rsidTr="0092651F">
        <w:trPr>
          <w:trHeight w:val="2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9CCE" w14:textId="4915CB3A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(n=1677)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9651F" w14:textId="642247E2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–0.01 (–0.04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951BF" w14:textId="38C7BE0F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 (reference)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1CD0C" w14:textId="122CA4D0" w:rsidR="00DE2746" w:rsidRPr="008C74DE" w:rsidRDefault="00001622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–0.05 (–0.08</w:t>
            </w:r>
            <w:r w:rsidR="00DB4354"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8C74D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–0.02)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43C32" w14:textId="50F3C251" w:rsidR="00DE2746" w:rsidRPr="008C74DE" w:rsidRDefault="00DE2746" w:rsidP="00DE274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7BC03B73" w14:textId="790486FE" w:rsidR="003E0263" w:rsidRPr="008C74DE" w:rsidRDefault="00001622" w:rsidP="0013541F">
      <w:pPr>
        <w:rPr>
          <w:rFonts w:ascii="Times New Roman" w:hAnsi="Times New Roman" w:cs="Times New Roman"/>
          <w:sz w:val="22"/>
        </w:rPr>
      </w:pPr>
      <w:r w:rsidRPr="008C74DE">
        <w:rPr>
          <w:rFonts w:ascii="Times New Roman" w:hAnsi="Times New Roman" w:cs="Times New Roman"/>
          <w:sz w:val="22"/>
        </w:rPr>
        <w:t xml:space="preserve">Data were analyzed with linear regression with adjustment for the covariates in model </w:t>
      </w:r>
      <w:proofErr w:type="gramStart"/>
      <w:r w:rsidRPr="008C74DE">
        <w:rPr>
          <w:rFonts w:ascii="Times New Roman" w:hAnsi="Times New Roman" w:cs="Times New Roman"/>
          <w:sz w:val="22"/>
        </w:rPr>
        <w:t>4, and</w:t>
      </w:r>
      <w:proofErr w:type="gramEnd"/>
      <w:r w:rsidRPr="008C74DE">
        <w:rPr>
          <w:rFonts w:ascii="Times New Roman" w:hAnsi="Times New Roman" w:cs="Times New Roman"/>
          <w:sz w:val="22"/>
        </w:rPr>
        <w:t xml:space="preserve"> are presented as linear regression coefficient (95% confidence interval).</w:t>
      </w:r>
    </w:p>
    <w:p w14:paraId="3EBF0C37" w14:textId="110C0792" w:rsidR="00EE15A9" w:rsidRPr="008C74DE" w:rsidRDefault="003E0263" w:rsidP="00E950A8">
      <w:pPr>
        <w:rPr>
          <w:rFonts w:ascii="Times New Roman" w:hAnsi="Times New Roman" w:cs="Times New Roman"/>
          <w:sz w:val="22"/>
        </w:rPr>
      </w:pPr>
      <w:r w:rsidRPr="008C74DE">
        <w:rPr>
          <w:rFonts w:ascii="Times New Roman" w:hAnsi="Times New Roman" w:cs="Times New Roman"/>
          <w:sz w:val="22"/>
        </w:rPr>
        <w:t>CKD, chronic kidney disease</w:t>
      </w:r>
    </w:p>
    <w:sectPr w:rsidR="00EE15A9" w:rsidRPr="008C74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0E36" w14:textId="77777777" w:rsidR="00A21DE7" w:rsidRDefault="00A21DE7" w:rsidP="00307412">
      <w:pPr>
        <w:spacing w:after="0" w:line="240" w:lineRule="auto"/>
      </w:pPr>
      <w:r>
        <w:separator/>
      </w:r>
    </w:p>
  </w:endnote>
  <w:endnote w:type="continuationSeparator" w:id="0">
    <w:p w14:paraId="7169B154" w14:textId="77777777" w:rsidR="00A21DE7" w:rsidRDefault="00A21DE7" w:rsidP="0030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3201" w14:textId="77777777" w:rsidR="00A21DE7" w:rsidRDefault="00A21DE7" w:rsidP="00307412">
      <w:pPr>
        <w:spacing w:after="0" w:line="240" w:lineRule="auto"/>
      </w:pPr>
      <w:r>
        <w:separator/>
      </w:r>
    </w:p>
  </w:footnote>
  <w:footnote w:type="continuationSeparator" w:id="0">
    <w:p w14:paraId="22271ED3" w14:textId="77777777" w:rsidR="00A21DE7" w:rsidRDefault="00A21DE7" w:rsidP="00307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DB"/>
    <w:rsid w:val="00001622"/>
    <w:rsid w:val="00014373"/>
    <w:rsid w:val="0002721A"/>
    <w:rsid w:val="00031889"/>
    <w:rsid w:val="00044C3F"/>
    <w:rsid w:val="000568CF"/>
    <w:rsid w:val="000A6DB8"/>
    <w:rsid w:val="000B007F"/>
    <w:rsid w:val="000C7464"/>
    <w:rsid w:val="000D4693"/>
    <w:rsid w:val="000F39FB"/>
    <w:rsid w:val="00120D33"/>
    <w:rsid w:val="00132611"/>
    <w:rsid w:val="0013541F"/>
    <w:rsid w:val="00146C86"/>
    <w:rsid w:val="0015681A"/>
    <w:rsid w:val="001607D8"/>
    <w:rsid w:val="0018554F"/>
    <w:rsid w:val="00190C5A"/>
    <w:rsid w:val="00190EC4"/>
    <w:rsid w:val="0019134D"/>
    <w:rsid w:val="001A28E4"/>
    <w:rsid w:val="001C0ECF"/>
    <w:rsid w:val="001C1DD5"/>
    <w:rsid w:val="001D06FA"/>
    <w:rsid w:val="001E6E42"/>
    <w:rsid w:val="001F33ED"/>
    <w:rsid w:val="00200E8A"/>
    <w:rsid w:val="00203A44"/>
    <w:rsid w:val="00205277"/>
    <w:rsid w:val="002104FF"/>
    <w:rsid w:val="00210E40"/>
    <w:rsid w:val="002134B5"/>
    <w:rsid w:val="00213718"/>
    <w:rsid w:val="00226568"/>
    <w:rsid w:val="0023015E"/>
    <w:rsid w:val="00246183"/>
    <w:rsid w:val="002530C7"/>
    <w:rsid w:val="00254280"/>
    <w:rsid w:val="00263614"/>
    <w:rsid w:val="0026372A"/>
    <w:rsid w:val="0027305B"/>
    <w:rsid w:val="002760C0"/>
    <w:rsid w:val="00295957"/>
    <w:rsid w:val="002B0F6F"/>
    <w:rsid w:val="002C1C3C"/>
    <w:rsid w:val="002D1B18"/>
    <w:rsid w:val="002F1180"/>
    <w:rsid w:val="00307412"/>
    <w:rsid w:val="0032449D"/>
    <w:rsid w:val="003438F4"/>
    <w:rsid w:val="00350930"/>
    <w:rsid w:val="00385C51"/>
    <w:rsid w:val="0039464E"/>
    <w:rsid w:val="003A4281"/>
    <w:rsid w:val="003B2945"/>
    <w:rsid w:val="003B309F"/>
    <w:rsid w:val="003C0CD3"/>
    <w:rsid w:val="003E0263"/>
    <w:rsid w:val="003F2BD1"/>
    <w:rsid w:val="00401E59"/>
    <w:rsid w:val="004109BD"/>
    <w:rsid w:val="00444C96"/>
    <w:rsid w:val="00460A7A"/>
    <w:rsid w:val="00466BA6"/>
    <w:rsid w:val="00486D68"/>
    <w:rsid w:val="004909BA"/>
    <w:rsid w:val="00491709"/>
    <w:rsid w:val="00491723"/>
    <w:rsid w:val="004B0EC7"/>
    <w:rsid w:val="004C417A"/>
    <w:rsid w:val="004D3190"/>
    <w:rsid w:val="004F16FD"/>
    <w:rsid w:val="004F1ECB"/>
    <w:rsid w:val="004F372D"/>
    <w:rsid w:val="00504E2F"/>
    <w:rsid w:val="00507640"/>
    <w:rsid w:val="005452C5"/>
    <w:rsid w:val="005654F7"/>
    <w:rsid w:val="005B11CA"/>
    <w:rsid w:val="00601E38"/>
    <w:rsid w:val="006029AF"/>
    <w:rsid w:val="00625196"/>
    <w:rsid w:val="00627AD4"/>
    <w:rsid w:val="00632503"/>
    <w:rsid w:val="00651488"/>
    <w:rsid w:val="00653781"/>
    <w:rsid w:val="00676E57"/>
    <w:rsid w:val="006958B8"/>
    <w:rsid w:val="006C3B0B"/>
    <w:rsid w:val="006E7514"/>
    <w:rsid w:val="007015EB"/>
    <w:rsid w:val="00710A2E"/>
    <w:rsid w:val="00717805"/>
    <w:rsid w:val="00744401"/>
    <w:rsid w:val="00747CEA"/>
    <w:rsid w:val="00755B09"/>
    <w:rsid w:val="007660AB"/>
    <w:rsid w:val="007753C8"/>
    <w:rsid w:val="00784054"/>
    <w:rsid w:val="00791DB5"/>
    <w:rsid w:val="007948F3"/>
    <w:rsid w:val="00794C65"/>
    <w:rsid w:val="007D72D2"/>
    <w:rsid w:val="007E679D"/>
    <w:rsid w:val="007F48BF"/>
    <w:rsid w:val="0083701A"/>
    <w:rsid w:val="008428D5"/>
    <w:rsid w:val="00874624"/>
    <w:rsid w:val="008904E8"/>
    <w:rsid w:val="00890E4C"/>
    <w:rsid w:val="008B4AFA"/>
    <w:rsid w:val="008C213D"/>
    <w:rsid w:val="008C285D"/>
    <w:rsid w:val="008C74DE"/>
    <w:rsid w:val="008E6908"/>
    <w:rsid w:val="00903F1B"/>
    <w:rsid w:val="0091580B"/>
    <w:rsid w:val="0092651F"/>
    <w:rsid w:val="00935993"/>
    <w:rsid w:val="00937B43"/>
    <w:rsid w:val="00940E70"/>
    <w:rsid w:val="009677FF"/>
    <w:rsid w:val="00971B45"/>
    <w:rsid w:val="009973DB"/>
    <w:rsid w:val="009A1E92"/>
    <w:rsid w:val="009A518B"/>
    <w:rsid w:val="009B7BEB"/>
    <w:rsid w:val="009C4A66"/>
    <w:rsid w:val="009D7955"/>
    <w:rsid w:val="009E399E"/>
    <w:rsid w:val="009F04EF"/>
    <w:rsid w:val="00A21DE7"/>
    <w:rsid w:val="00A27B14"/>
    <w:rsid w:val="00A52614"/>
    <w:rsid w:val="00A656DB"/>
    <w:rsid w:val="00A67DB4"/>
    <w:rsid w:val="00A710EC"/>
    <w:rsid w:val="00A817AE"/>
    <w:rsid w:val="00A935C6"/>
    <w:rsid w:val="00AA52DB"/>
    <w:rsid w:val="00AA7EA4"/>
    <w:rsid w:val="00AB007A"/>
    <w:rsid w:val="00AD68A0"/>
    <w:rsid w:val="00AE7377"/>
    <w:rsid w:val="00AF1179"/>
    <w:rsid w:val="00AF4944"/>
    <w:rsid w:val="00AF6B77"/>
    <w:rsid w:val="00AF6E40"/>
    <w:rsid w:val="00B05BD8"/>
    <w:rsid w:val="00B06874"/>
    <w:rsid w:val="00B07D8E"/>
    <w:rsid w:val="00B14B2B"/>
    <w:rsid w:val="00B2089D"/>
    <w:rsid w:val="00B2705D"/>
    <w:rsid w:val="00B51D1C"/>
    <w:rsid w:val="00B5351D"/>
    <w:rsid w:val="00B67ADB"/>
    <w:rsid w:val="00B864F4"/>
    <w:rsid w:val="00BD2527"/>
    <w:rsid w:val="00BD4DBC"/>
    <w:rsid w:val="00BF0198"/>
    <w:rsid w:val="00C15D35"/>
    <w:rsid w:val="00C1678B"/>
    <w:rsid w:val="00C36A8D"/>
    <w:rsid w:val="00C500B4"/>
    <w:rsid w:val="00C50AE5"/>
    <w:rsid w:val="00C82AC8"/>
    <w:rsid w:val="00C90118"/>
    <w:rsid w:val="00C93CDA"/>
    <w:rsid w:val="00CC245F"/>
    <w:rsid w:val="00CC319D"/>
    <w:rsid w:val="00CE05E1"/>
    <w:rsid w:val="00CF0E9A"/>
    <w:rsid w:val="00CF5F6B"/>
    <w:rsid w:val="00D21F44"/>
    <w:rsid w:val="00D2793E"/>
    <w:rsid w:val="00D352BB"/>
    <w:rsid w:val="00D644BA"/>
    <w:rsid w:val="00D674C3"/>
    <w:rsid w:val="00D72581"/>
    <w:rsid w:val="00D87398"/>
    <w:rsid w:val="00D93C4B"/>
    <w:rsid w:val="00DB0CF5"/>
    <w:rsid w:val="00DB4354"/>
    <w:rsid w:val="00DC6A18"/>
    <w:rsid w:val="00DE1400"/>
    <w:rsid w:val="00DE2746"/>
    <w:rsid w:val="00E0290E"/>
    <w:rsid w:val="00E12618"/>
    <w:rsid w:val="00E13027"/>
    <w:rsid w:val="00E322EE"/>
    <w:rsid w:val="00E44375"/>
    <w:rsid w:val="00E53F45"/>
    <w:rsid w:val="00E6215B"/>
    <w:rsid w:val="00E63541"/>
    <w:rsid w:val="00E81220"/>
    <w:rsid w:val="00E950A8"/>
    <w:rsid w:val="00EB26A4"/>
    <w:rsid w:val="00EB2CCA"/>
    <w:rsid w:val="00EB51F1"/>
    <w:rsid w:val="00EC2BAE"/>
    <w:rsid w:val="00ED184C"/>
    <w:rsid w:val="00ED289B"/>
    <w:rsid w:val="00ED66A8"/>
    <w:rsid w:val="00EE15A9"/>
    <w:rsid w:val="00F17404"/>
    <w:rsid w:val="00F42724"/>
    <w:rsid w:val="00F460D7"/>
    <w:rsid w:val="00F56BB4"/>
    <w:rsid w:val="00F65AB0"/>
    <w:rsid w:val="00F800B1"/>
    <w:rsid w:val="00F82567"/>
    <w:rsid w:val="00F82C86"/>
    <w:rsid w:val="00F87754"/>
    <w:rsid w:val="00FC567F"/>
    <w:rsid w:val="00FC635F"/>
    <w:rsid w:val="00FC77C6"/>
    <w:rsid w:val="00FD1A50"/>
    <w:rsid w:val="00FD4320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0CD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D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656DB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A656DB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A656DB"/>
  </w:style>
  <w:style w:type="paragraph" w:styleId="a6">
    <w:name w:val="Balloon Text"/>
    <w:basedOn w:val="a"/>
    <w:link w:val="Char0"/>
    <w:uiPriority w:val="99"/>
    <w:semiHidden/>
    <w:unhideWhenUsed/>
    <w:rsid w:val="00A656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A656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2104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2104FF"/>
  </w:style>
  <w:style w:type="paragraph" w:styleId="a8">
    <w:name w:val="footer"/>
    <w:basedOn w:val="a"/>
    <w:link w:val="Char2"/>
    <w:uiPriority w:val="99"/>
    <w:unhideWhenUsed/>
    <w:rsid w:val="002104F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2104FF"/>
  </w:style>
  <w:style w:type="paragraph" w:styleId="a9">
    <w:name w:val="annotation subject"/>
    <w:basedOn w:val="a5"/>
    <w:next w:val="a5"/>
    <w:link w:val="Char3"/>
    <w:uiPriority w:val="99"/>
    <w:semiHidden/>
    <w:unhideWhenUsed/>
    <w:rsid w:val="00C36A8D"/>
    <w:rPr>
      <w:b/>
      <w:bCs/>
    </w:rPr>
  </w:style>
  <w:style w:type="character" w:customStyle="1" w:styleId="Char3">
    <w:name w:val="메모 주제 Char"/>
    <w:basedOn w:val="Char"/>
    <w:link w:val="a9"/>
    <w:uiPriority w:val="99"/>
    <w:semiHidden/>
    <w:rsid w:val="00C36A8D"/>
    <w:rPr>
      <w:b/>
      <w:bCs/>
    </w:rPr>
  </w:style>
  <w:style w:type="paragraph" w:styleId="aa">
    <w:name w:val="Revision"/>
    <w:hidden/>
    <w:uiPriority w:val="99"/>
    <w:semiHidden/>
    <w:rsid w:val="0020527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1209-6F89-4309-8154-D6609483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2020-11-24T04:02:00Z</cp:lastPrinted>
  <dcterms:created xsi:type="dcterms:W3CDTF">2021-01-24T13:42:00Z</dcterms:created>
  <dcterms:modified xsi:type="dcterms:W3CDTF">2021-01-24T13:42:00Z</dcterms:modified>
</cp:coreProperties>
</file>