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DCA3" w14:textId="7E8DFFA3" w:rsidR="000B4DC1" w:rsidRDefault="00560E13" w:rsidP="00B92A1D">
      <w:pPr>
        <w:spacing w:line="360" w:lineRule="auto"/>
        <w:rPr>
          <w:rFonts w:ascii="Times New Roman" w:hAnsi="Times New Roman" w:cs="Times New Roman"/>
          <w:sz w:val="22"/>
        </w:rPr>
      </w:pPr>
      <w:r w:rsidRPr="00B92A1D">
        <w:rPr>
          <w:rFonts w:ascii="Times New Roman" w:hAnsi="Times New Roman" w:cs="Times New Roman"/>
          <w:sz w:val="22"/>
        </w:rPr>
        <w:t>Sleep</w:t>
      </w:r>
      <w:bookmarkStart w:id="0" w:name="_GoBack"/>
      <w:bookmarkEnd w:id="0"/>
      <w:r w:rsidRPr="00B92A1D">
        <w:rPr>
          <w:rFonts w:ascii="Times New Roman" w:hAnsi="Times New Roman" w:cs="Times New Roman"/>
          <w:sz w:val="22"/>
        </w:rPr>
        <w:t xml:space="preserve"> Duration and Its Associations with Mortality and Quality of Life in Chronic Obstruction Pulmonary Disease: Results from the 2007</w:t>
      </w:r>
      <w:r w:rsidR="00620CB9" w:rsidRPr="00B92A1D">
        <w:rPr>
          <w:rFonts w:ascii="Times New Roman" w:hAnsi="Times New Roman" w:cs="Times New Roman"/>
          <w:sz w:val="22"/>
        </w:rPr>
        <w:t>–</w:t>
      </w:r>
      <w:r w:rsidRPr="00B92A1D">
        <w:rPr>
          <w:rFonts w:ascii="Times New Roman" w:hAnsi="Times New Roman" w:cs="Times New Roman"/>
          <w:sz w:val="22"/>
        </w:rPr>
        <w:t xml:space="preserve">2015 KNAHNES </w:t>
      </w:r>
    </w:p>
    <w:p w14:paraId="2894F97E" w14:textId="77777777" w:rsidR="00B92A1D" w:rsidRPr="00B92A1D" w:rsidRDefault="00B92A1D" w:rsidP="00B92A1D">
      <w:pPr>
        <w:spacing w:line="360" w:lineRule="auto"/>
        <w:rPr>
          <w:rFonts w:ascii="Times New Roman" w:hAnsi="Times New Roman" w:cs="Times New Roman" w:hint="eastAsia"/>
          <w:sz w:val="22"/>
        </w:rPr>
      </w:pPr>
    </w:p>
    <w:p w14:paraId="2859400B" w14:textId="1A4B6D73" w:rsidR="009C5A0E" w:rsidRPr="00B92A1D" w:rsidRDefault="00560E13" w:rsidP="00B92A1D">
      <w:pPr>
        <w:spacing w:line="360" w:lineRule="auto"/>
        <w:rPr>
          <w:rFonts w:ascii="Times New Roman" w:hAnsi="Times New Roman" w:cs="Times New Roman"/>
          <w:sz w:val="22"/>
        </w:rPr>
      </w:pPr>
      <w:r w:rsidRPr="00B92A1D">
        <w:rPr>
          <w:rFonts w:ascii="Times New Roman" w:hAnsi="Times New Roman" w:cs="Times New Roman"/>
          <w:sz w:val="22"/>
        </w:rPr>
        <w:t>So Jeong Kim</w:t>
      </w:r>
      <w:r w:rsidRPr="00B92A1D">
        <w:rPr>
          <w:rFonts w:ascii="Times New Roman" w:hAnsi="Times New Roman" w:cs="Times New Roman"/>
          <w:sz w:val="22"/>
          <w:vertAlign w:val="superscript"/>
        </w:rPr>
        <w:t>a</w:t>
      </w:r>
      <w:r w:rsidRPr="00B92A1D">
        <w:rPr>
          <w:rFonts w:ascii="Times New Roman" w:hAnsi="Times New Roman" w:cs="Times New Roman"/>
          <w:sz w:val="22"/>
        </w:rPr>
        <w:t xml:space="preserve"> Nakwon </w:t>
      </w:r>
      <w:r w:rsidR="007B3D0F" w:rsidRPr="00B92A1D">
        <w:rPr>
          <w:rFonts w:ascii="Times New Roman" w:hAnsi="Times New Roman" w:cs="Times New Roman"/>
          <w:sz w:val="22"/>
        </w:rPr>
        <w:t>K</w:t>
      </w:r>
      <w:r w:rsidRPr="00B92A1D">
        <w:rPr>
          <w:rFonts w:ascii="Times New Roman" w:hAnsi="Times New Roman" w:cs="Times New Roman"/>
          <w:sz w:val="22"/>
        </w:rPr>
        <w:t>wak</w:t>
      </w:r>
      <w:r w:rsidRPr="00B92A1D">
        <w:rPr>
          <w:rFonts w:ascii="Times New Roman" w:hAnsi="Times New Roman" w:cs="Times New Roman"/>
          <w:sz w:val="22"/>
          <w:vertAlign w:val="superscript"/>
        </w:rPr>
        <w:t>a</w:t>
      </w:r>
      <w:r w:rsidRPr="00B92A1D">
        <w:rPr>
          <w:rFonts w:ascii="Times New Roman" w:hAnsi="Times New Roman" w:cs="Times New Roman"/>
          <w:sz w:val="22"/>
        </w:rPr>
        <w:t xml:space="preserve"> Sun Mi Choi</w:t>
      </w:r>
      <w:r w:rsidRPr="00B92A1D">
        <w:rPr>
          <w:rFonts w:ascii="Times New Roman" w:hAnsi="Times New Roman" w:cs="Times New Roman"/>
          <w:sz w:val="22"/>
          <w:vertAlign w:val="superscript"/>
        </w:rPr>
        <w:t>a</w:t>
      </w:r>
      <w:r w:rsidRPr="00B92A1D">
        <w:rPr>
          <w:rFonts w:ascii="Times New Roman" w:hAnsi="Times New Roman" w:cs="Times New Roman"/>
          <w:sz w:val="22"/>
        </w:rPr>
        <w:t xml:space="preserve"> Jinwoo Lee</w:t>
      </w:r>
      <w:r w:rsidRPr="00B92A1D">
        <w:rPr>
          <w:rFonts w:ascii="Times New Roman" w:hAnsi="Times New Roman" w:cs="Times New Roman"/>
          <w:sz w:val="22"/>
          <w:vertAlign w:val="superscript"/>
        </w:rPr>
        <w:t>a,b</w:t>
      </w:r>
      <w:r w:rsidRPr="00B92A1D">
        <w:rPr>
          <w:rFonts w:ascii="Times New Roman" w:hAnsi="Times New Roman" w:cs="Times New Roman"/>
          <w:sz w:val="22"/>
        </w:rPr>
        <w:t xml:space="preserve"> Young Sik Park</w:t>
      </w:r>
      <w:r w:rsidRPr="00B92A1D">
        <w:rPr>
          <w:rFonts w:ascii="Times New Roman" w:hAnsi="Times New Roman" w:cs="Times New Roman"/>
          <w:sz w:val="22"/>
          <w:vertAlign w:val="superscript"/>
        </w:rPr>
        <w:t>a</w:t>
      </w:r>
      <w:r w:rsidRPr="00B92A1D">
        <w:rPr>
          <w:rFonts w:ascii="Times New Roman" w:hAnsi="Times New Roman" w:cs="Times New Roman"/>
          <w:sz w:val="22"/>
        </w:rPr>
        <w:t xml:space="preserve"> Chang-Hoon Lee</w:t>
      </w:r>
      <w:r w:rsidRPr="00B92A1D">
        <w:rPr>
          <w:rFonts w:ascii="Times New Roman" w:hAnsi="Times New Roman" w:cs="Times New Roman"/>
          <w:sz w:val="22"/>
          <w:vertAlign w:val="superscript"/>
        </w:rPr>
        <w:t>a</w:t>
      </w:r>
      <w:r w:rsidRPr="00B92A1D">
        <w:rPr>
          <w:rFonts w:ascii="Times New Roman" w:hAnsi="Times New Roman" w:cs="Times New Roman"/>
          <w:sz w:val="22"/>
        </w:rPr>
        <w:t xml:space="preserve"> Sang-Min Lee</w:t>
      </w:r>
      <w:r w:rsidRPr="00B92A1D">
        <w:rPr>
          <w:rFonts w:ascii="Times New Roman" w:hAnsi="Times New Roman" w:cs="Times New Roman"/>
          <w:sz w:val="22"/>
          <w:vertAlign w:val="superscript"/>
        </w:rPr>
        <w:t>a,b</w:t>
      </w:r>
      <w:r w:rsidRPr="00B92A1D">
        <w:rPr>
          <w:rFonts w:ascii="Times New Roman" w:hAnsi="Times New Roman" w:cs="Times New Roman"/>
          <w:sz w:val="22"/>
        </w:rPr>
        <w:t xml:space="preserve"> Chul-Gyu Yoo</w:t>
      </w:r>
      <w:r w:rsidRPr="00B92A1D">
        <w:rPr>
          <w:rFonts w:ascii="Times New Roman" w:hAnsi="Times New Roman" w:cs="Times New Roman"/>
          <w:sz w:val="22"/>
          <w:vertAlign w:val="superscript"/>
        </w:rPr>
        <w:t>a,b</w:t>
      </w:r>
      <w:r w:rsidRPr="00B92A1D">
        <w:rPr>
          <w:rFonts w:ascii="Times New Roman" w:hAnsi="Times New Roman" w:cs="Times New Roman"/>
          <w:sz w:val="22"/>
        </w:rPr>
        <w:t xml:space="preserve"> Jaeyoung Cho</w:t>
      </w:r>
      <w:r w:rsidRPr="00B92A1D">
        <w:rPr>
          <w:rFonts w:ascii="Times New Roman" w:hAnsi="Times New Roman" w:cs="Times New Roman"/>
          <w:sz w:val="22"/>
          <w:vertAlign w:val="superscript"/>
        </w:rPr>
        <w:t>a,*</w:t>
      </w:r>
    </w:p>
    <w:p w14:paraId="02FAA0DB" w14:textId="77777777" w:rsidR="009C5A0E" w:rsidRPr="00B92A1D" w:rsidRDefault="009C5A0E" w:rsidP="00B92A1D">
      <w:pPr>
        <w:spacing w:line="360" w:lineRule="auto"/>
        <w:rPr>
          <w:rFonts w:ascii="Times New Roman" w:hAnsi="Times New Roman" w:cs="Times New Roman"/>
          <w:sz w:val="22"/>
        </w:rPr>
      </w:pPr>
    </w:p>
    <w:p w14:paraId="63F9ABE3" w14:textId="77777777" w:rsidR="009C5A0E" w:rsidRPr="00B92A1D" w:rsidRDefault="00560E13" w:rsidP="00B92A1D">
      <w:pPr>
        <w:spacing w:line="360" w:lineRule="auto"/>
        <w:rPr>
          <w:rFonts w:ascii="Times New Roman" w:hAnsi="Times New Roman" w:cs="Times New Roman"/>
          <w:sz w:val="22"/>
        </w:rPr>
      </w:pPr>
      <w:r w:rsidRPr="00B92A1D">
        <w:rPr>
          <w:rFonts w:ascii="Times New Roman" w:hAnsi="Times New Roman" w:cs="Times New Roman"/>
          <w:sz w:val="22"/>
          <w:vertAlign w:val="superscript"/>
        </w:rPr>
        <w:t>a</w:t>
      </w:r>
      <w:r w:rsidRPr="00B92A1D">
        <w:rPr>
          <w:rFonts w:ascii="Times New Roman" w:hAnsi="Times New Roman" w:cs="Times New Roman"/>
          <w:sz w:val="22"/>
        </w:rPr>
        <w:t>Division of Pulmonary and Critical Care Medicine, Department of Internal Medicine, Seoul National University Hospital, 101 Daehak-ro, Jongno-gu, Seoul, 03080, Republic of Korea</w:t>
      </w:r>
    </w:p>
    <w:p w14:paraId="16AD5616" w14:textId="0CFEDDF1" w:rsidR="000B4DC1" w:rsidRPr="00B92A1D" w:rsidRDefault="00560E13" w:rsidP="00B92A1D">
      <w:pPr>
        <w:spacing w:line="360" w:lineRule="auto"/>
        <w:rPr>
          <w:rFonts w:ascii="Times New Roman" w:hAnsi="Times New Roman" w:cs="Times New Roman"/>
          <w:sz w:val="22"/>
        </w:rPr>
      </w:pPr>
      <w:r w:rsidRPr="00B92A1D">
        <w:rPr>
          <w:rFonts w:ascii="Times New Roman" w:hAnsi="Times New Roman" w:cs="Times New Roman"/>
          <w:sz w:val="22"/>
          <w:vertAlign w:val="superscript"/>
        </w:rPr>
        <w:t>b</w:t>
      </w:r>
      <w:r w:rsidRPr="00B92A1D">
        <w:rPr>
          <w:rFonts w:ascii="Times New Roman" w:hAnsi="Times New Roman" w:cs="Times New Roman"/>
          <w:sz w:val="22"/>
        </w:rPr>
        <w:t>Department of Internal Medicine, Seoul National University College of Medicine, Seoul, Republic of Korea</w:t>
      </w:r>
      <w:r w:rsidRPr="00B92A1D">
        <w:rPr>
          <w:rFonts w:ascii="Times New Roman" w:hAnsi="Times New Roman" w:cs="Times New Roman"/>
          <w:sz w:val="22"/>
        </w:rPr>
        <w:br w:type="page"/>
      </w:r>
    </w:p>
    <w:p w14:paraId="12CC3EE5" w14:textId="4A6B3F8B" w:rsidR="000B4DC1" w:rsidRPr="00B92A1D" w:rsidRDefault="00560E13" w:rsidP="006E199B">
      <w:pPr>
        <w:spacing w:line="240" w:lineRule="auto"/>
        <w:rPr>
          <w:rFonts w:ascii="Times New Roman" w:hAnsi="Times New Roman" w:cs="Times New Roman"/>
          <w:sz w:val="22"/>
        </w:rPr>
      </w:pPr>
      <w:r w:rsidRPr="00B92A1D">
        <w:rPr>
          <w:rFonts w:ascii="Times New Roman" w:hAnsi="Times New Roman" w:cs="Times New Roman"/>
          <w:b/>
          <w:bCs/>
          <w:sz w:val="22"/>
        </w:rPr>
        <w:lastRenderedPageBreak/>
        <w:t xml:space="preserve">Supplementary </w:t>
      </w:r>
      <w:r w:rsidR="006D2FBF" w:rsidRPr="00B92A1D">
        <w:rPr>
          <w:rFonts w:ascii="Times New Roman" w:hAnsi="Times New Roman" w:cs="Times New Roman"/>
          <w:b/>
          <w:bCs/>
          <w:sz w:val="22"/>
        </w:rPr>
        <w:t xml:space="preserve">Table </w:t>
      </w:r>
      <w:r w:rsidRPr="00B92A1D">
        <w:rPr>
          <w:rFonts w:ascii="Times New Roman" w:hAnsi="Times New Roman" w:cs="Times New Roman"/>
          <w:b/>
          <w:bCs/>
          <w:sz w:val="22"/>
        </w:rPr>
        <w:t>1</w:t>
      </w:r>
      <w:r w:rsidRPr="00B92A1D">
        <w:rPr>
          <w:rFonts w:ascii="Times New Roman" w:hAnsi="Times New Roman" w:cs="Times New Roman"/>
          <w:sz w:val="22"/>
        </w:rPr>
        <w:t>. Univariable analysis of all-cause mortality by sleep duration</w:t>
      </w:r>
    </w:p>
    <w:p w14:paraId="409593CF" w14:textId="0F71A652" w:rsidR="00500C0D" w:rsidRPr="00B92A1D" w:rsidRDefault="00560E13" w:rsidP="006E199B">
      <w:pPr>
        <w:spacing w:line="240" w:lineRule="auto"/>
        <w:rPr>
          <w:rFonts w:ascii="Times New Roman" w:hAnsi="Times New Roman" w:cs="Times New Roman"/>
          <w:i/>
          <w:iCs/>
          <w:sz w:val="22"/>
        </w:rPr>
      </w:pPr>
      <w:r w:rsidRPr="00B92A1D">
        <w:rPr>
          <w:rFonts w:ascii="Times New Roman" w:hAnsi="Times New Roman" w:cs="Times New Roman"/>
          <w:i/>
          <w:iCs/>
          <w:sz w:val="22"/>
        </w:rPr>
        <w:t>Data were analyzed with Cox proportional hazard models and are presented as unadjusted hazard ratios (95% confidence interval [CI]).</w:t>
      </w:r>
    </w:p>
    <w:tbl>
      <w:tblPr>
        <w:tblpPr w:leftFromText="142" w:rightFromText="142" w:vertAnchor="page" w:horzAnchor="margin" w:tblpY="2218"/>
        <w:tblW w:w="87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9"/>
        <w:gridCol w:w="3858"/>
      </w:tblGrid>
      <w:tr w:rsidR="005E16F4" w:rsidRPr="00B92A1D" w14:paraId="4EBDC1AD" w14:textId="77777777" w:rsidTr="00550A42">
        <w:trPr>
          <w:trHeight w:val="555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544404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2CC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Hazard ratio (95% CI)</w:t>
            </w:r>
          </w:p>
        </w:tc>
      </w:tr>
      <w:tr w:rsidR="005E16F4" w:rsidRPr="00B92A1D" w14:paraId="71D315C9" w14:textId="77777777" w:rsidTr="00550A42">
        <w:trPr>
          <w:trHeight w:val="291"/>
        </w:trPr>
        <w:tc>
          <w:tcPr>
            <w:tcW w:w="48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BBF452" w14:textId="2D14F01B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Sleep duration</w:t>
            </w:r>
            <w:r w:rsidR="005F6D9A"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h/day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CBE7" w14:textId="77777777" w:rsidR="00550A42" w:rsidRPr="00B92A1D" w:rsidRDefault="00550A42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16F4" w:rsidRPr="00B92A1D" w14:paraId="20D6C3EA" w14:textId="77777777" w:rsidTr="00550A42">
        <w:trPr>
          <w:trHeight w:val="291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F7BB0D" w14:textId="5C0FBCAD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&lt;6 vs. 6</w:t>
            </w:r>
            <w:r w:rsidR="0090678D"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CFC574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1.35 (1.07, 1.71)</w:t>
            </w:r>
          </w:p>
        </w:tc>
      </w:tr>
      <w:tr w:rsidR="005E16F4" w:rsidRPr="00B92A1D" w14:paraId="72526BF7" w14:textId="77777777" w:rsidTr="00550A42">
        <w:trPr>
          <w:trHeight w:val="291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6BA80" w14:textId="6409D8A2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&gt;8 vs. 6</w:t>
            </w:r>
            <w:r w:rsidR="0090678D"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CDC02D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 (0.85, 1.73)</w:t>
            </w:r>
          </w:p>
        </w:tc>
      </w:tr>
      <w:tr w:rsidR="005E16F4" w:rsidRPr="00B92A1D" w14:paraId="2B3A73D5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04D90A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Age, years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074DA4" w14:textId="77777777" w:rsidR="00550A42" w:rsidRPr="00B92A1D" w:rsidRDefault="00550A42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16F4" w:rsidRPr="00B92A1D" w14:paraId="0AE1E7FD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A7164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50–59 vs. 40–49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5D0052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2.60 (1.01, 6.68)</w:t>
            </w:r>
          </w:p>
        </w:tc>
      </w:tr>
      <w:tr w:rsidR="005E16F4" w:rsidRPr="00B92A1D" w14:paraId="62FEDF89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8D901C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60–69 vs. 40–49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DE30B2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5.36 (2.19, 13.16)</w:t>
            </w:r>
          </w:p>
        </w:tc>
      </w:tr>
      <w:tr w:rsidR="005E16F4" w:rsidRPr="00B92A1D" w14:paraId="7B305E08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D27C2C" w14:textId="1606492B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≥70 vs. 40–49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F28DA2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14.25 (5.88, 34.56)</w:t>
            </w:r>
          </w:p>
        </w:tc>
      </w:tr>
      <w:tr w:rsidR="005E16F4" w:rsidRPr="00B92A1D" w14:paraId="7C5E6FD0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4657A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Men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05A382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1.69 (1.31, 2.18)</w:t>
            </w:r>
          </w:p>
        </w:tc>
      </w:tr>
      <w:tr w:rsidR="005E16F4" w:rsidRPr="00B92A1D" w14:paraId="0417035D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F48A9A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index, kg/m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62284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0.93 (0.89, 0.96)</w:t>
            </w:r>
          </w:p>
        </w:tc>
      </w:tr>
      <w:tr w:rsidR="005E16F4" w:rsidRPr="00B92A1D" w14:paraId="38C3630C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E8BF5C" w14:textId="3C01B9DF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Former or current smoker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01E537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1.39 (1.11, 1.75)</w:t>
            </w:r>
          </w:p>
        </w:tc>
      </w:tr>
      <w:tr w:rsidR="005E16F4" w:rsidRPr="00B92A1D" w14:paraId="20BE5B1B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BB9BB3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Heavy drinker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5101C9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0.84 (0.60, 1.17)</w:t>
            </w:r>
          </w:p>
        </w:tc>
      </w:tr>
      <w:tr w:rsidR="005E16F4" w:rsidRPr="00B92A1D" w14:paraId="282AB718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9E18B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Education (high school or above)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0E56F5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0.47 (0.37, 0.59)</w:t>
            </w:r>
          </w:p>
        </w:tc>
      </w:tr>
      <w:tr w:rsidR="005E16F4" w:rsidRPr="00B92A1D" w14:paraId="1724B58B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BECF24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Income (lowest quartile)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1D4D20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1.34 (1.08, 1.66)</w:t>
            </w:r>
          </w:p>
        </w:tc>
      </w:tr>
      <w:tr w:rsidR="005E16F4" w:rsidRPr="00B92A1D" w14:paraId="7BDD346A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556524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Living with a spouse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161981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0.79 (0.62, 1.01)</w:t>
            </w:r>
          </w:p>
        </w:tc>
      </w:tr>
      <w:tr w:rsidR="005E16F4" w:rsidRPr="00B92A1D" w14:paraId="3AF60491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30BC71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BA37A9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0.47 (0.39, 0.58)</w:t>
            </w:r>
          </w:p>
        </w:tc>
      </w:tr>
      <w:tr w:rsidR="005E16F4" w:rsidRPr="00B92A1D" w14:paraId="23F9C442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1A1508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Regular exercise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A58C08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 (0.48, 0.82)</w:t>
            </w:r>
          </w:p>
        </w:tc>
      </w:tr>
      <w:tr w:rsidR="005E16F4" w:rsidRPr="00B92A1D" w14:paraId="4E96E4E1" w14:textId="77777777" w:rsidTr="00550A42">
        <w:trPr>
          <w:trHeight w:val="291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AD80B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FEV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1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, % predicted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6EF417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(0.99, 1.00)</w:t>
            </w:r>
          </w:p>
        </w:tc>
      </w:tr>
      <w:tr w:rsidR="005E16F4" w:rsidRPr="00B92A1D" w14:paraId="0475C5CF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37CCC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7946C" w14:textId="77777777" w:rsidR="00550A42" w:rsidRPr="00B92A1D" w:rsidRDefault="00560E13" w:rsidP="00B92A1D">
            <w:pPr>
              <w:widowControl/>
              <w:wordWrap/>
              <w:autoSpaceDE/>
              <w:autoSpaceDN/>
              <w:spacing w:after="0" w:line="240" w:lineRule="auto"/>
              <w:ind w:firstLineChars="500" w:firstLine="11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1.31 (1.07, 1.60)</w:t>
            </w:r>
          </w:p>
        </w:tc>
      </w:tr>
      <w:tr w:rsidR="005E16F4" w:rsidRPr="00B92A1D" w14:paraId="1F6FB14E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32501F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387865" w14:textId="77777777" w:rsidR="00550A42" w:rsidRPr="00B92A1D" w:rsidRDefault="00560E13" w:rsidP="00B92A1D">
            <w:pPr>
              <w:widowControl/>
              <w:wordWrap/>
              <w:autoSpaceDE/>
              <w:autoSpaceDN/>
              <w:spacing w:after="0" w:line="240" w:lineRule="auto"/>
              <w:ind w:firstLineChars="500" w:firstLine="11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1.32 (1.06, 1.64)</w:t>
            </w:r>
          </w:p>
        </w:tc>
      </w:tr>
      <w:tr w:rsidR="005E16F4" w:rsidRPr="00B92A1D" w14:paraId="5DF5B01E" w14:textId="77777777" w:rsidTr="00550A42">
        <w:trPr>
          <w:trHeight w:val="322"/>
        </w:trPr>
        <w:tc>
          <w:tcPr>
            <w:tcW w:w="48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F1C56B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Cardiovascular disease</w:t>
            </w:r>
          </w:p>
        </w:tc>
        <w:tc>
          <w:tcPr>
            <w:tcW w:w="38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F69AB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1.65 (1.19, 2.28)</w:t>
            </w:r>
          </w:p>
        </w:tc>
      </w:tr>
      <w:tr w:rsidR="005E16F4" w:rsidRPr="00B92A1D" w14:paraId="102F44D7" w14:textId="77777777" w:rsidTr="00550A42">
        <w:trPr>
          <w:trHeight w:val="322"/>
        </w:trPr>
        <w:tc>
          <w:tcPr>
            <w:tcW w:w="48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72576D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Cancer</w:t>
            </w:r>
          </w:p>
        </w:tc>
        <w:tc>
          <w:tcPr>
            <w:tcW w:w="38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B2FB" w14:textId="77777777" w:rsidR="00550A42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1.99 (1.34, 2.94)</w:t>
            </w:r>
          </w:p>
        </w:tc>
      </w:tr>
    </w:tbl>
    <w:p w14:paraId="7F2D8030" w14:textId="77777777" w:rsidR="00550A42" w:rsidRPr="00B92A1D" w:rsidRDefault="00560E13" w:rsidP="006E199B">
      <w:pPr>
        <w:spacing w:line="240" w:lineRule="auto"/>
        <w:rPr>
          <w:rFonts w:ascii="Times New Roman" w:hAnsi="Times New Roman" w:cs="Times New Roman"/>
          <w:sz w:val="22"/>
        </w:rPr>
      </w:pPr>
      <w:r w:rsidRPr="00B92A1D">
        <w:rPr>
          <w:rFonts w:ascii="Times New Roman" w:hAnsi="Times New Roman" w:cs="Times New Roman"/>
          <w:sz w:val="22"/>
        </w:rPr>
        <w:br w:type="page"/>
      </w:r>
    </w:p>
    <w:p w14:paraId="0F9BBB89" w14:textId="325F4454" w:rsidR="00A05DA5" w:rsidRPr="00B92A1D" w:rsidRDefault="00560E13" w:rsidP="003948C0">
      <w:pPr>
        <w:spacing w:line="240" w:lineRule="auto"/>
        <w:rPr>
          <w:rFonts w:ascii="Times New Roman" w:hAnsi="Times New Roman" w:cs="Times New Roman"/>
          <w:sz w:val="22"/>
        </w:rPr>
      </w:pPr>
      <w:r w:rsidRPr="00B92A1D">
        <w:rPr>
          <w:rFonts w:ascii="Times New Roman" w:hAnsi="Times New Roman" w:cs="Times New Roman"/>
          <w:b/>
          <w:bCs/>
          <w:sz w:val="22"/>
        </w:rPr>
        <w:lastRenderedPageBreak/>
        <w:t xml:space="preserve">Supplementary </w:t>
      </w:r>
      <w:r w:rsidR="006D2FBF" w:rsidRPr="00B92A1D">
        <w:rPr>
          <w:rFonts w:ascii="Times New Roman" w:hAnsi="Times New Roman" w:cs="Times New Roman"/>
          <w:b/>
          <w:bCs/>
          <w:sz w:val="22"/>
        </w:rPr>
        <w:t xml:space="preserve">Table </w:t>
      </w:r>
      <w:r w:rsidRPr="00B92A1D">
        <w:rPr>
          <w:rFonts w:ascii="Times New Roman" w:hAnsi="Times New Roman" w:cs="Times New Roman"/>
          <w:b/>
          <w:bCs/>
          <w:sz w:val="22"/>
        </w:rPr>
        <w:t>2</w:t>
      </w:r>
      <w:r w:rsidRPr="00B92A1D">
        <w:rPr>
          <w:rFonts w:ascii="Times New Roman" w:hAnsi="Times New Roman" w:cs="Times New Roman"/>
          <w:sz w:val="22"/>
        </w:rPr>
        <w:t xml:space="preserve">. Univariable analysis of </w:t>
      </w:r>
      <w:r w:rsidR="00356F92" w:rsidRPr="00B92A1D">
        <w:rPr>
          <w:rFonts w:ascii="Times New Roman" w:hAnsi="Times New Roman" w:cs="Times New Roman"/>
          <w:sz w:val="22"/>
        </w:rPr>
        <w:t xml:space="preserve">the </w:t>
      </w:r>
      <w:r w:rsidRPr="00B92A1D">
        <w:rPr>
          <w:rFonts w:ascii="Times New Roman" w:hAnsi="Times New Roman" w:cs="Times New Roman"/>
          <w:sz w:val="22"/>
        </w:rPr>
        <w:t>European Quality of Life-5 Dimensions Index by sleep duration</w:t>
      </w:r>
    </w:p>
    <w:tbl>
      <w:tblPr>
        <w:tblW w:w="864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5E16F4" w:rsidRPr="00B92A1D" w14:paraId="59274B9F" w14:textId="77777777" w:rsidTr="00550A42">
        <w:trPr>
          <w:trHeight w:val="51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762CCA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402A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Linear regression coefficient (95% CI)</w:t>
            </w:r>
          </w:p>
        </w:tc>
      </w:tr>
      <w:tr w:rsidR="005E16F4" w:rsidRPr="00B92A1D" w14:paraId="792E3825" w14:textId="77777777" w:rsidTr="00A05DA5">
        <w:trPr>
          <w:trHeight w:val="29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8CEDB9" w14:textId="44ACDEBA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Sleep duration</w:t>
            </w:r>
            <w:r w:rsidR="005F6D9A"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h/day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BFAD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5D40E31E" w14:textId="77777777" w:rsidTr="00A05DA5">
        <w:trPr>
          <w:trHeight w:val="290"/>
        </w:trPr>
        <w:tc>
          <w:tcPr>
            <w:tcW w:w="4253" w:type="dxa"/>
            <w:shd w:val="clear" w:color="auto" w:fill="auto"/>
            <w:vAlign w:val="center"/>
            <w:hideMark/>
          </w:tcPr>
          <w:p w14:paraId="7D2CDDA5" w14:textId="533F30ED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&lt;6 vs. 6</w:t>
            </w:r>
            <w:r w:rsidR="007C3E82"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D400D09" w14:textId="43A69D90" w:rsidR="00A05DA5" w:rsidRPr="00B92A1D" w:rsidRDefault="005C6D0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 (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5E16F4" w:rsidRPr="00B92A1D" w14:paraId="40361FD1" w14:textId="77777777" w:rsidTr="00A05DA5">
        <w:trPr>
          <w:trHeight w:val="290"/>
        </w:trPr>
        <w:tc>
          <w:tcPr>
            <w:tcW w:w="4253" w:type="dxa"/>
            <w:shd w:val="clear" w:color="auto" w:fill="auto"/>
            <w:vAlign w:val="center"/>
            <w:hideMark/>
          </w:tcPr>
          <w:p w14:paraId="1D55CF5E" w14:textId="3A44D1AF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&gt;8 vs. 6</w:t>
            </w:r>
            <w:r w:rsidR="007C3E82"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000F7FC" w14:textId="53FC57DA" w:rsidR="00A05DA5" w:rsidRPr="00B92A1D" w:rsidRDefault="005C6D0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0.04, 0.003)</w:t>
            </w:r>
          </w:p>
        </w:tc>
      </w:tr>
      <w:tr w:rsidR="005E16F4" w:rsidRPr="00B92A1D" w14:paraId="51E68C98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776F6147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Age, years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6F3CC05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37B658C4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14AC8694" w14:textId="12C31792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50</w:t>
            </w:r>
            <w:r w:rsidR="005C6D03"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-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59 vs. 40–49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9B389B3" w14:textId="03BF7CDE" w:rsidR="00A05DA5" w:rsidRPr="00B92A1D" w:rsidRDefault="005C6D0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 (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66CFF102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69782EA4" w14:textId="64260459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60</w:t>
            </w:r>
            <w:r w:rsidR="005C6D03"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-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69 vs. 40–49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2A248CE" w14:textId="6E6940D5" w:rsidR="00A05DA5" w:rsidRPr="00B92A1D" w:rsidRDefault="005C6D0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0.07, 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5957132E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525DC253" w14:textId="56E912EE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≥70 vs. 40–49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1F4D9DE" w14:textId="3A103E95" w:rsidR="00A05DA5" w:rsidRPr="00B92A1D" w:rsidRDefault="005C6D0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0.08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0.06)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5EC5FEBE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7C87BD86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Men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E7EBA82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.06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0.07)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0C0C710D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6CCAA00E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index, kg/m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46B1B8B" w14:textId="1C3DAE6D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.002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5C6D0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0.001, 0.004)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0D557D08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5459B31F" w14:textId="61D77A7B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Former or current smoker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399D55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="0028671A"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.03</w:t>
            </w:r>
            <w:r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(0.01, 0.04)</w:t>
            </w:r>
            <w:r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5E16F4" w:rsidRPr="00B92A1D" w14:paraId="4B440C50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23AA4365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Heavy drinker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5E848F7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.04 (0.02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0B0599B4" w14:textId="77777777" w:rsidTr="00A05DA5">
        <w:trPr>
          <w:trHeight w:val="3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C993813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Education (high school or above)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D08F0AA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.04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0.05)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28B09556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70E65040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Income (lowest quartile)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EA19A7D" w14:textId="19545071" w:rsidR="00A05DA5" w:rsidRPr="00B92A1D" w:rsidRDefault="005C6D0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7114C5F8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195DDB9C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Living with a spouse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0BEC192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.07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3A743A68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44FBA352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4B54DBF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.09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(0.07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0.10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38695FAC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17F16D18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Regular exercise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3F2E5DF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.04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(0.02, 0.05)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5EC01CD6" w14:textId="77777777" w:rsidTr="00A05DA5">
        <w:trPr>
          <w:trHeight w:val="290"/>
        </w:trPr>
        <w:tc>
          <w:tcPr>
            <w:tcW w:w="4253" w:type="dxa"/>
            <w:shd w:val="clear" w:color="auto" w:fill="auto"/>
            <w:vAlign w:val="center"/>
            <w:hideMark/>
          </w:tcPr>
          <w:p w14:paraId="3D882426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FEV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1</w:t>
            </w: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, % predicted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ADF9767" w14:textId="529EC2DC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0.0003 (</w:t>
            </w:r>
            <w:r w:rsidR="005C6D03"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0.00</w:t>
            </w:r>
            <w:r w:rsidR="0028671A"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004</w:t>
            </w:r>
            <w:r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0.00</w:t>
            </w:r>
            <w:r w:rsidR="0028671A"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07</w:t>
            </w:r>
            <w:r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Pr="00B92A1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5E16F4" w:rsidRPr="00B92A1D" w14:paraId="5F4FF1C4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12D52D0E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72E1E5F" w14:textId="1BEB9009" w:rsidR="00A05DA5" w:rsidRPr="00B92A1D" w:rsidRDefault="005C6D0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 (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0.02, 0.003)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7436F0AF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18FAD4A3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9BC3480" w14:textId="4F0FC65A" w:rsidR="00A05DA5" w:rsidRPr="00B92A1D" w:rsidRDefault="005C6D0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28671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0.002)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6F4" w:rsidRPr="00B92A1D" w14:paraId="22E2FD23" w14:textId="77777777" w:rsidTr="00A05DA5">
        <w:trPr>
          <w:trHeight w:val="320"/>
        </w:trPr>
        <w:tc>
          <w:tcPr>
            <w:tcW w:w="4253" w:type="dxa"/>
            <w:shd w:val="clear" w:color="auto" w:fill="auto"/>
            <w:vAlign w:val="center"/>
            <w:hideMark/>
          </w:tcPr>
          <w:p w14:paraId="7ABC4FC6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Cardiovascular disease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54D55D8" w14:textId="67E5BCB7" w:rsidR="00A05DA5" w:rsidRPr="00B92A1D" w:rsidRDefault="005C6D0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 (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68370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68370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5E16F4" w:rsidRPr="00B92A1D" w14:paraId="2869A5FB" w14:textId="77777777" w:rsidTr="00A05DA5">
        <w:trPr>
          <w:trHeight w:val="3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5EDFF" w14:textId="77777777" w:rsidR="00A05DA5" w:rsidRPr="00B92A1D" w:rsidRDefault="00560E13" w:rsidP="006E19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Cancer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3803" w14:textId="4612748C" w:rsidR="00A05DA5" w:rsidRPr="00B92A1D" w:rsidRDefault="005C6D03" w:rsidP="006E19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68370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0.14 (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68370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0.17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</w:t>
            </w:r>
            <w:r w:rsidR="0068370A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560E13" w:rsidRPr="00B92A1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</w:tbl>
    <w:p w14:paraId="4AF68C36" w14:textId="4D0DF507" w:rsidR="00A05DA5" w:rsidRPr="00B92A1D" w:rsidRDefault="00560E13" w:rsidP="006E199B">
      <w:pPr>
        <w:spacing w:line="240" w:lineRule="auto"/>
        <w:rPr>
          <w:rFonts w:ascii="Times New Roman" w:hAnsi="Times New Roman" w:cs="Times New Roman"/>
          <w:i/>
          <w:iCs/>
          <w:sz w:val="22"/>
        </w:rPr>
      </w:pPr>
      <w:r w:rsidRPr="00B92A1D">
        <w:rPr>
          <w:rFonts w:ascii="Times New Roman" w:hAnsi="Times New Roman" w:cs="Times New Roman"/>
          <w:i/>
          <w:iCs/>
          <w:sz w:val="22"/>
        </w:rPr>
        <w:t>Data were analyzed with linear regression and are presented as linear regression coefficients (95% confidence interval).</w:t>
      </w:r>
    </w:p>
    <w:sectPr w:rsidR="00A05DA5" w:rsidRPr="00B92A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6BCA" w16cex:dateUtc="2020-11-25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83FEB8" w16cid:durableId="23686B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D63A" w14:textId="77777777" w:rsidR="007845EF" w:rsidRDefault="007845EF" w:rsidP="006E199B">
      <w:pPr>
        <w:spacing w:after="0" w:line="240" w:lineRule="auto"/>
      </w:pPr>
      <w:r>
        <w:separator/>
      </w:r>
    </w:p>
  </w:endnote>
  <w:endnote w:type="continuationSeparator" w:id="0">
    <w:p w14:paraId="553B1B52" w14:textId="77777777" w:rsidR="007845EF" w:rsidRDefault="007845EF" w:rsidP="006E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E872" w14:textId="77777777" w:rsidR="007845EF" w:rsidRDefault="007845EF" w:rsidP="006E199B">
      <w:pPr>
        <w:spacing w:after="0" w:line="240" w:lineRule="auto"/>
      </w:pPr>
      <w:r>
        <w:separator/>
      </w:r>
    </w:p>
  </w:footnote>
  <w:footnote w:type="continuationSeparator" w:id="0">
    <w:p w14:paraId="1815758A" w14:textId="77777777" w:rsidR="007845EF" w:rsidRDefault="007845EF" w:rsidP="006E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0D"/>
    <w:rsid w:val="00034452"/>
    <w:rsid w:val="0005564D"/>
    <w:rsid w:val="000B4DC1"/>
    <w:rsid w:val="0010572E"/>
    <w:rsid w:val="001072EE"/>
    <w:rsid w:val="00115829"/>
    <w:rsid w:val="00271C05"/>
    <w:rsid w:val="00274FB6"/>
    <w:rsid w:val="0028671A"/>
    <w:rsid w:val="002C1C3C"/>
    <w:rsid w:val="003050D3"/>
    <w:rsid w:val="00356F92"/>
    <w:rsid w:val="003948C0"/>
    <w:rsid w:val="00457505"/>
    <w:rsid w:val="00500C0D"/>
    <w:rsid w:val="00550A42"/>
    <w:rsid w:val="00560E13"/>
    <w:rsid w:val="005701EE"/>
    <w:rsid w:val="0059347A"/>
    <w:rsid w:val="005C6D03"/>
    <w:rsid w:val="005E16F4"/>
    <w:rsid w:val="005F6D9A"/>
    <w:rsid w:val="006111C5"/>
    <w:rsid w:val="00620CB9"/>
    <w:rsid w:val="006601A1"/>
    <w:rsid w:val="006723F8"/>
    <w:rsid w:val="0068370A"/>
    <w:rsid w:val="006D2FBF"/>
    <w:rsid w:val="006E199B"/>
    <w:rsid w:val="0072572C"/>
    <w:rsid w:val="00733E1C"/>
    <w:rsid w:val="0076781C"/>
    <w:rsid w:val="007845EF"/>
    <w:rsid w:val="007B3D0F"/>
    <w:rsid w:val="007C3E82"/>
    <w:rsid w:val="00803E77"/>
    <w:rsid w:val="008B5D67"/>
    <w:rsid w:val="0090678D"/>
    <w:rsid w:val="009C5A0E"/>
    <w:rsid w:val="009F7522"/>
    <w:rsid w:val="00A05DA5"/>
    <w:rsid w:val="00A8477F"/>
    <w:rsid w:val="00B5351D"/>
    <w:rsid w:val="00B67ADB"/>
    <w:rsid w:val="00B92A1D"/>
    <w:rsid w:val="00B9426F"/>
    <w:rsid w:val="00B97B26"/>
    <w:rsid w:val="00BE294E"/>
    <w:rsid w:val="00BF039D"/>
    <w:rsid w:val="00C1678B"/>
    <w:rsid w:val="00C4272E"/>
    <w:rsid w:val="00C84ED1"/>
    <w:rsid w:val="00CF735B"/>
    <w:rsid w:val="00D1540D"/>
    <w:rsid w:val="00D2687B"/>
    <w:rsid w:val="00D2793E"/>
    <w:rsid w:val="00DB7C17"/>
    <w:rsid w:val="00DE5B0C"/>
    <w:rsid w:val="00E01846"/>
    <w:rsid w:val="00E44F5F"/>
    <w:rsid w:val="00E66801"/>
    <w:rsid w:val="00F5051C"/>
    <w:rsid w:val="00F630B5"/>
    <w:rsid w:val="00F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C4F71"/>
  <w15:chartTrackingRefBased/>
  <w15:docId w15:val="{EF5E389C-B6EE-4839-BA3F-9D2B44B6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0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50D3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3050D3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3050D3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050D3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3050D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050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050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8B5D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8B5D67"/>
  </w:style>
  <w:style w:type="paragraph" w:styleId="a8">
    <w:name w:val="footer"/>
    <w:basedOn w:val="a"/>
    <w:link w:val="Char3"/>
    <w:uiPriority w:val="99"/>
    <w:unhideWhenUsed/>
    <w:rsid w:val="008B5D6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8B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3524-075F-4B4B-BD26-BC74266B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2186</Characters>
  <Application>Microsoft Office Word</Application>
  <DocSecurity>0</DocSecurity>
  <Lines>34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Windows 사용자</cp:lastModifiedBy>
  <cp:revision>5</cp:revision>
  <dcterms:created xsi:type="dcterms:W3CDTF">2020-11-28T11:38:00Z</dcterms:created>
  <dcterms:modified xsi:type="dcterms:W3CDTF">2021-02-11T13:35:00Z</dcterms:modified>
</cp:coreProperties>
</file>