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1C" w:rsidRPr="00DD370A" w:rsidRDefault="009E46C1" w:rsidP="00DD370A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r w:rsidRPr="00DD370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Crude </w:t>
      </w:r>
      <w:r w:rsidR="006E0592" w:rsidRPr="00DD370A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11721C" w:rsidRPr="00DD370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hrimp extract preparation </w:t>
      </w:r>
    </w:p>
    <w:p w:rsidR="0011721C" w:rsidRPr="00DD370A" w:rsidRDefault="009436AE" w:rsidP="00DD37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370A">
        <w:rPr>
          <w:rFonts w:ascii="Times New Roman" w:hAnsi="Times New Roman" w:cs="Times New Roman"/>
          <w:sz w:val="24"/>
          <w:szCs w:val="24"/>
          <w:lang w:val="en-US"/>
        </w:rPr>
        <w:t>Peeled shrimps without shell and veins were boiled at 60 °C in 100 mL in 0.1M phosphate-buffered saline</w:t>
      </w:r>
      <w:r w:rsidR="004616F3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>(PBS)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, pH 7.4 for 15 min. </w:t>
      </w:r>
      <w:r w:rsidR="00E245BB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Afterward, the content was homogenized by a blender for 3 minutes in 0.01M (1:10 </w:t>
      </w:r>
      <w:proofErr w:type="spellStart"/>
      <w:r w:rsidR="00E245BB" w:rsidRPr="00DD370A">
        <w:rPr>
          <w:rFonts w:ascii="Times New Roman" w:hAnsi="Times New Roman" w:cs="Times New Roman"/>
          <w:sz w:val="24"/>
          <w:szCs w:val="24"/>
          <w:lang w:val="en-US"/>
        </w:rPr>
        <w:t>wt</w:t>
      </w:r>
      <w:proofErr w:type="spellEnd"/>
      <w:r w:rsidR="00E245BB" w:rsidRPr="00DD370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E245BB" w:rsidRPr="00DD370A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E245BB" w:rsidRPr="00DD370A">
        <w:rPr>
          <w:rFonts w:ascii="Times New Roman" w:hAnsi="Times New Roman" w:cs="Times New Roman"/>
          <w:sz w:val="24"/>
          <w:szCs w:val="24"/>
          <w:lang w:val="en-US"/>
        </w:rPr>
        <w:t>) PBS</w:t>
      </w:r>
      <w:r w:rsidR="004616F3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>shaking for 1</w:t>
      </w:r>
      <w:r w:rsidR="00B474FE" w:rsidRPr="00DD370A">
        <w:rPr>
          <w:rFonts w:ascii="Times New Roman" w:hAnsi="Times New Roman" w:cs="Times New Roman"/>
          <w:sz w:val="24"/>
          <w:szCs w:val="24"/>
          <w:lang w:val="en-US"/>
        </w:rPr>
        <w:t>6 hours at 4 °C</w:t>
      </w:r>
      <w:r w:rsidR="004616F3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, then 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centrifuged </w:t>
      </w:r>
      <w:r w:rsidR="00B474FE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D16B88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6.500 </w:t>
      </w:r>
      <w:proofErr w:type="spellStart"/>
      <w:r w:rsidR="00D16B88" w:rsidRPr="00DD370A">
        <w:rPr>
          <w:rFonts w:ascii="Times New Roman" w:hAnsi="Times New Roman" w:cs="Times New Roman"/>
          <w:sz w:val="24"/>
          <w:szCs w:val="24"/>
          <w:lang w:val="en-US"/>
        </w:rPr>
        <w:t>r.p.m</w:t>
      </w:r>
      <w:proofErr w:type="spellEnd"/>
      <w:r w:rsidR="00B474FE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g for 30 minutes at 4°C. </w:t>
      </w:r>
      <w:r w:rsidR="00D16B88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The final solution was dialyzed overnight (ON) against deionized water using 3.5 </w:t>
      </w:r>
      <w:proofErr w:type="spellStart"/>
      <w:r w:rsidR="00D16B88" w:rsidRPr="00DD370A">
        <w:rPr>
          <w:rFonts w:ascii="Times New Roman" w:hAnsi="Times New Roman" w:cs="Times New Roman"/>
          <w:sz w:val="24"/>
          <w:szCs w:val="24"/>
          <w:lang w:val="en-US"/>
        </w:rPr>
        <w:t>kDa</w:t>
      </w:r>
      <w:proofErr w:type="spellEnd"/>
      <w:r w:rsidR="00D16B88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cut-off dialysis membrane (</w:t>
      </w:r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Spectra/Dialysis membranes, Houston, </w:t>
      </w:r>
      <w:proofErr w:type="gramStart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>TX,USA</w:t>
      </w:r>
      <w:proofErr w:type="gramEnd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16B88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>filtered through a 0.45-</w:t>
      </w:r>
      <w:r w:rsidRPr="00DD370A">
        <w:rPr>
          <w:rFonts w:ascii="Times New Roman" w:hAnsi="Times New Roman" w:cs="Times New Roman"/>
          <w:sz w:val="24"/>
          <w:szCs w:val="24"/>
        </w:rPr>
        <w:t>μ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m membrane. Protein content was </w:t>
      </w:r>
      <w:r w:rsidR="009C02B3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measured by Bradford </w:t>
      </w:r>
      <w:r w:rsidR="009E46C1" w:rsidRPr="00DD370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C02B3" w:rsidRPr="00DD370A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="008C0257" w:rsidRPr="00DD370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C02B3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Rad, </w:t>
      </w:r>
      <w:r w:rsidR="008C0257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Laboratories, San Francisco, CA, US). </w:t>
      </w:r>
    </w:p>
    <w:p w:rsidR="009E46C1" w:rsidRPr="00DD370A" w:rsidRDefault="009E46C1" w:rsidP="00DD370A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419" w:rsidRPr="00DD370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Preparation of </w:t>
      </w:r>
      <w:r w:rsidR="00B910B6" w:rsidRPr="00DD370A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FB1113" w:rsidRPr="00DD370A">
        <w:rPr>
          <w:rFonts w:ascii="Times New Roman" w:hAnsi="Times New Roman" w:cs="Times New Roman"/>
          <w:b/>
          <w:i/>
          <w:sz w:val="24"/>
          <w:szCs w:val="24"/>
          <w:lang w:val="en-US"/>
        </w:rPr>
        <w:t>Lit</w:t>
      </w:r>
      <w:r w:rsidR="009A53FC" w:rsidRPr="00DD370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FB1113" w:rsidRPr="00DD370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4616F3" w:rsidRPr="00DD370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</w:p>
    <w:p w:rsidR="0011721C" w:rsidRPr="00DD370A" w:rsidRDefault="0011721C" w:rsidP="00DD37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Lit v 1 was </w:t>
      </w:r>
      <w:r w:rsidR="00487E45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produced in the Institute for Immunological Research by expression of the recombinant using 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>expression vector pET45b+</w:t>
      </w:r>
      <w:r w:rsidR="00487E45" w:rsidRPr="00DD370A">
        <w:rPr>
          <w:rFonts w:ascii="Times New Roman" w:hAnsi="Times New Roman" w:cs="Times New Roman"/>
          <w:sz w:val="24"/>
          <w:szCs w:val="24"/>
          <w:lang w:val="en-US"/>
        </w:rPr>
        <w:t>/Lit v1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D370A">
        <w:rPr>
          <w:rFonts w:ascii="Times New Roman" w:hAnsi="Times New Roman" w:cs="Times New Roman"/>
          <w:sz w:val="24"/>
          <w:szCs w:val="24"/>
          <w:lang w:val="en-US"/>
        </w:rPr>
        <w:t>Genscript</w:t>
      </w:r>
      <w:proofErr w:type="spellEnd"/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. Nanjing, China) </w:t>
      </w:r>
      <w:r w:rsidR="00487E45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487E45" w:rsidRPr="00DD370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70A">
        <w:rPr>
          <w:rFonts w:ascii="Times New Roman" w:hAnsi="Times New Roman" w:cs="Times New Roman"/>
          <w:i/>
          <w:sz w:val="24"/>
          <w:szCs w:val="24"/>
          <w:lang w:val="en-US"/>
        </w:rPr>
        <w:t>Escherichia coli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strain BL21 (DE3). </w:t>
      </w:r>
      <w:r w:rsidR="00487E45" w:rsidRPr="00DD370A">
        <w:rPr>
          <w:rFonts w:ascii="Times New Roman" w:hAnsi="Times New Roman" w:cs="Times New Roman"/>
          <w:sz w:val="24"/>
          <w:szCs w:val="24"/>
          <w:lang w:val="en-US"/>
        </w:rPr>
        <w:t>A s</w:t>
      </w:r>
      <w:r w:rsidR="007C5AD8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ingle </w:t>
      </w:r>
      <w:r w:rsidR="00487E45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fresh </w:t>
      </w:r>
      <w:r w:rsidR="007C5AD8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colony was grown in LBA </w:t>
      </w:r>
      <w:r w:rsidR="00487E45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culture medium </w:t>
      </w:r>
      <w:r w:rsidR="00E7383A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C5AD8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at 37 °C, </w:t>
      </w:r>
      <w:r w:rsidR="00487E45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7C5AD8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an aliquot was diluted 1:20 in LBA and incubated until an optical density (OD) of 0.5 was reached. 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Protein expression was induced by the addition of 1 </w:t>
      </w:r>
      <w:proofErr w:type="spellStart"/>
      <w:r w:rsidRPr="00DD370A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isopropyl-</w:t>
      </w:r>
      <w:r w:rsidRPr="00DD370A">
        <w:rPr>
          <w:rFonts w:ascii="Times New Roman" w:hAnsi="Times New Roman" w:cs="Times New Roman"/>
          <w:sz w:val="24"/>
          <w:szCs w:val="24"/>
        </w:rPr>
        <w:t>β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-D–thio-galacto-pyranoside (IPTG), and </w:t>
      </w:r>
      <w:r w:rsidR="00487E45" w:rsidRPr="00DD370A">
        <w:rPr>
          <w:rFonts w:ascii="Times New Roman" w:hAnsi="Times New Roman" w:cs="Times New Roman"/>
          <w:sz w:val="24"/>
          <w:szCs w:val="24"/>
          <w:lang w:val="en-US"/>
        </w:rPr>
        <w:t>incubation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for 4 h at 37 °C. </w:t>
      </w:r>
      <w:r w:rsidR="00487E45" w:rsidRPr="00DD370A">
        <w:rPr>
          <w:rFonts w:ascii="Times New Roman" w:hAnsi="Times New Roman" w:cs="Times New Roman"/>
          <w:sz w:val="24"/>
          <w:szCs w:val="24"/>
          <w:lang w:val="en-US"/>
        </w:rPr>
        <w:t>Then, c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ells were then harvested by centrifugation at 6500 rpm at 4 °C for 15 min. The cell pellets were solubilized in </w:t>
      </w:r>
      <w:r w:rsidR="00940343" w:rsidRPr="00DD370A">
        <w:rPr>
          <w:rFonts w:ascii="Times New Roman" w:hAnsi="Times New Roman" w:cs="Times New Roman"/>
          <w:sz w:val="24"/>
          <w:szCs w:val="24"/>
          <w:lang w:val="en-US"/>
        </w:rPr>
        <w:t>lysis buffer (8</w:t>
      </w:r>
      <w:r w:rsidR="003B0CF1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343" w:rsidRPr="00DD370A">
        <w:rPr>
          <w:rFonts w:ascii="Times New Roman" w:hAnsi="Times New Roman" w:cs="Times New Roman"/>
          <w:sz w:val="24"/>
          <w:szCs w:val="24"/>
          <w:lang w:val="en-US"/>
        </w:rPr>
        <w:t>M urea, 100</w:t>
      </w:r>
      <w:r w:rsidR="003B0CF1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343" w:rsidRPr="00DD370A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940343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NaH</w:t>
      </w:r>
      <w:r w:rsidR="00940343" w:rsidRPr="00DD37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40343" w:rsidRPr="00DD370A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940343" w:rsidRPr="00DD37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940343" w:rsidRPr="00DD370A">
        <w:rPr>
          <w:rFonts w:ascii="Times New Roman" w:hAnsi="Times New Roman" w:cs="Times New Roman"/>
          <w:sz w:val="24"/>
          <w:szCs w:val="24"/>
          <w:lang w:val="en-US"/>
        </w:rPr>
        <w:t>, and 10</w:t>
      </w:r>
      <w:r w:rsidR="003B0CF1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343" w:rsidRPr="00DD370A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940343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Tris, pH 8.0) at room temperature (RT) and sonication on ice using an ultrasonic homogenizer. 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Insoluble material was removed by centrifugation. The supernatant containing the recombinant protein was </w:t>
      </w:r>
      <w:r w:rsidR="00940343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loaded 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0343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a Ni-NTA affinity column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F1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(Invitrogen, Carlsbad, CA, USA), 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and purified in </w:t>
      </w:r>
      <w:r w:rsidR="009A53FC" w:rsidRPr="00DD370A">
        <w:rPr>
          <w:rFonts w:ascii="Times New Roman" w:hAnsi="Times New Roman" w:cs="Times New Roman"/>
          <w:sz w:val="24"/>
          <w:szCs w:val="24"/>
          <w:lang w:val="en-US"/>
        </w:rPr>
        <w:t>denaturing conditions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53FC" w:rsidRPr="00DD370A">
        <w:rPr>
          <w:rFonts w:ascii="Times New Roman" w:hAnsi="Times New Roman" w:cs="Times New Roman"/>
          <w:sz w:val="24"/>
          <w:szCs w:val="24"/>
          <w:lang w:val="en-US"/>
        </w:rPr>
        <w:t>following the ins</w:t>
      </w:r>
      <w:r w:rsidR="008C0257" w:rsidRPr="00DD370A">
        <w:rPr>
          <w:rFonts w:ascii="Times New Roman" w:hAnsi="Times New Roman" w:cs="Times New Roman"/>
          <w:sz w:val="24"/>
          <w:szCs w:val="24"/>
          <w:lang w:val="en-US"/>
        </w:rPr>
        <w:t>tructions from the manufacturer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. Fractions containing eluted proteins were pooled and dialyzed against </w:t>
      </w:r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B0CF1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Tris,</w:t>
      </w:r>
      <w:r w:rsidR="00B910B6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>pH 8.0. The protein concentration was determined by Bradford assay (Bio-Rad Laboratories, San Francisco, CA, US). The purity and integrity of all pro</w:t>
      </w:r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teins were assessed by SDS-PAGE. </w:t>
      </w:r>
    </w:p>
    <w:p w:rsidR="008C0257" w:rsidRPr="00DD370A" w:rsidRDefault="008C0257" w:rsidP="00DD37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16F3" w:rsidRPr="00DD370A" w:rsidRDefault="004616F3" w:rsidP="00DD370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3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Determination of serum IgE reactivity to </w:t>
      </w:r>
      <w:r w:rsidRPr="00DD370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L. </w:t>
      </w:r>
      <w:proofErr w:type="spellStart"/>
      <w:r w:rsidRPr="00DD370A">
        <w:rPr>
          <w:rFonts w:ascii="Times New Roman" w:hAnsi="Times New Roman" w:cs="Times New Roman"/>
          <w:b/>
          <w:i/>
          <w:sz w:val="24"/>
          <w:szCs w:val="24"/>
          <w:lang w:val="en-US"/>
        </w:rPr>
        <w:t>vanamei</w:t>
      </w:r>
      <w:proofErr w:type="spellEnd"/>
      <w:r w:rsidRPr="00DD3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extract and Lit v 1</w:t>
      </w:r>
    </w:p>
    <w:p w:rsidR="002F5619" w:rsidRPr="00DD370A" w:rsidRDefault="004616F3" w:rsidP="00DD37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370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Serum IgE level to </w:t>
      </w:r>
      <w:r w:rsidRPr="00DD370A">
        <w:rPr>
          <w:rFonts w:ascii="Times New Roman" w:hAnsi="Times New Roman" w:cs="Times New Roman"/>
          <w:i/>
          <w:sz w:val="24"/>
          <w:szCs w:val="24"/>
          <w:lang w:val="en-US"/>
        </w:rPr>
        <w:t>L. vannamei</w:t>
      </w:r>
      <w:r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extract ant Lit v1 were determined by </w:t>
      </w:r>
      <w:r w:rsidR="002C2B24" w:rsidRPr="00DD370A">
        <w:rPr>
          <w:rFonts w:ascii="Times New Roman" w:hAnsi="Times New Roman" w:cs="Times New Roman"/>
          <w:sz w:val="24"/>
          <w:szCs w:val="24"/>
          <w:lang w:val="en-US"/>
        </w:rPr>
        <w:t>ELISA as follows:</w:t>
      </w:r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microtiter plate wells (Immulon-4 </w:t>
      </w:r>
      <w:proofErr w:type="spellStart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>Dynatech</w:t>
      </w:r>
      <w:proofErr w:type="spellEnd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, Chantilly, VA, USA) were coated with 0.5 </w:t>
      </w:r>
      <w:proofErr w:type="spellStart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>μg</w:t>
      </w:r>
      <w:proofErr w:type="spellEnd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25054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Lit v 1 </w:t>
      </w:r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or 5 </w:t>
      </w:r>
      <w:proofErr w:type="spellStart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>ug</w:t>
      </w:r>
      <w:proofErr w:type="spellEnd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25054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shrimp </w:t>
      </w:r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extract in sodium carbonate/bicarbonate buffer at 4 °C ON. </w:t>
      </w:r>
      <w:r w:rsidR="00625054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After three washes with PBS-Tween 20 (PBS-T), the wells were incubated with 100 </w:t>
      </w:r>
      <w:proofErr w:type="spellStart"/>
      <w:r w:rsidR="00625054" w:rsidRPr="00DD370A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="00625054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of blocking buffer (PBS-T, 1% BSA, 0.02% sodium </w:t>
      </w:r>
      <w:proofErr w:type="spellStart"/>
      <w:r w:rsidR="00625054" w:rsidRPr="00DD370A">
        <w:rPr>
          <w:rFonts w:ascii="Times New Roman" w:hAnsi="Times New Roman" w:cs="Times New Roman"/>
          <w:sz w:val="24"/>
          <w:szCs w:val="24"/>
          <w:lang w:val="en-US"/>
        </w:rPr>
        <w:t>azide</w:t>
      </w:r>
      <w:proofErr w:type="spellEnd"/>
      <w:r w:rsidR="00625054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) for 3 hours at RT in a wet chamber. Then wells were incubated with </w:t>
      </w:r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proofErr w:type="spellStart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of human serum diluted 1:5</w:t>
      </w:r>
      <w:r w:rsidR="00625054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for IgE</w:t>
      </w:r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25054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ON at RT and after washing, the wells were incubated with </w:t>
      </w:r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proofErr w:type="spellStart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of alkaline phosphatase-conjugate anti human IgE (Sigma A3525) diluted 1:500 for 2 </w:t>
      </w:r>
      <w:proofErr w:type="spellStart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>h at</w:t>
      </w:r>
      <w:proofErr w:type="spellEnd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RT. After a final washing the w</w:t>
      </w:r>
      <w:r w:rsidR="00625054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ells were </w:t>
      </w:r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incubated with 100 </w:t>
      </w:r>
      <w:proofErr w:type="spellStart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>μL</w:t>
      </w:r>
      <w:proofErr w:type="spellEnd"/>
      <w:r w:rsidR="002F5619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of substrate p-nitrophenyl phosphate (Sigma</w:t>
      </w:r>
      <w:r w:rsidR="00F72F1B" w:rsidRPr="00DD370A">
        <w:rPr>
          <w:rFonts w:ascii="Times New Roman" w:hAnsi="Times New Roman" w:cs="Times New Roman"/>
          <w:sz w:val="24"/>
          <w:szCs w:val="24"/>
          <w:lang w:val="en-US"/>
        </w:rPr>
        <w:t xml:space="preserve"> )diluted in 10% </w:t>
      </w:r>
      <w:proofErr w:type="spellStart"/>
      <w:r w:rsidR="00F72F1B" w:rsidRPr="00DD370A">
        <w:rPr>
          <w:rFonts w:ascii="Times New Roman" w:hAnsi="Times New Roman" w:cs="Times New Roman"/>
          <w:sz w:val="24"/>
          <w:szCs w:val="24"/>
          <w:lang w:val="en-US"/>
        </w:rPr>
        <w:t>diethanolamine</w:t>
      </w:r>
      <w:proofErr w:type="spellEnd"/>
      <w:r w:rsidR="00F72F1B" w:rsidRPr="00DD370A">
        <w:rPr>
          <w:rFonts w:ascii="Times New Roman" w:hAnsi="Times New Roman" w:cs="Times New Roman"/>
          <w:sz w:val="24"/>
          <w:szCs w:val="24"/>
          <w:lang w:val="en-US"/>
        </w:rPr>
        <w:t>, 0.5mM MgCl2 at RT for 30 min</w:t>
      </w:r>
      <w:r w:rsidR="00625054" w:rsidRPr="00DD370A">
        <w:rPr>
          <w:rFonts w:ascii="Times New Roman" w:hAnsi="Times New Roman" w:cs="Times New Roman"/>
          <w:sz w:val="24"/>
          <w:szCs w:val="24"/>
          <w:lang w:val="en-US"/>
        </w:rPr>
        <w:t>. Absorbance at 405 nm wavelength was determined using a spectrophotometer (Spectra MAX 250, Molecular Device, Sunnyvale, CA, USA). All experiments were performed in duplicate</w:t>
      </w:r>
      <w:r w:rsidR="00F72F1B" w:rsidRPr="00DD370A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0"/>
    </w:p>
    <w:sectPr w:rsidR="002F5619" w:rsidRPr="00DD370A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5B1" w:rsidRDefault="003E15B1" w:rsidP="00B910B6">
      <w:pPr>
        <w:spacing w:after="0" w:line="240" w:lineRule="auto"/>
      </w:pPr>
      <w:r>
        <w:separator/>
      </w:r>
    </w:p>
  </w:endnote>
  <w:endnote w:type="continuationSeparator" w:id="0">
    <w:p w:rsidR="003E15B1" w:rsidRDefault="003E15B1" w:rsidP="00B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278440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910B6" w:rsidRDefault="00B910B6" w:rsidP="00396E7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B910B6" w:rsidRDefault="00B910B6" w:rsidP="00B910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47964532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910B6" w:rsidRDefault="00B910B6" w:rsidP="00396E7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B910B6" w:rsidRDefault="00B910B6" w:rsidP="00B910B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5B1" w:rsidRDefault="003E15B1" w:rsidP="00B910B6">
      <w:pPr>
        <w:spacing w:after="0" w:line="240" w:lineRule="auto"/>
      </w:pPr>
      <w:r>
        <w:separator/>
      </w:r>
    </w:p>
  </w:footnote>
  <w:footnote w:type="continuationSeparator" w:id="0">
    <w:p w:rsidR="003E15B1" w:rsidRDefault="003E15B1" w:rsidP="00B9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5E6A"/>
    <w:multiLevelType w:val="hybridMultilevel"/>
    <w:tmpl w:val="BBFE7AF4"/>
    <w:lvl w:ilvl="0" w:tplc="36581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60F6"/>
    <w:multiLevelType w:val="hybridMultilevel"/>
    <w:tmpl w:val="E59AD22C"/>
    <w:lvl w:ilvl="0" w:tplc="1B62E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74C13"/>
    <w:multiLevelType w:val="hybridMultilevel"/>
    <w:tmpl w:val="7242E2D2"/>
    <w:lvl w:ilvl="0" w:tplc="93C6AFD0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1C"/>
    <w:rsid w:val="00023419"/>
    <w:rsid w:val="0011721C"/>
    <w:rsid w:val="002C2B24"/>
    <w:rsid w:val="002F5619"/>
    <w:rsid w:val="003B0CF1"/>
    <w:rsid w:val="003E15B1"/>
    <w:rsid w:val="00425D20"/>
    <w:rsid w:val="004616F3"/>
    <w:rsid w:val="00487E45"/>
    <w:rsid w:val="005C1290"/>
    <w:rsid w:val="005E263A"/>
    <w:rsid w:val="00625054"/>
    <w:rsid w:val="006A4ED2"/>
    <w:rsid w:val="006E0592"/>
    <w:rsid w:val="0072100E"/>
    <w:rsid w:val="007C5AD8"/>
    <w:rsid w:val="008254D1"/>
    <w:rsid w:val="008C0257"/>
    <w:rsid w:val="00940343"/>
    <w:rsid w:val="009436AE"/>
    <w:rsid w:val="009A53FC"/>
    <w:rsid w:val="009C02B3"/>
    <w:rsid w:val="009E46C1"/>
    <w:rsid w:val="00B3725A"/>
    <w:rsid w:val="00B474FE"/>
    <w:rsid w:val="00B910B6"/>
    <w:rsid w:val="00C221CF"/>
    <w:rsid w:val="00C827F1"/>
    <w:rsid w:val="00D16B88"/>
    <w:rsid w:val="00D20A2A"/>
    <w:rsid w:val="00DD370A"/>
    <w:rsid w:val="00E245BB"/>
    <w:rsid w:val="00E7383A"/>
    <w:rsid w:val="00F72F1B"/>
    <w:rsid w:val="00FB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9CB78B-5CCD-472F-9BEC-575C91EB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3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91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0B6"/>
  </w:style>
  <w:style w:type="character" w:styleId="Nmerodepgina">
    <w:name w:val="page number"/>
    <w:basedOn w:val="Fuentedeprrafopredeter"/>
    <w:uiPriority w:val="99"/>
    <w:semiHidden/>
    <w:unhideWhenUsed/>
    <w:rsid w:val="00B9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B2B24D-EC04-7F4C-8747-7B401D31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ossa</dc:creator>
  <cp:keywords/>
  <dc:description/>
  <cp:lastModifiedBy>M C</cp:lastModifiedBy>
  <cp:revision>10</cp:revision>
  <dcterms:created xsi:type="dcterms:W3CDTF">2020-08-18T11:45:00Z</dcterms:created>
  <dcterms:modified xsi:type="dcterms:W3CDTF">2020-11-17T12:53:00Z</dcterms:modified>
</cp:coreProperties>
</file>