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E" w:rsidRPr="001B24C5" w:rsidRDefault="00222E3E" w:rsidP="00222E3E">
      <w:pPr>
        <w:widowControl/>
        <w:wordWrap/>
        <w:autoSpaceDE/>
        <w:autoSpaceDN/>
        <w:spacing w:line="240" w:lineRule="auto"/>
        <w:jc w:val="left"/>
        <w:rPr>
          <w:rFonts w:ascii="Calibri" w:eastAsia="HY견명조" w:hAnsi="Calibri" w:cs="Calibri"/>
          <w:sz w:val="22"/>
        </w:rPr>
      </w:pPr>
      <w:bookmarkStart w:id="0" w:name="_GoBack"/>
      <w:bookmarkEnd w:id="0"/>
      <w:r w:rsidRPr="001B24C5">
        <w:rPr>
          <w:rFonts w:ascii="Calibri" w:eastAsia="HY견명조" w:hAnsi="Calibri" w:cs="Calibri"/>
          <w:sz w:val="22"/>
        </w:rPr>
        <w:t>Table S1. Medications of interest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755"/>
      </w:tblGrid>
      <w:tr w:rsidR="00222E3E" w:rsidRPr="001B24C5" w:rsidTr="0007112E"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b/>
                <w:sz w:val="22"/>
              </w:rPr>
            </w:pPr>
            <w:r w:rsidRPr="001B24C5">
              <w:rPr>
                <w:rFonts w:ascii="Calibri" w:eastAsia="HY견명조" w:hAnsi="Calibri" w:cs="Calibri"/>
                <w:b/>
                <w:sz w:val="22"/>
              </w:rPr>
              <w:t>Medication classes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b/>
                <w:sz w:val="22"/>
              </w:rPr>
            </w:pPr>
          </w:p>
        </w:tc>
        <w:tc>
          <w:tcPr>
            <w:tcW w:w="2755" w:type="dxa"/>
            <w:tcBorders>
              <w:top w:val="single" w:sz="12" w:space="0" w:color="auto"/>
              <w:bottom w:val="single" w:sz="4" w:space="0" w:color="auto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b/>
                <w:sz w:val="22"/>
              </w:rPr>
            </w:pPr>
            <w:r w:rsidRPr="001B24C5">
              <w:rPr>
                <w:rFonts w:ascii="Calibri" w:eastAsia="HY견명조" w:hAnsi="Calibri" w:cs="Calibri"/>
                <w:b/>
                <w:sz w:val="22"/>
              </w:rPr>
              <w:t>Generic names</w:t>
            </w:r>
          </w:p>
        </w:tc>
      </w:tr>
      <w:tr w:rsidR="00222E3E" w:rsidRPr="001B24C5" w:rsidTr="0007112E">
        <w:tc>
          <w:tcPr>
            <w:tcW w:w="2802" w:type="dxa"/>
            <w:tcBorders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Antihypertensive drugs</w:t>
            </w:r>
          </w:p>
        </w:tc>
        <w:tc>
          <w:tcPr>
            <w:tcW w:w="3685" w:type="dxa"/>
            <w:tcBorders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ACEI</w:t>
            </w:r>
          </w:p>
        </w:tc>
        <w:tc>
          <w:tcPr>
            <w:tcW w:w="2755" w:type="dxa"/>
            <w:tcBorders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perindopril,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ramipril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enalapril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lisinopril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cilazapril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moexipril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imidapril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captopril 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ARB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losartan, valsartan,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fimasartan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olmesartan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irbesartan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candesartan,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eprosartan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telmisartan</w:t>
            </w:r>
            <w:proofErr w:type="spellEnd"/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Diuretics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spironolactone, hydrochlorothiazide, furosemide,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torasemide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indapamide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metolazone</w:t>
            </w:r>
            <w:proofErr w:type="spellEnd"/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Beta blocker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metoprolol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carvedilol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nebivolol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>, atenolol, propranolol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Direct renin inhibitor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Nitrate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isosorbide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dinitrate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isosorbide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mononitrate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nicorandil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>, nitroglycerin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NDP CCB 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diltiazem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>, verapamil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DP CCB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amlodipine,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barnidipine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benidipine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cilnidipine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efonidipine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felodipine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lacidipine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lercanidipine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manidipine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nicardipine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nifedipine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nimodipine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nisoldipine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Alpha blocker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alfuzocin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doxazocin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tamsulosin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terazocin</w:t>
            </w:r>
            <w:proofErr w:type="spellEnd"/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Minoxidil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Other-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antihypertensives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Anti-platelet drugs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Aspirin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Ticlopidine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Clopidogrel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Anti-coagulants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Warfarin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Other-anti-coagulants 1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Other-anti-coagulants 2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Lipid-lowering agents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Statin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Atorvastatin,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fluvastatin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pitavastatin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pravastatin,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rosuvastatin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simvastatin, 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Ezetimibe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Fibrates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Bezafibrates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fenofibrate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gemfibrozil</w:t>
            </w:r>
            <w:proofErr w:type="spellEnd"/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Nicotinic acid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 Lipid-lowering agents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omega-3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CKD-MBD agents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Nutritional vitamin D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cholecalciferol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ergocalciferol</w:t>
            </w:r>
            <w:proofErr w:type="spellEnd"/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Active vitamin D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calcitriol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alfacalcidol</w:t>
            </w:r>
            <w:proofErr w:type="spellEnd"/>
            <w:r w:rsidRPr="001B24C5">
              <w:rPr>
                <w:rFonts w:ascii="Calibri" w:eastAsia="HY견명조" w:hAnsi="Calibri" w:cs="Calibri"/>
                <w:sz w:val="22"/>
              </w:rPr>
              <w:t xml:space="preserve">, </w:t>
            </w: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lastRenderedPageBreak/>
              <w:t>calcifediol</w:t>
            </w:r>
            <w:proofErr w:type="spellEnd"/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Vitamin D analogue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Calcium-based phosphate binder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 xml:space="preserve">Calcium acetate, calcium carbonate, </w:t>
            </w: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Calcimimetics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Aluminum-based phosphate binder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Non-calcium-based phosphate binder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 CKD-MBD agents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Anemia medications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Oral iron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Intravenous iron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ESA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Anti-diabetic drugs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proofErr w:type="spellStart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Insulins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Sulfonylureas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Alpha-</w:t>
            </w:r>
            <w:proofErr w:type="spellStart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glucosidase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proofErr w:type="spellStart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Biguanides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proofErr w:type="spellStart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Meglitinides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Thiazolidinedione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proofErr w:type="spellStart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Incretin</w:t>
            </w:r>
            <w:proofErr w:type="spellEnd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mimetics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DPP4 inhibitor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 anti-diabetic drugs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Uric acid lowering agents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222E3E" w:rsidRPr="001B24C5" w:rsidRDefault="00222E3E" w:rsidP="0007112E">
            <w:pPr>
              <w:rPr>
                <w:rFonts w:ascii="Calibri" w:eastAsia="맑은 고딕" w:hAnsi="Calibri" w:cs="Calibri"/>
                <w:color w:val="000000"/>
                <w:sz w:val="22"/>
              </w:rPr>
            </w:pPr>
            <w:r w:rsidRPr="001B24C5">
              <w:rPr>
                <w:rFonts w:ascii="Calibri" w:eastAsia="맑은 고딕" w:hAnsi="Calibri" w:cs="Calibri"/>
                <w:color w:val="000000"/>
                <w:sz w:val="22"/>
              </w:rPr>
              <w:t>Allopurinol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Febuxostat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proofErr w:type="spellStart"/>
            <w:r w:rsidRPr="001B24C5">
              <w:rPr>
                <w:rFonts w:ascii="Calibri" w:eastAsia="HY견명조" w:hAnsi="Calibri" w:cs="Calibri"/>
                <w:sz w:val="22"/>
              </w:rPr>
              <w:t>Benzbromarone</w:t>
            </w:r>
            <w:proofErr w:type="spellEnd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  <w:tr w:rsidR="00222E3E" w:rsidRPr="001B24C5" w:rsidTr="0007112E">
        <w:tc>
          <w:tcPr>
            <w:tcW w:w="2802" w:type="dxa"/>
            <w:tcBorders>
              <w:top w:val="nil"/>
              <w:bottom w:val="single" w:sz="12" w:space="0" w:color="auto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  <w:r w:rsidRPr="001B24C5">
              <w:rPr>
                <w:rFonts w:ascii="Calibri" w:eastAsia="HY견명조" w:hAnsi="Calibri" w:cs="Calibri"/>
                <w:sz w:val="22"/>
              </w:rPr>
              <w:t>Other uric acid lowering agents</w:t>
            </w:r>
          </w:p>
        </w:tc>
        <w:tc>
          <w:tcPr>
            <w:tcW w:w="2755" w:type="dxa"/>
            <w:tcBorders>
              <w:top w:val="nil"/>
              <w:bottom w:val="single" w:sz="12" w:space="0" w:color="auto"/>
            </w:tcBorders>
          </w:tcPr>
          <w:p w:rsidR="00222E3E" w:rsidRPr="001B24C5" w:rsidRDefault="00222E3E" w:rsidP="0007112E">
            <w:pPr>
              <w:widowControl/>
              <w:wordWrap/>
              <w:autoSpaceDE/>
              <w:autoSpaceDN/>
              <w:jc w:val="left"/>
              <w:rPr>
                <w:rFonts w:ascii="Calibri" w:eastAsia="HY견명조" w:hAnsi="Calibri" w:cs="Calibri"/>
                <w:sz w:val="22"/>
              </w:rPr>
            </w:pPr>
          </w:p>
        </w:tc>
      </w:tr>
    </w:tbl>
    <w:p w:rsidR="0070411A" w:rsidRPr="001B24C5" w:rsidRDefault="00222E3E" w:rsidP="00222E3E">
      <w:pPr>
        <w:widowControl/>
        <w:wordWrap/>
        <w:autoSpaceDE/>
        <w:autoSpaceDN/>
        <w:spacing w:line="240" w:lineRule="auto"/>
        <w:jc w:val="left"/>
        <w:rPr>
          <w:rFonts w:ascii="Calibri" w:hAnsi="Calibri" w:cs="Calibri"/>
          <w:sz w:val="22"/>
        </w:rPr>
      </w:pPr>
      <w:r w:rsidRPr="001B24C5">
        <w:rPr>
          <w:rFonts w:ascii="Calibri" w:eastAsia="HY견명조" w:hAnsi="Calibri" w:cs="Calibri"/>
          <w:sz w:val="22"/>
        </w:rPr>
        <w:t>ACEI, angiotensin-converting-enzyme inhibitor; ARB, angiotensin receptor blocker; NDP CCB, non-</w:t>
      </w:r>
      <w:proofErr w:type="spellStart"/>
      <w:r w:rsidRPr="001B24C5">
        <w:rPr>
          <w:rFonts w:ascii="Calibri" w:eastAsia="HY견명조" w:hAnsi="Calibri" w:cs="Calibri"/>
          <w:sz w:val="22"/>
        </w:rPr>
        <w:t>dihydropyridine</w:t>
      </w:r>
      <w:proofErr w:type="spellEnd"/>
      <w:r w:rsidRPr="001B24C5">
        <w:rPr>
          <w:rFonts w:ascii="Calibri" w:eastAsia="HY견명조" w:hAnsi="Calibri" w:cs="Calibri"/>
          <w:sz w:val="22"/>
        </w:rPr>
        <w:t xml:space="preserve"> calcium channel blocker; DP CCB, </w:t>
      </w:r>
      <w:proofErr w:type="spellStart"/>
      <w:r w:rsidRPr="001B24C5">
        <w:rPr>
          <w:rFonts w:ascii="Calibri" w:eastAsia="HY견명조" w:hAnsi="Calibri" w:cs="Calibri"/>
          <w:sz w:val="22"/>
        </w:rPr>
        <w:t>dihydropyridine</w:t>
      </w:r>
      <w:proofErr w:type="spellEnd"/>
      <w:r w:rsidRPr="001B24C5">
        <w:rPr>
          <w:rFonts w:ascii="Calibri" w:eastAsia="HY견명조" w:hAnsi="Calibri" w:cs="Calibri"/>
          <w:sz w:val="22"/>
        </w:rPr>
        <w:t xml:space="preserve"> calcium channel blocker; CKD-MBD, chronic kidney disease-mineral bone disorder; ESA, </w:t>
      </w:r>
      <w:proofErr w:type="spellStart"/>
      <w:r w:rsidRPr="001B24C5">
        <w:rPr>
          <w:rFonts w:ascii="Calibri" w:eastAsia="HY견명조" w:hAnsi="Calibri" w:cs="Calibri"/>
          <w:sz w:val="22"/>
        </w:rPr>
        <w:t>erythoropoiesis</w:t>
      </w:r>
      <w:proofErr w:type="spellEnd"/>
      <w:r w:rsidRPr="001B24C5">
        <w:rPr>
          <w:rFonts w:ascii="Calibri" w:eastAsia="HY견명조" w:hAnsi="Calibri" w:cs="Calibri"/>
          <w:sz w:val="22"/>
        </w:rPr>
        <w:t xml:space="preserve"> stimulating agents.</w:t>
      </w:r>
    </w:p>
    <w:sectPr w:rsidR="0070411A" w:rsidRPr="001B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명조">
    <w:altName w:val="HYMyeongJo-Extra"/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3E"/>
    <w:rsid w:val="001B24C5"/>
    <w:rsid w:val="00222E3E"/>
    <w:rsid w:val="0070411A"/>
    <w:rsid w:val="008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for</cp:lastModifiedBy>
  <cp:revision>3</cp:revision>
  <dcterms:created xsi:type="dcterms:W3CDTF">2020-12-24T04:34:00Z</dcterms:created>
  <dcterms:modified xsi:type="dcterms:W3CDTF">2020-12-24T04:35:00Z</dcterms:modified>
</cp:coreProperties>
</file>