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ayout w:type="fixed"/>
        <w:tblLook w:val="04A0"/>
      </w:tblPr>
      <w:tblGrid>
        <w:gridCol w:w="763"/>
        <w:gridCol w:w="4023"/>
        <w:gridCol w:w="2580"/>
      </w:tblGrid>
      <w:tr w:rsidR="0091223D" w:rsidRPr="007854A5" w:rsidTr="00616FDF">
        <w:trPr>
          <w:jc w:val="center"/>
        </w:trPr>
        <w:tc>
          <w:tcPr>
            <w:tcW w:w="7366" w:type="dxa"/>
            <w:gridSpan w:val="3"/>
          </w:tcPr>
          <w:p w:rsidR="0091223D" w:rsidRPr="007854A5" w:rsidRDefault="00616FDF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Supplementary</w:t>
            </w:r>
            <w:r w:rsidR="0091223D" w:rsidRPr="007854A5">
              <w:rPr>
                <w:rFonts w:ascii="Times New Roman" w:hAnsi="Times New Roman" w:cs="Times New Roman"/>
              </w:rPr>
              <w:t xml:space="preserve"> table 1: Primers used for genotype assessment using PCR-HRM</w:t>
            </w:r>
          </w:p>
        </w:tc>
      </w:tr>
      <w:tr w:rsidR="0091223D" w:rsidRPr="007854A5" w:rsidTr="00616FDF">
        <w:trPr>
          <w:jc w:val="center"/>
        </w:trPr>
        <w:tc>
          <w:tcPr>
            <w:tcW w:w="763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SNP</w:t>
            </w:r>
          </w:p>
        </w:tc>
        <w:tc>
          <w:tcPr>
            <w:tcW w:w="4023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Primer Sequences (5’-3’)</w:t>
            </w:r>
          </w:p>
        </w:tc>
        <w:tc>
          <w:tcPr>
            <w:tcW w:w="2580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Fragment size (bp)</w:t>
            </w:r>
          </w:p>
        </w:tc>
      </w:tr>
      <w:tr w:rsidR="0091223D" w:rsidRPr="007854A5" w:rsidTr="00616FDF">
        <w:trPr>
          <w:jc w:val="center"/>
        </w:trPr>
        <w:tc>
          <w:tcPr>
            <w:tcW w:w="763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54A5">
              <w:rPr>
                <w:rFonts w:ascii="Times New Roman" w:hAnsi="Times New Roman" w:cs="Times New Roman"/>
                <w:i/>
              </w:rPr>
              <w:t>ApaI</w:t>
            </w:r>
          </w:p>
        </w:tc>
        <w:tc>
          <w:tcPr>
            <w:tcW w:w="4023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Forward GGGATAGAGAAGAAGGCACAGG</w:t>
            </w:r>
          </w:p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Reverse CTGCCGTTGAGTGTCTGTGTG</w:t>
            </w:r>
          </w:p>
        </w:tc>
        <w:tc>
          <w:tcPr>
            <w:tcW w:w="2580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89</w:t>
            </w:r>
          </w:p>
        </w:tc>
      </w:tr>
      <w:tr w:rsidR="0091223D" w:rsidRPr="007854A5" w:rsidTr="00616FDF">
        <w:trPr>
          <w:jc w:val="center"/>
        </w:trPr>
        <w:tc>
          <w:tcPr>
            <w:tcW w:w="763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54A5">
              <w:rPr>
                <w:rFonts w:ascii="Times New Roman" w:hAnsi="Times New Roman" w:cs="Times New Roman"/>
                <w:i/>
              </w:rPr>
              <w:t>BsmI</w:t>
            </w:r>
          </w:p>
        </w:tc>
        <w:tc>
          <w:tcPr>
            <w:tcW w:w="4023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Forward GGAACTAGATAAGCAGGGTTCC</w:t>
            </w:r>
          </w:p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Reverse TAACAGGAATGTTGAGCCCAGT</w:t>
            </w:r>
          </w:p>
        </w:tc>
        <w:tc>
          <w:tcPr>
            <w:tcW w:w="2580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99</w:t>
            </w:r>
          </w:p>
        </w:tc>
      </w:tr>
      <w:tr w:rsidR="0091223D" w:rsidRPr="007854A5" w:rsidTr="00616FDF">
        <w:trPr>
          <w:jc w:val="center"/>
        </w:trPr>
        <w:tc>
          <w:tcPr>
            <w:tcW w:w="763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54A5">
              <w:rPr>
                <w:rFonts w:ascii="Times New Roman" w:hAnsi="Times New Roman" w:cs="Times New Roman"/>
                <w:i/>
              </w:rPr>
              <w:t>FokI</w:t>
            </w:r>
          </w:p>
        </w:tc>
        <w:tc>
          <w:tcPr>
            <w:tcW w:w="4023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Forward CTGGCACTGACTCTGGCTCT</w:t>
            </w:r>
          </w:p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Reverse GTCAGGCAGGGAAGTGCTG</w:t>
            </w:r>
          </w:p>
        </w:tc>
        <w:tc>
          <w:tcPr>
            <w:tcW w:w="2580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86</w:t>
            </w:r>
          </w:p>
        </w:tc>
      </w:tr>
      <w:tr w:rsidR="0091223D" w:rsidRPr="007854A5" w:rsidTr="00616FDF">
        <w:trPr>
          <w:jc w:val="center"/>
        </w:trPr>
        <w:tc>
          <w:tcPr>
            <w:tcW w:w="763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54A5">
              <w:rPr>
                <w:rFonts w:ascii="Times New Roman" w:hAnsi="Times New Roman" w:cs="Times New Roman"/>
                <w:i/>
              </w:rPr>
              <w:t>TaqI</w:t>
            </w:r>
          </w:p>
        </w:tc>
        <w:tc>
          <w:tcPr>
            <w:tcW w:w="4023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Forward GTGCCCACAGATCGTCCT</w:t>
            </w:r>
          </w:p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Reverse GGATGTACGTCTGCAGTGTGTT</w:t>
            </w:r>
          </w:p>
        </w:tc>
        <w:tc>
          <w:tcPr>
            <w:tcW w:w="2580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88</w:t>
            </w:r>
          </w:p>
        </w:tc>
      </w:tr>
    </w:tbl>
    <w:p w:rsidR="0091223D" w:rsidRPr="007854A5" w:rsidRDefault="0091223D">
      <w:pPr>
        <w:rPr>
          <w:rFonts w:ascii="Times New Roman" w:hAnsi="Times New Roman" w:cs="Times New Roman"/>
        </w:rPr>
      </w:pPr>
    </w:p>
    <w:p w:rsidR="0091223D" w:rsidRPr="007854A5" w:rsidRDefault="0091223D">
      <w:pPr>
        <w:spacing w:after="160" w:line="259" w:lineRule="auto"/>
        <w:rPr>
          <w:rFonts w:ascii="Times New Roman" w:hAnsi="Times New Roman" w:cs="Times New Roman"/>
        </w:rPr>
      </w:pPr>
      <w:r w:rsidRPr="007854A5">
        <w:rPr>
          <w:rFonts w:ascii="Times New Roman" w:hAnsi="Times New Roman" w:cs="Times New Roman"/>
        </w:rPr>
        <w:br w:type="page"/>
      </w:r>
    </w:p>
    <w:tbl>
      <w:tblPr>
        <w:tblStyle w:val="a3"/>
        <w:tblW w:w="9922" w:type="dxa"/>
        <w:jc w:val="center"/>
        <w:tblLayout w:type="fixed"/>
        <w:tblLook w:val="04A0"/>
      </w:tblPr>
      <w:tblGrid>
        <w:gridCol w:w="1996"/>
        <w:gridCol w:w="1827"/>
        <w:gridCol w:w="1842"/>
        <w:gridCol w:w="1985"/>
        <w:gridCol w:w="2272"/>
      </w:tblGrid>
      <w:tr w:rsidR="0091223D" w:rsidRPr="007854A5" w:rsidTr="00C54E81">
        <w:trPr>
          <w:jc w:val="center"/>
        </w:trPr>
        <w:tc>
          <w:tcPr>
            <w:tcW w:w="9922" w:type="dxa"/>
            <w:gridSpan w:val="5"/>
          </w:tcPr>
          <w:p w:rsidR="0091223D" w:rsidRPr="007854A5" w:rsidRDefault="00616FDF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Supplementary</w:t>
            </w:r>
            <w:r w:rsidR="0091223D" w:rsidRPr="007854A5">
              <w:rPr>
                <w:rFonts w:ascii="Times New Roman" w:hAnsi="Times New Roman" w:cs="Times New Roman"/>
              </w:rPr>
              <w:t xml:space="preserve"> table 2: PCR-HRM Thermal Cycling Conditions</w:t>
            </w:r>
          </w:p>
        </w:tc>
      </w:tr>
      <w:tr w:rsidR="0091223D" w:rsidRPr="007854A5" w:rsidTr="00C54E81">
        <w:trPr>
          <w:jc w:val="center"/>
        </w:trPr>
        <w:tc>
          <w:tcPr>
            <w:tcW w:w="1996" w:type="dxa"/>
            <w:vAlign w:val="center"/>
          </w:tcPr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SNP</w:t>
            </w:r>
          </w:p>
        </w:tc>
        <w:tc>
          <w:tcPr>
            <w:tcW w:w="1827" w:type="dxa"/>
            <w:vAlign w:val="center"/>
          </w:tcPr>
          <w:p w:rsidR="0091223D" w:rsidRPr="007854A5" w:rsidRDefault="007854A5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54A5">
              <w:rPr>
                <w:rFonts w:ascii="Times New Roman" w:hAnsi="Times New Roman" w:cs="Times New Roman"/>
                <w:i/>
              </w:rPr>
              <w:t>ApaI</w:t>
            </w:r>
          </w:p>
        </w:tc>
        <w:tc>
          <w:tcPr>
            <w:tcW w:w="1842" w:type="dxa"/>
            <w:vAlign w:val="center"/>
          </w:tcPr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54A5">
              <w:rPr>
                <w:rFonts w:ascii="Times New Roman" w:hAnsi="Times New Roman" w:cs="Times New Roman"/>
                <w:i/>
              </w:rPr>
              <w:t>BsmI</w:t>
            </w:r>
          </w:p>
        </w:tc>
        <w:tc>
          <w:tcPr>
            <w:tcW w:w="1985" w:type="dxa"/>
            <w:vAlign w:val="center"/>
          </w:tcPr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54A5">
              <w:rPr>
                <w:rFonts w:ascii="Times New Roman" w:hAnsi="Times New Roman" w:cs="Times New Roman"/>
                <w:i/>
              </w:rPr>
              <w:t>FokI</w:t>
            </w:r>
          </w:p>
        </w:tc>
        <w:tc>
          <w:tcPr>
            <w:tcW w:w="2272" w:type="dxa"/>
            <w:vAlign w:val="center"/>
          </w:tcPr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54A5">
              <w:rPr>
                <w:rFonts w:ascii="Times New Roman" w:hAnsi="Times New Roman" w:cs="Times New Roman"/>
                <w:i/>
              </w:rPr>
              <w:t>TaqI</w:t>
            </w:r>
          </w:p>
        </w:tc>
      </w:tr>
      <w:tr w:rsidR="0091223D" w:rsidRPr="007854A5" w:rsidTr="00C54E81">
        <w:trPr>
          <w:trHeight w:val="1330"/>
          <w:jc w:val="center"/>
        </w:trPr>
        <w:tc>
          <w:tcPr>
            <w:tcW w:w="1996" w:type="dxa"/>
            <w:tcBorders>
              <w:bottom w:val="nil"/>
            </w:tcBorders>
            <w:vAlign w:val="center"/>
          </w:tcPr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Holding (temperature/time)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bottom w:val="nil"/>
            </w:tcBorders>
            <w:vAlign w:val="bottom"/>
          </w:tcPr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95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 / 10 min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95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 / 10 min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95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 / 10 min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bottom w:val="nil"/>
            </w:tcBorders>
            <w:vAlign w:val="bottom"/>
          </w:tcPr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95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 / 5 min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E81" w:rsidRPr="007854A5" w:rsidTr="00C54E81">
        <w:trPr>
          <w:jc w:val="center"/>
        </w:trPr>
        <w:tc>
          <w:tcPr>
            <w:tcW w:w="1996" w:type="dxa"/>
            <w:tcBorders>
              <w:top w:val="nil"/>
            </w:tcBorders>
            <w:vAlign w:val="center"/>
          </w:tcPr>
          <w:p w:rsidR="00C54E81" w:rsidRPr="007854A5" w:rsidRDefault="00C54E81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Cycle</w:t>
            </w:r>
          </w:p>
        </w:tc>
        <w:tc>
          <w:tcPr>
            <w:tcW w:w="1827" w:type="dxa"/>
            <w:tcBorders>
              <w:top w:val="nil"/>
            </w:tcBorders>
            <w:vAlign w:val="bottom"/>
          </w:tcPr>
          <w:p w:rsidR="00C54E81" w:rsidRPr="007854A5" w:rsidRDefault="00C54E81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  <w:vAlign w:val="bottom"/>
          </w:tcPr>
          <w:p w:rsidR="00C54E81" w:rsidRPr="007854A5" w:rsidRDefault="00C54E81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54E81" w:rsidRPr="007854A5" w:rsidRDefault="00C54E81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  <w:tcBorders>
              <w:top w:val="nil"/>
            </w:tcBorders>
            <w:vAlign w:val="bottom"/>
          </w:tcPr>
          <w:p w:rsidR="00C54E81" w:rsidRPr="007854A5" w:rsidRDefault="00C54E81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1</w:t>
            </w:r>
          </w:p>
        </w:tc>
      </w:tr>
      <w:tr w:rsidR="0091223D" w:rsidRPr="007854A5" w:rsidTr="00C54E81">
        <w:trPr>
          <w:jc w:val="center"/>
        </w:trPr>
        <w:tc>
          <w:tcPr>
            <w:tcW w:w="1996" w:type="dxa"/>
            <w:tcBorders>
              <w:bottom w:val="nil"/>
            </w:tcBorders>
            <w:vAlign w:val="center"/>
          </w:tcPr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PCR amplification (temperature/time)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bottom w:val="nil"/>
            </w:tcBorders>
            <w:vAlign w:val="center"/>
          </w:tcPr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95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 / 15 sec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64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 / 15 sec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95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 / 10 sec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60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 / 30 sec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95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 / 15 sec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60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 / 30 sec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bottom w:val="nil"/>
            </w:tcBorders>
            <w:vAlign w:val="center"/>
          </w:tcPr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95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 / 10 sec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60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 / 30 sec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72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 / 3 sec</w:t>
            </w:r>
          </w:p>
        </w:tc>
      </w:tr>
      <w:tr w:rsidR="00C54E81" w:rsidRPr="007854A5" w:rsidTr="00C54E81">
        <w:trPr>
          <w:jc w:val="center"/>
        </w:trPr>
        <w:tc>
          <w:tcPr>
            <w:tcW w:w="1996" w:type="dxa"/>
            <w:tcBorders>
              <w:top w:val="nil"/>
            </w:tcBorders>
            <w:vAlign w:val="center"/>
          </w:tcPr>
          <w:p w:rsidR="00C54E81" w:rsidRPr="007854A5" w:rsidRDefault="00C54E81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Cycles</w:t>
            </w:r>
          </w:p>
        </w:tc>
        <w:tc>
          <w:tcPr>
            <w:tcW w:w="1827" w:type="dxa"/>
            <w:tcBorders>
              <w:top w:val="nil"/>
            </w:tcBorders>
            <w:vAlign w:val="center"/>
          </w:tcPr>
          <w:p w:rsidR="00C54E81" w:rsidRPr="007854A5" w:rsidRDefault="00C54E81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C54E81" w:rsidRPr="007854A5" w:rsidRDefault="00C54E81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54E81" w:rsidRPr="007854A5" w:rsidRDefault="00C54E81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72" w:type="dxa"/>
            <w:tcBorders>
              <w:top w:val="nil"/>
            </w:tcBorders>
            <w:vAlign w:val="center"/>
          </w:tcPr>
          <w:p w:rsidR="00C54E81" w:rsidRPr="007854A5" w:rsidRDefault="00C54E81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35</w:t>
            </w:r>
          </w:p>
        </w:tc>
      </w:tr>
      <w:tr w:rsidR="0091223D" w:rsidRPr="007854A5" w:rsidTr="00C54E81">
        <w:trPr>
          <w:jc w:val="center"/>
        </w:trPr>
        <w:tc>
          <w:tcPr>
            <w:tcW w:w="1996" w:type="dxa"/>
            <w:vAlign w:val="center"/>
          </w:tcPr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HRM (temperature/time)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Align w:val="center"/>
          </w:tcPr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78-88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</w:t>
            </w:r>
          </w:p>
          <w:p w:rsidR="0091223D" w:rsidRPr="007854A5" w:rsidRDefault="0091223D" w:rsidP="00C54E81">
            <w:pPr>
              <w:pStyle w:val="a4"/>
              <w:numPr>
                <w:ilvl w:val="1"/>
                <w:numId w:val="1"/>
              </w:num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 increments</w:t>
            </w:r>
          </w:p>
          <w:p w:rsidR="0091223D" w:rsidRPr="007854A5" w:rsidRDefault="0091223D" w:rsidP="00C54E81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2 sec per step</w:t>
            </w:r>
          </w:p>
        </w:tc>
        <w:tc>
          <w:tcPr>
            <w:tcW w:w="1842" w:type="dxa"/>
            <w:vAlign w:val="center"/>
          </w:tcPr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77-87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 xml:space="preserve">0.1 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 increments</w:t>
            </w:r>
          </w:p>
          <w:p w:rsidR="0091223D" w:rsidRPr="007854A5" w:rsidRDefault="0091223D" w:rsidP="00C54E81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2 sec per step</w:t>
            </w:r>
          </w:p>
        </w:tc>
        <w:tc>
          <w:tcPr>
            <w:tcW w:w="1985" w:type="dxa"/>
            <w:vAlign w:val="center"/>
          </w:tcPr>
          <w:p w:rsidR="0091223D" w:rsidRPr="007854A5" w:rsidRDefault="0091223D" w:rsidP="00C54E81">
            <w:pPr>
              <w:pStyle w:val="a4"/>
              <w:numPr>
                <w:ilvl w:val="1"/>
                <w:numId w:val="2"/>
              </w:num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 xml:space="preserve">0.1 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 increments</w:t>
            </w:r>
          </w:p>
          <w:p w:rsidR="0091223D" w:rsidRPr="007854A5" w:rsidRDefault="0091223D" w:rsidP="00C54E81">
            <w:pPr>
              <w:pStyle w:val="a4"/>
              <w:spacing w:after="0" w:line="48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2 sec per step</w:t>
            </w:r>
          </w:p>
        </w:tc>
        <w:tc>
          <w:tcPr>
            <w:tcW w:w="2272" w:type="dxa"/>
            <w:vAlign w:val="center"/>
          </w:tcPr>
          <w:p w:rsidR="0091223D" w:rsidRPr="007854A5" w:rsidRDefault="0091223D" w:rsidP="00C54E81">
            <w:pPr>
              <w:pStyle w:val="a4"/>
              <w:numPr>
                <w:ilvl w:val="1"/>
                <w:numId w:val="3"/>
              </w:num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</w:t>
            </w:r>
          </w:p>
          <w:p w:rsidR="0091223D" w:rsidRPr="007854A5" w:rsidRDefault="0091223D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 xml:space="preserve">0.1 </w:t>
            </w:r>
            <w:r w:rsidRPr="007854A5">
              <w:rPr>
                <w:rFonts w:ascii="Times New Roman" w:hAnsi="Times New Roman" w:cs="Times New Roman"/>
                <w:vertAlign w:val="superscript"/>
              </w:rPr>
              <w:t>o</w:t>
            </w:r>
            <w:r w:rsidRPr="007854A5">
              <w:rPr>
                <w:rFonts w:ascii="Times New Roman" w:hAnsi="Times New Roman" w:cs="Times New Roman"/>
              </w:rPr>
              <w:t>C increments</w:t>
            </w:r>
          </w:p>
          <w:p w:rsidR="0091223D" w:rsidRPr="007854A5" w:rsidRDefault="0091223D" w:rsidP="00C54E81">
            <w:pPr>
              <w:pStyle w:val="a4"/>
              <w:spacing w:after="0" w:line="48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2 sec per step</w:t>
            </w:r>
          </w:p>
        </w:tc>
      </w:tr>
      <w:tr w:rsidR="00C54E81" w:rsidRPr="007854A5" w:rsidTr="00C54E81">
        <w:trPr>
          <w:jc w:val="center"/>
        </w:trPr>
        <w:tc>
          <w:tcPr>
            <w:tcW w:w="1996" w:type="dxa"/>
            <w:vAlign w:val="center"/>
          </w:tcPr>
          <w:p w:rsidR="00C54E81" w:rsidRPr="007854A5" w:rsidRDefault="00C54E81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Cycle</w:t>
            </w:r>
          </w:p>
        </w:tc>
        <w:tc>
          <w:tcPr>
            <w:tcW w:w="1827" w:type="dxa"/>
            <w:vAlign w:val="center"/>
          </w:tcPr>
          <w:p w:rsidR="00C54E81" w:rsidRPr="007854A5" w:rsidRDefault="00C54E81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C54E81" w:rsidRPr="007854A5" w:rsidRDefault="00C54E81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C54E81" w:rsidRPr="007854A5" w:rsidRDefault="00C54E81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85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  <w:vAlign w:val="center"/>
          </w:tcPr>
          <w:p w:rsidR="00C54E81" w:rsidRPr="007854A5" w:rsidRDefault="00C54E81" w:rsidP="00C54E81">
            <w:pPr>
              <w:spacing w:after="0" w:line="48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854A5">
              <w:rPr>
                <w:rFonts w:ascii="Times New Roman" w:hAnsi="Times New Roman" w:cs="Times New Roman"/>
              </w:rPr>
              <w:t>1</w:t>
            </w:r>
          </w:p>
        </w:tc>
      </w:tr>
    </w:tbl>
    <w:p w:rsidR="0091223D" w:rsidRPr="007854A5" w:rsidRDefault="0091223D">
      <w:pPr>
        <w:rPr>
          <w:rFonts w:ascii="Times New Roman" w:hAnsi="Times New Roman" w:cs="Times New Roman"/>
        </w:rPr>
      </w:pPr>
    </w:p>
    <w:p w:rsidR="0091223D" w:rsidRPr="007854A5" w:rsidRDefault="0091223D">
      <w:pPr>
        <w:spacing w:after="160" w:line="259" w:lineRule="auto"/>
        <w:rPr>
          <w:rFonts w:ascii="Times New Roman" w:hAnsi="Times New Roman" w:cs="Times New Roman"/>
        </w:rPr>
      </w:pPr>
      <w:r w:rsidRPr="007854A5">
        <w:rPr>
          <w:rFonts w:ascii="Times New Roman" w:hAnsi="Times New Roman" w:cs="Times New Roman"/>
        </w:rPr>
        <w:br w:type="page"/>
      </w:r>
    </w:p>
    <w:tbl>
      <w:tblPr>
        <w:tblStyle w:val="a3"/>
        <w:tblpPr w:leftFromText="180" w:rightFromText="180" w:vertAnchor="text" w:horzAnchor="margin" w:tblpXSpec="center" w:tblpY="295"/>
        <w:tblW w:w="6062" w:type="dxa"/>
        <w:tblLayout w:type="fixed"/>
        <w:tblLook w:val="04A0"/>
      </w:tblPr>
      <w:tblGrid>
        <w:gridCol w:w="763"/>
        <w:gridCol w:w="3882"/>
        <w:gridCol w:w="1417"/>
      </w:tblGrid>
      <w:tr w:rsidR="0091223D" w:rsidRPr="007854A5" w:rsidTr="00C54E81">
        <w:tc>
          <w:tcPr>
            <w:tcW w:w="6062" w:type="dxa"/>
            <w:gridSpan w:val="3"/>
            <w:vAlign w:val="center"/>
          </w:tcPr>
          <w:p w:rsidR="0091223D" w:rsidRPr="007854A5" w:rsidRDefault="00616FDF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Supplementary</w:t>
            </w:r>
            <w:r w:rsidR="0091223D" w:rsidRPr="007854A5">
              <w:rPr>
                <w:rFonts w:ascii="Times New Roman" w:hAnsi="Times New Roman" w:cs="Times New Roman"/>
              </w:rPr>
              <w:t xml:space="preserve"> table 3:  Primers used for Sanger sequencing</w:t>
            </w:r>
          </w:p>
        </w:tc>
      </w:tr>
      <w:tr w:rsidR="0091223D" w:rsidRPr="007854A5" w:rsidTr="00C54E81">
        <w:tc>
          <w:tcPr>
            <w:tcW w:w="763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SNP</w:t>
            </w:r>
          </w:p>
        </w:tc>
        <w:tc>
          <w:tcPr>
            <w:tcW w:w="3882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Primer Sequences (5’-3’)</w:t>
            </w:r>
          </w:p>
        </w:tc>
        <w:tc>
          <w:tcPr>
            <w:tcW w:w="1417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Fragment size (bp)</w:t>
            </w:r>
          </w:p>
        </w:tc>
      </w:tr>
      <w:tr w:rsidR="0091223D" w:rsidRPr="007854A5" w:rsidTr="00C54E81">
        <w:tc>
          <w:tcPr>
            <w:tcW w:w="763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ApaI / TaqI</w:t>
            </w:r>
          </w:p>
        </w:tc>
        <w:tc>
          <w:tcPr>
            <w:tcW w:w="3882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Forward AGCAGAGCAGAGTTCCAAGC</w:t>
            </w:r>
          </w:p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Reverse TCGGCTAGCTTCTGGATCAT</w:t>
            </w:r>
          </w:p>
        </w:tc>
        <w:tc>
          <w:tcPr>
            <w:tcW w:w="1417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490</w:t>
            </w:r>
          </w:p>
        </w:tc>
      </w:tr>
      <w:tr w:rsidR="0091223D" w:rsidRPr="007854A5" w:rsidTr="00C54E81">
        <w:tc>
          <w:tcPr>
            <w:tcW w:w="763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BsmI</w:t>
            </w:r>
          </w:p>
        </w:tc>
        <w:tc>
          <w:tcPr>
            <w:tcW w:w="3882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Forward ACCTGAAGGGAGACGTAGCA</w:t>
            </w:r>
          </w:p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Reverse TCACCTCTAACCAGCGGAAG</w:t>
            </w:r>
          </w:p>
        </w:tc>
        <w:tc>
          <w:tcPr>
            <w:tcW w:w="1417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383</w:t>
            </w:r>
          </w:p>
        </w:tc>
      </w:tr>
      <w:tr w:rsidR="0091223D" w:rsidRPr="007854A5" w:rsidTr="00C54E81">
        <w:tc>
          <w:tcPr>
            <w:tcW w:w="763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FokI</w:t>
            </w:r>
          </w:p>
        </w:tc>
        <w:tc>
          <w:tcPr>
            <w:tcW w:w="3882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Forward AGCTATGTAGGGCGAATCATGT</w:t>
            </w:r>
          </w:p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Reverse TGCAGCCTTCACAGGTCATAG</w:t>
            </w:r>
          </w:p>
        </w:tc>
        <w:tc>
          <w:tcPr>
            <w:tcW w:w="1417" w:type="dxa"/>
            <w:vAlign w:val="center"/>
          </w:tcPr>
          <w:p w:rsidR="0091223D" w:rsidRPr="007854A5" w:rsidRDefault="0091223D" w:rsidP="00AA7EF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340</w:t>
            </w:r>
          </w:p>
        </w:tc>
      </w:tr>
    </w:tbl>
    <w:p w:rsidR="00FD028E" w:rsidRPr="007854A5" w:rsidRDefault="00FD028E">
      <w:pPr>
        <w:rPr>
          <w:rFonts w:ascii="Times New Roman" w:hAnsi="Times New Roman" w:cs="Times New Roman"/>
        </w:rPr>
      </w:pPr>
      <w:r w:rsidRPr="007854A5">
        <w:rPr>
          <w:rFonts w:ascii="Times New Roman" w:hAnsi="Times New Roman" w:cs="Times New Roman"/>
        </w:rPr>
        <w:br w:type="page"/>
      </w:r>
    </w:p>
    <w:tbl>
      <w:tblPr>
        <w:tblStyle w:val="TableGrid2"/>
        <w:tblpPr w:leftFromText="180" w:rightFromText="180" w:vertAnchor="page" w:horzAnchor="margin" w:tblpXSpec="center" w:tblpY="2241"/>
        <w:tblOverlap w:val="never"/>
        <w:tblW w:w="7465" w:type="dxa"/>
        <w:tblLook w:val="04A0"/>
      </w:tblPr>
      <w:tblGrid>
        <w:gridCol w:w="2245"/>
        <w:gridCol w:w="1350"/>
        <w:gridCol w:w="1350"/>
        <w:gridCol w:w="1260"/>
        <w:gridCol w:w="1260"/>
      </w:tblGrid>
      <w:tr w:rsidR="00E0060F" w:rsidRPr="007854A5" w:rsidTr="00E0060F">
        <w:trPr>
          <w:trHeight w:val="682"/>
        </w:trPr>
        <w:tc>
          <w:tcPr>
            <w:tcW w:w="7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0F" w:rsidRPr="007854A5" w:rsidRDefault="00E0060F" w:rsidP="0077615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Supplementary</w:t>
            </w:r>
            <w:bookmarkStart w:id="0" w:name="_GoBack"/>
            <w:bookmarkEnd w:id="0"/>
            <w:r w:rsidRPr="007854A5">
              <w:rPr>
                <w:rFonts w:ascii="Times New Roman" w:hAnsi="Times New Roman" w:cs="Times New Roman"/>
              </w:rPr>
              <w:t xml:space="preserve"> table 4: Hardy-Weinberg calculation of Vitamin D receptor (VDR) polymorphisms based on the Study Participants (N=98).</w:t>
            </w:r>
          </w:p>
        </w:tc>
      </w:tr>
      <w:tr w:rsidR="00E0060F" w:rsidRPr="007854A5" w:rsidTr="00E0060F">
        <w:trPr>
          <w:trHeight w:val="419"/>
        </w:trPr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HWE(a)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060F" w:rsidRPr="007854A5" w:rsidRDefault="00E0060F" w:rsidP="007761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P (x2 test with Yates' correction)</w:t>
            </w:r>
          </w:p>
        </w:tc>
      </w:tr>
      <w:tr w:rsidR="00E0060F" w:rsidRPr="007854A5" w:rsidTr="00E0060F">
        <w:trPr>
          <w:trHeight w:val="23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VDR genotypes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060F" w:rsidRPr="007854A5" w:rsidTr="00E0060F">
        <w:trPr>
          <w:trHeight w:val="311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ind w:right="325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  <w:i/>
              </w:rPr>
              <w:t>TaqI</w:t>
            </w:r>
            <w:r w:rsidRPr="007854A5">
              <w:rPr>
                <w:rFonts w:ascii="Times New Roman" w:hAnsi="Times New Roman" w:cs="Times New Roman"/>
              </w:rPr>
              <w:t xml:space="preserve"> (rs731236)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0.5533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0.4165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0.9698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0.7017</w:t>
            </w:r>
          </w:p>
        </w:tc>
      </w:tr>
      <w:tr w:rsidR="00E0060F" w:rsidRPr="007854A5" w:rsidTr="00E0060F">
        <w:trPr>
          <w:trHeight w:val="24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ind w:right="325"/>
              <w:rPr>
                <w:rFonts w:ascii="Times New Roman" w:hAnsi="Times New Roman" w:cs="Times New Roman"/>
              </w:rPr>
            </w:pPr>
            <w:proofErr w:type="spellStart"/>
            <w:r w:rsidRPr="007854A5">
              <w:rPr>
                <w:rFonts w:ascii="Times New Roman" w:hAnsi="Times New Roman" w:cs="Times New Roman"/>
                <w:i/>
              </w:rPr>
              <w:t>Apal</w:t>
            </w:r>
            <w:proofErr w:type="spellEnd"/>
            <w:r w:rsidRPr="007854A5">
              <w:rPr>
                <w:rFonts w:ascii="Times New Roman" w:hAnsi="Times New Roman" w:cs="Times New Roman"/>
              </w:rPr>
              <w:t xml:space="preserve"> (rs7975232)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0.5533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0.4403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0.9936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0.9376</w:t>
            </w:r>
          </w:p>
        </w:tc>
      </w:tr>
      <w:tr w:rsidR="00E0060F" w:rsidRPr="007854A5" w:rsidTr="00E0060F">
        <w:trPr>
          <w:trHeight w:val="311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ind w:right="325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  <w:i/>
              </w:rPr>
              <w:t>Bsml</w:t>
            </w:r>
            <w:r w:rsidRPr="007854A5">
              <w:rPr>
                <w:rFonts w:ascii="Times New Roman" w:hAnsi="Times New Roman" w:cs="Times New Roman"/>
              </w:rPr>
              <w:t xml:space="preserve"> (rs1544410)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0.4403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0.5249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0.9652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0.6361</w:t>
            </w:r>
          </w:p>
        </w:tc>
      </w:tr>
      <w:tr w:rsidR="00E0060F" w:rsidRPr="007854A5" w:rsidTr="00E0060F">
        <w:trPr>
          <w:trHeight w:val="311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ind w:right="325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  <w:i/>
              </w:rPr>
              <w:t>FokI</w:t>
            </w:r>
            <w:r w:rsidRPr="007854A5">
              <w:rPr>
                <w:rFonts w:ascii="Times New Roman" w:hAnsi="Times New Roman" w:cs="Times New Roman"/>
              </w:rPr>
              <w:t xml:space="preserve"> (rs2228570)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0.6389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0.3780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1.0168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60F" w:rsidRPr="007854A5" w:rsidRDefault="00E0060F" w:rsidP="0077615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</w:rPr>
              <w:t>0.9047</w:t>
            </w:r>
          </w:p>
        </w:tc>
      </w:tr>
      <w:tr w:rsidR="00E0060F" w:rsidRPr="007854A5" w:rsidTr="00E0060F">
        <w:trPr>
          <w:trHeight w:val="557"/>
        </w:trPr>
        <w:tc>
          <w:tcPr>
            <w:tcW w:w="7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F" w:rsidRPr="007854A5" w:rsidRDefault="00E0060F" w:rsidP="00776153">
            <w:pPr>
              <w:autoSpaceDE w:val="0"/>
              <w:autoSpaceDN w:val="0"/>
              <w:adjustRightInd w:val="0"/>
              <w:spacing w:after="0" w:line="360" w:lineRule="auto"/>
              <w:ind w:right="288"/>
              <w:jc w:val="both"/>
              <w:rPr>
                <w:rFonts w:ascii="Times New Roman" w:hAnsi="Times New Roman" w:cs="Times New Roman"/>
                <w:sz w:val="14"/>
              </w:rPr>
            </w:pPr>
            <w:r w:rsidRPr="007854A5">
              <w:rPr>
                <w:rFonts w:ascii="Times New Roman" w:hAnsi="Times New Roman" w:cs="Times New Roman"/>
                <w:sz w:val="14"/>
              </w:rPr>
              <w:t xml:space="preserve">a HWE values are expressed as </w:t>
            </w:r>
            <w:proofErr w:type="spellStart"/>
            <w:r w:rsidRPr="007854A5">
              <w:rPr>
                <w:rFonts w:ascii="Times New Roman" w:hAnsi="Times New Roman" w:cs="Times New Roman"/>
                <w:sz w:val="14"/>
              </w:rPr>
              <w:t>p+q</w:t>
            </w:r>
            <w:proofErr w:type="spellEnd"/>
          </w:p>
          <w:p w:rsidR="00E0060F" w:rsidRPr="007854A5" w:rsidRDefault="00E0060F" w:rsidP="00776153">
            <w:pPr>
              <w:autoSpaceDE w:val="0"/>
              <w:autoSpaceDN w:val="0"/>
              <w:adjustRightInd w:val="0"/>
              <w:spacing w:after="0"/>
              <w:ind w:right="288"/>
              <w:jc w:val="both"/>
              <w:rPr>
                <w:rFonts w:ascii="Times New Roman" w:hAnsi="Times New Roman" w:cs="Times New Roman"/>
              </w:rPr>
            </w:pPr>
            <w:r w:rsidRPr="007854A5">
              <w:rPr>
                <w:rFonts w:ascii="Times New Roman" w:hAnsi="Times New Roman" w:cs="Times New Roman"/>
                <w:sz w:val="14"/>
              </w:rPr>
              <w:t xml:space="preserve">Analysis was performed with HW_TEST, Santos, F. A. B., </w:t>
            </w:r>
            <w:proofErr w:type="spellStart"/>
            <w:r w:rsidRPr="007854A5">
              <w:rPr>
                <w:rFonts w:ascii="Times New Roman" w:hAnsi="Times New Roman" w:cs="Times New Roman"/>
                <w:sz w:val="14"/>
              </w:rPr>
              <w:t>Lemes</w:t>
            </w:r>
            <w:proofErr w:type="spellEnd"/>
            <w:r w:rsidRPr="007854A5">
              <w:rPr>
                <w:rFonts w:ascii="Times New Roman" w:hAnsi="Times New Roman" w:cs="Times New Roman"/>
                <w:sz w:val="14"/>
              </w:rPr>
              <w:t>, R. B., &amp; Otto, P. A. (2020). HW_TEST, a program for comprehensive HARDY-WEINBERG equilibrium testing. Genetics and Molecular Biology, 43(2).</w:t>
            </w:r>
          </w:p>
        </w:tc>
      </w:tr>
    </w:tbl>
    <w:p w:rsidR="00130463" w:rsidRPr="007854A5" w:rsidRDefault="00E0060F">
      <w:pPr>
        <w:rPr>
          <w:rFonts w:ascii="Times New Roman" w:hAnsi="Times New Roman" w:cs="Times New Roman"/>
        </w:rPr>
      </w:pPr>
      <w:r w:rsidRPr="00B52E5C">
        <w:rPr>
          <w:rFonts w:ascii="Times New Roman" w:eastAsia="Times New Roman" w:hAnsi="Times New Roman" w:cs="Times New Roman"/>
          <w:noProof/>
          <w:color w:val="00000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.5pt;margin-top:445.75pt;width:95.5pt;height:26.5pt;z-index:2516715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" stroked="f">
            <v:textbox style="mso-next-textbox:#_x0000_s1029">
              <w:txbxContent>
                <w:p w:rsidR="00FD028E" w:rsidRPr="00FD028E" w:rsidRDefault="00FD028E" w:rsidP="00FD028E">
                  <w:pPr>
                    <w:rPr>
                      <w:sz w:val="20"/>
                    </w:rPr>
                  </w:pPr>
                  <w:r w:rsidRPr="00FD028E">
                    <w:rPr>
                      <w:sz w:val="20"/>
                    </w:rPr>
                    <w:t>HWE Analysis ApaI</w:t>
                  </w:r>
                </w:p>
              </w:txbxContent>
            </v:textbox>
          </v:shape>
        </w:pict>
      </w:r>
      <w:r w:rsidRPr="00B52E5C">
        <w:rPr>
          <w:rFonts w:ascii="Times New Roman" w:eastAsia="Times New Roman" w:hAnsi="Times New Roman" w:cs="Times New Roman"/>
          <w:noProof/>
          <w:color w:val="000000"/>
          <w:lang w:val="el-GR" w:eastAsia="el-GR"/>
        </w:rPr>
        <w:pict>
          <v:shape id="_x0000_s1028" type="#_x0000_t202" style="position:absolute;margin-left:261.5pt;margin-top:445.75pt;width:95.5pt;height:26.5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" stroked="f">
            <v:textbox style="mso-next-textbox:#_x0000_s1028">
              <w:txbxContent>
                <w:p w:rsidR="00FD028E" w:rsidRPr="00FD028E" w:rsidRDefault="00FD028E" w:rsidP="00FD02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HWE Analysis Bsm</w:t>
                  </w:r>
                  <w:r w:rsidRPr="00FD028E">
                    <w:rPr>
                      <w:sz w:val="20"/>
                    </w:rPr>
                    <w:t>I</w:t>
                  </w:r>
                </w:p>
              </w:txbxContent>
            </v:textbox>
          </v:shape>
        </w:pict>
      </w:r>
      <w:r w:rsidRPr="00B52E5C">
        <w:rPr>
          <w:rFonts w:ascii="Times New Roman" w:eastAsia="Times New Roman" w:hAnsi="Times New Roman" w:cs="Times New Roman"/>
          <w:noProof/>
          <w:color w:val="000000"/>
          <w:lang w:val="el-GR" w:eastAsia="el-GR"/>
        </w:rPr>
        <w:pict>
          <v:shape id="Text Box 2" o:spid="_x0000_s1026" type="#_x0000_t202" style="position:absolute;margin-left:257.05pt;margin-top:653pt;width:95.5pt;height:26.5pt;z-index:2516725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" stroked="f">
            <v:textbox style="mso-next-textbox:#Text Box 2">
              <w:txbxContent>
                <w:p w:rsidR="00FD028E" w:rsidRPr="00FD028E" w:rsidRDefault="00FD028E" w:rsidP="00FD02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HWE Analysis Fok</w:t>
                  </w:r>
                  <w:r w:rsidRPr="00FD028E">
                    <w:rPr>
                      <w:sz w:val="20"/>
                    </w:rPr>
                    <w:t>I</w:t>
                  </w:r>
                </w:p>
              </w:txbxContent>
            </v:textbox>
          </v:shape>
        </w:pict>
      </w:r>
      <w:r w:rsidRPr="00B52E5C">
        <w:rPr>
          <w:rFonts w:ascii="Times New Roman" w:eastAsia="Times New Roman" w:hAnsi="Times New Roman" w:cs="Times New Roman"/>
          <w:noProof/>
          <w:color w:val="000000"/>
          <w:lang w:val="el-GR" w:eastAsia="el-GR"/>
        </w:rPr>
        <w:pict>
          <v:shape id="_x0000_s1027" type="#_x0000_t202" style="position:absolute;margin-left:52.5pt;margin-top:653pt;width:95.5pt;height:26.5pt;z-index:2516736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" stroked="f">
            <v:textbox style="mso-next-textbox:#_x0000_s1027">
              <w:txbxContent>
                <w:p w:rsidR="00FD028E" w:rsidRPr="00FD028E" w:rsidRDefault="00FD028E" w:rsidP="00FD02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HWE Analysis Taq</w:t>
                  </w:r>
                  <w:r w:rsidRPr="00FD028E">
                    <w:rPr>
                      <w:sz w:val="20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lang w:val="el-GR"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6320790</wp:posOffset>
            </wp:positionV>
            <wp:extent cx="2596515" cy="2552065"/>
            <wp:effectExtent l="19050" t="0" r="0" b="0"/>
            <wp:wrapSquare wrapText="bothSides"/>
            <wp:docPr id="6" name="Picture 6" descr="C:\Users\Natalia\Documents\PhD\manuscript\lifestyle genomics\HWEAnalysisFok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ocuments\PhD\manuscript\lifestyle genomics\HWEAnalysisFok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lang w:val="el-GR"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6329045</wp:posOffset>
            </wp:positionV>
            <wp:extent cx="2618740" cy="2560320"/>
            <wp:effectExtent l="19050" t="0" r="0" b="0"/>
            <wp:wrapSquare wrapText="bothSides"/>
            <wp:docPr id="9" name="Picture 9" descr="C:\Users\Natalia\Documents\PhD\manuscript\lifestyle genomics\HWEAnalysisTaq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a\Documents\PhD\manuscript\lifestyle genomics\HWEAnalysisTaq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lang w:val="el-GR"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3705225</wp:posOffset>
            </wp:positionV>
            <wp:extent cx="2619375" cy="2560320"/>
            <wp:effectExtent l="19050" t="0" r="9525" b="0"/>
            <wp:wrapSquare wrapText="bothSides"/>
            <wp:docPr id="4" name="Picture 4" descr="C:\Users\Natalia\Documents\PhD\manuscript\lifestyle genomics\HWEAnalysisBsm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ocuments\PhD\manuscript\lifestyle genomics\HWEAnalysisBsm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lang w:val="el-GR"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3696970</wp:posOffset>
            </wp:positionV>
            <wp:extent cx="2612390" cy="2567940"/>
            <wp:effectExtent l="19050" t="0" r="0" b="0"/>
            <wp:wrapSquare wrapText="bothSides"/>
            <wp:docPr id="2" name="Picture 2" descr="C:\Users\Natalia\Documents\PhD\manuscript\lifestyle genomics\HWEAnalysisApa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ocuments\PhD\manuscript\lifestyle genomics\HWEAnalysisApa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30463" w:rsidRPr="007854A5" w:rsidSect="00B52E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6D6"/>
    <w:multiLevelType w:val="multilevel"/>
    <w:tmpl w:val="409AE976"/>
    <w:lvl w:ilvl="0">
      <w:start w:val="7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89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1C7480"/>
    <w:multiLevelType w:val="multilevel"/>
    <w:tmpl w:val="2CA636F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8040EA0"/>
    <w:multiLevelType w:val="multilevel"/>
    <w:tmpl w:val="90E67094"/>
    <w:lvl w:ilvl="0">
      <w:start w:val="7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89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223D"/>
    <w:rsid w:val="00130463"/>
    <w:rsid w:val="00374495"/>
    <w:rsid w:val="00616FDF"/>
    <w:rsid w:val="007854A5"/>
    <w:rsid w:val="0091223D"/>
    <w:rsid w:val="00B52E5C"/>
    <w:rsid w:val="00C54E81"/>
    <w:rsid w:val="00DB5DBF"/>
    <w:rsid w:val="00E0060F"/>
    <w:rsid w:val="00FD028E"/>
    <w:rsid w:val="00FD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3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23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23D"/>
    <w:pPr>
      <w:ind w:left="720"/>
      <w:contextualSpacing/>
    </w:pPr>
  </w:style>
  <w:style w:type="table" w:customStyle="1" w:styleId="TableGrid2">
    <w:name w:val="Table Grid2"/>
    <w:basedOn w:val="a1"/>
    <w:next w:val="a3"/>
    <w:uiPriority w:val="39"/>
    <w:rsid w:val="00FD028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B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B5D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7</cp:revision>
  <dcterms:created xsi:type="dcterms:W3CDTF">2020-05-20T08:35:00Z</dcterms:created>
  <dcterms:modified xsi:type="dcterms:W3CDTF">2020-12-28T07:59:00Z</dcterms:modified>
</cp:coreProperties>
</file>