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022E" w14:textId="17858E66" w:rsidR="009C3B40" w:rsidRDefault="00BB32E1">
      <w:pPr>
        <w:autoSpaceDE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Material and </w:t>
      </w:r>
      <w:r w:rsidR="00A27671">
        <w:rPr>
          <w:rFonts w:ascii="Times New Roman" w:hAnsi="Times New Roman"/>
          <w:b/>
          <w:bCs/>
          <w:sz w:val="24"/>
          <w:szCs w:val="24"/>
        </w:rPr>
        <w:t>Methods</w:t>
      </w:r>
    </w:p>
    <w:p w14:paraId="714271CE" w14:textId="77777777" w:rsidR="009C3B40" w:rsidRDefault="00BB32E1">
      <w:pPr>
        <w:autoSpaceDE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Subjects</w:t>
      </w:r>
    </w:p>
    <w:p w14:paraId="1D14D689" w14:textId="71EAD2AC" w:rsidR="009C3B40" w:rsidRDefault="00BB32E1">
      <w:pPr>
        <w:widowControl/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Skin tissue samples were collected from 6 psoriatic patients (age range 17</w:t>
      </w:r>
      <w:r w:rsidR="00A2767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61 years, mean age 31 years</w:t>
      </w:r>
      <w:r>
        <w:rPr>
          <w:rFonts w:ascii="Times New Roman" w:hAnsi="Times New Roman" w:hint="eastAsia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and 6 healthy volunteers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(age range </w:t>
      </w:r>
      <w:r>
        <w:rPr>
          <w:rFonts w:ascii="Times New Roman" w:hAnsi="Times New Roman" w:hint="eastAsia"/>
          <w:sz w:val="24"/>
          <w:szCs w:val="24"/>
        </w:rPr>
        <w:t>21</w:t>
      </w:r>
      <w:r w:rsidR="00A2767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hint="eastAsia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years, mean age 3</w:t>
      </w:r>
      <w:r>
        <w:rPr>
          <w:rFonts w:ascii="Times New Roman" w:hAnsi="Times New Roman" w:hint="eastAsia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years) from September 2017 to July 2019.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Patients’ </w:t>
      </w:r>
      <w:r>
        <w:rPr>
          <w:rFonts w:ascii="Times New Roman" w:hAnsi="Times New Roman" w:hint="eastAsia"/>
          <w:sz w:val="24"/>
          <w:szCs w:val="24"/>
        </w:rPr>
        <w:t>Psoriasis Area and Severity Index (PASI) score</w:t>
      </w:r>
      <w:r>
        <w:rPr>
          <w:rFonts w:ascii="Times New Roman" w:hAnsi="Times New Roman"/>
          <w:sz w:val="24"/>
          <w:szCs w:val="24"/>
        </w:rPr>
        <w:t>s were</w:t>
      </w:r>
      <w:r>
        <w:rPr>
          <w:rFonts w:ascii="Times New Roman" w:hAnsi="Times New Roman" w:hint="eastAsia"/>
          <w:sz w:val="24"/>
          <w:szCs w:val="24"/>
        </w:rPr>
        <w:t xml:space="preserve"> between 9 and 15.51, with an average score of 13.37 </w:t>
      </w:r>
      <w:r>
        <w:rPr>
          <w:rFonts w:ascii="SimSun" w:hAnsi="SimSun" w:hint="eastAsia"/>
          <w:sz w:val="24"/>
          <w:szCs w:val="24"/>
        </w:rPr>
        <w:t xml:space="preserve">± </w:t>
      </w:r>
      <w:r>
        <w:rPr>
          <w:rFonts w:ascii="Times New Roman" w:hAnsi="Times New Roman" w:hint="eastAsia"/>
          <w:sz w:val="24"/>
          <w:szCs w:val="24"/>
        </w:rPr>
        <w:t>3.34</w:t>
      </w:r>
      <w:r>
        <w:rPr>
          <w:rFonts w:ascii="Times New Roman" w:hAnsi="Times New Roman"/>
          <w:sz w:val="24"/>
          <w:szCs w:val="24"/>
        </w:rPr>
        <w:t>. The healthy volunteers were from the Urology and Plastic Surgery Department, without immune disorders. The diagnosis of psoriasis vulgaris was made based on both the clinical and pathological features.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 subjects had not used corticosteroids, retinoic acid</w:t>
      </w:r>
      <w:r w:rsidR="00A276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immunosuppressants either topically or systemically </w:t>
      </w:r>
      <w:r w:rsidR="00A2767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months prior to collection of skin samples. All participants gave informed consent. The research procedure was approved by the Medical Ethics Committee of Taiyuan Central Hospital. </w:t>
      </w:r>
    </w:p>
    <w:p w14:paraId="4377126C" w14:textId="6EFFC365" w:rsidR="009C3B40" w:rsidRDefault="00BB32E1">
      <w:pPr>
        <w:autoSpaceDE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Isolation, </w:t>
      </w:r>
      <w:r w:rsidR="00A27671">
        <w:rPr>
          <w:rFonts w:ascii="Times New Roman" w:hAnsi="Times New Roman"/>
          <w:b/>
          <w:bCs/>
          <w:sz w:val="24"/>
          <w:szCs w:val="24"/>
        </w:rPr>
        <w:t xml:space="preserve">Culture </w:t>
      </w:r>
      <w:r>
        <w:rPr>
          <w:rFonts w:ascii="Times New Roman" w:hAnsi="Times New Roman"/>
          <w:b/>
          <w:bCs/>
          <w:sz w:val="24"/>
          <w:szCs w:val="24"/>
        </w:rPr>
        <w:t xml:space="preserve">and </w:t>
      </w:r>
      <w:r w:rsidR="00A27671">
        <w:rPr>
          <w:rFonts w:ascii="Times New Roman" w:hAnsi="Times New Roman"/>
          <w:b/>
          <w:bCs/>
          <w:sz w:val="24"/>
          <w:szCs w:val="24"/>
        </w:rPr>
        <w:t xml:space="preserve">Expansion </w:t>
      </w:r>
      <w:r>
        <w:rPr>
          <w:rFonts w:ascii="Times New Roman" w:hAnsi="Times New Roman"/>
          <w:b/>
          <w:bCs/>
          <w:sz w:val="24"/>
          <w:szCs w:val="24"/>
        </w:rPr>
        <w:t>of DMSCs</w:t>
      </w:r>
    </w:p>
    <w:p w14:paraId="4A0A8C1B" w14:textId="69488825" w:rsidR="009C3B40" w:rsidRDefault="00BB32E1">
      <w:pPr>
        <w:widowControl/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isolation of DMSCs, the skin specimens were minced and digested with 0.25% dispase </w:t>
      </w:r>
      <w:proofErr w:type="spellStart"/>
      <w:r>
        <w:rPr>
          <w:rFonts w:ascii="Times New Roman" w:hAnsi="Times New Roman"/>
          <w:sz w:val="24"/>
          <w:szCs w:val="24"/>
        </w:rPr>
        <w:t>enzymeII</w:t>
      </w:r>
      <w:proofErr w:type="spellEnd"/>
      <w:r>
        <w:rPr>
          <w:rFonts w:ascii="Times New Roman" w:hAnsi="Times New Roman"/>
          <w:sz w:val="24"/>
          <w:szCs w:val="24"/>
        </w:rPr>
        <w:t xml:space="preserve"> (Sigma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Aldrich, St Louis, MO) overnight at 4</w:t>
      </w:r>
      <w:r w:rsidR="00A27671">
        <w:rPr>
          <w:rFonts w:ascii="Times New Roman" w:hAnsi="Times New Roman"/>
          <w:sz w:val="24"/>
          <w:szCs w:val="24"/>
        </w:rPr>
        <w:t>°C</w:t>
      </w:r>
      <w:r>
        <w:rPr>
          <w:rFonts w:ascii="Times New Roman" w:hAnsi="Times New Roman"/>
          <w:sz w:val="24"/>
          <w:szCs w:val="24"/>
        </w:rPr>
        <w:t>. Then</w:t>
      </w:r>
      <w:r w:rsidR="00A276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dermis was cut as small as possible and placed in DMEM-F12 (</w:t>
      </w:r>
      <w:proofErr w:type="spellStart"/>
      <w:r>
        <w:rPr>
          <w:rFonts w:ascii="Times New Roman" w:hAnsi="Times New Roman"/>
          <w:sz w:val="24"/>
          <w:szCs w:val="24"/>
        </w:rPr>
        <w:t>HyClone</w:t>
      </w:r>
      <w:proofErr w:type="spellEnd"/>
      <w:r>
        <w:rPr>
          <w:rFonts w:ascii="Times New Roman" w:hAnsi="Times New Roman"/>
          <w:sz w:val="24"/>
          <w:szCs w:val="24"/>
        </w:rPr>
        <w:t xml:space="preserve"> Laboratories, </w:t>
      </w:r>
      <w:proofErr w:type="spellStart"/>
      <w:r>
        <w:rPr>
          <w:rFonts w:ascii="Times New Roman" w:hAnsi="Times New Roman"/>
          <w:sz w:val="24"/>
          <w:szCs w:val="24"/>
        </w:rPr>
        <w:t>Losan</w:t>
      </w:r>
      <w:proofErr w:type="spellEnd"/>
      <w:r>
        <w:rPr>
          <w:rFonts w:ascii="Times New Roman" w:hAnsi="Times New Roman"/>
          <w:sz w:val="24"/>
          <w:szCs w:val="24"/>
        </w:rPr>
        <w:t>, UT) medium containing 10% FBS. The single-cell suspension was filtered through a 70</w:t>
      </w:r>
      <w:r w:rsidR="00A276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μm cell strainer (BD Labware, Shanghai, China) and centrifuged at 800 rpm for 6 min. The supernatant was discarded, and the cells were re-suspended with DMEM-F12 medium in T25 flasks</w:t>
      </w:r>
      <w:r>
        <w:rPr>
          <w:rFonts w:ascii="Times New Roman" w:hAnsi="Times New Roman" w:hint="eastAsia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Corning</w:t>
      </w:r>
      <w:r>
        <w:rPr>
          <w:rFonts w:ascii="Times New Roman" w:hAnsi="Times New Roman" w:hint="eastAsia"/>
          <w:sz w:val="24"/>
          <w:szCs w:val="24"/>
        </w:rPr>
        <w:t>, NY, USA</w:t>
      </w:r>
      <w:r>
        <w:rPr>
          <w:rFonts w:ascii="Times New Roman" w:hAnsi="Times New Roman"/>
          <w:sz w:val="24"/>
          <w:szCs w:val="24"/>
        </w:rPr>
        <w:t>) at 37</w:t>
      </w:r>
      <w:r>
        <w:rPr>
          <w:rFonts w:ascii="SimSun" w:hAnsi="SimSun" w:cs="SimSun" w:hint="eastAsia"/>
          <w:sz w:val="24"/>
          <w:szCs w:val="24"/>
        </w:rPr>
        <w:t>℃</w:t>
      </w:r>
      <w:r>
        <w:rPr>
          <w:rFonts w:ascii="Times New Roman" w:hAnsi="Times New Roman"/>
          <w:sz w:val="24"/>
          <w:szCs w:val="24"/>
        </w:rPr>
        <w:t xml:space="preserve"> in a 5% 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incubator (Sheldon Manufacturing Inc). When cells were at 80% confluence, the cells were digested with trypsin and passaged. </w:t>
      </w:r>
    </w:p>
    <w:p w14:paraId="11ADBD9B" w14:textId="5C441C20" w:rsidR="009C3B40" w:rsidRDefault="00BB32E1">
      <w:pPr>
        <w:autoSpaceDE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 vitro </w:t>
      </w:r>
      <w:r w:rsidR="00A27671">
        <w:rPr>
          <w:rFonts w:ascii="Times New Roman" w:hAnsi="Times New Roman"/>
          <w:b/>
          <w:bCs/>
          <w:sz w:val="24"/>
          <w:szCs w:val="24"/>
        </w:rPr>
        <w:t>Co-Culture Experiment</w:t>
      </w:r>
    </w:p>
    <w:p w14:paraId="514F95F6" w14:textId="1AB7F1C8" w:rsidR="009C3B40" w:rsidRDefault="00BB32E1">
      <w:pPr>
        <w:widowControl/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宋体-PUA" w:hAnsi="Times New Roman"/>
          <w:sz w:val="24"/>
          <w:szCs w:val="24"/>
        </w:rPr>
        <w:t>HaCaT</w:t>
      </w:r>
      <w:r>
        <w:rPr>
          <w:rFonts w:ascii="Times New Roman" w:hAnsi="Times New Roman"/>
          <w:sz w:val="24"/>
          <w:szCs w:val="24"/>
        </w:rPr>
        <w:t xml:space="preserve"> cells were cultured in H-DMEM (Gibco, USA) supplemented with 10% FBS and 1% penicillin/streptomycin (all from Thermo Fisher) at 37</w:t>
      </w:r>
      <w:r w:rsidR="00A27671">
        <w:rPr>
          <w:rFonts w:ascii="Times New Roman" w:hAnsi="Times New Roman"/>
          <w:sz w:val="24"/>
          <w:szCs w:val="24"/>
        </w:rPr>
        <w:t>°C</w:t>
      </w:r>
      <w:r>
        <w:rPr>
          <w:rFonts w:ascii="Times New Roman" w:hAnsi="Times New Roman"/>
          <w:sz w:val="24"/>
          <w:szCs w:val="24"/>
        </w:rPr>
        <w:t xml:space="preserve"> in a 5% 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humidified atmosphere. A co-culture </w:t>
      </w:r>
      <w:proofErr w:type="spellStart"/>
      <w:r>
        <w:rPr>
          <w:rFonts w:ascii="Times New Roman" w:hAnsi="Times New Roman"/>
          <w:sz w:val="24"/>
          <w:szCs w:val="24"/>
        </w:rPr>
        <w:t>transwell</w:t>
      </w:r>
      <w:proofErr w:type="spellEnd"/>
      <w:r>
        <w:rPr>
          <w:rFonts w:ascii="Times New Roman" w:hAnsi="Times New Roman"/>
          <w:sz w:val="24"/>
          <w:szCs w:val="24"/>
        </w:rPr>
        <w:t xml:space="preserve"> chamber (12-well plate, 0.4-μm pore </w:t>
      </w:r>
      <w:r>
        <w:rPr>
          <w:rFonts w:ascii="Times New Roman" w:hAnsi="Times New Roman"/>
          <w:sz w:val="24"/>
          <w:szCs w:val="24"/>
        </w:rPr>
        <w:lastRenderedPageBreak/>
        <w:t>size; Corning</w:t>
      </w:r>
      <w:r>
        <w:rPr>
          <w:rFonts w:ascii="Times New Roman" w:hAnsi="Times New Roman" w:hint="eastAsia"/>
          <w:sz w:val="24"/>
          <w:szCs w:val="24"/>
        </w:rPr>
        <w:t>, NY, USA</w:t>
      </w:r>
      <w:r>
        <w:rPr>
          <w:rFonts w:ascii="Times New Roman" w:hAnsi="Times New Roman"/>
          <w:sz w:val="24"/>
          <w:szCs w:val="24"/>
        </w:rPr>
        <w:t xml:space="preserve">) was used to assess the effects of DMSCs on </w:t>
      </w:r>
      <w:r>
        <w:rPr>
          <w:rFonts w:ascii="Times New Roman" w:eastAsia="宋体-PUA" w:hAnsi="Times New Roman"/>
          <w:sz w:val="24"/>
          <w:szCs w:val="24"/>
        </w:rPr>
        <w:t>HaCaT</w:t>
      </w:r>
      <w:r>
        <w:rPr>
          <w:rFonts w:ascii="Times New Roman" w:hAnsi="Times New Roman"/>
          <w:sz w:val="24"/>
          <w:szCs w:val="24"/>
        </w:rPr>
        <w:t xml:space="preserve"> cells. Briefly, </w:t>
      </w:r>
      <w:r>
        <w:rPr>
          <w:rFonts w:ascii="Times New Roman" w:eastAsia="宋体-PUA" w:hAnsi="Times New Roman"/>
          <w:sz w:val="24"/>
          <w:szCs w:val="24"/>
        </w:rPr>
        <w:t>HaCaT</w:t>
      </w:r>
      <w:r>
        <w:rPr>
          <w:rFonts w:ascii="Times New Roman" w:hAnsi="Times New Roman"/>
          <w:sz w:val="24"/>
          <w:szCs w:val="24"/>
        </w:rPr>
        <w:t xml:space="preserve"> cells were seeded at density of 2 × 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/>
          <w:sz w:val="24"/>
          <w:szCs w:val="24"/>
        </w:rPr>
        <w:t>into the basal</w:t>
      </w:r>
      <w:r>
        <w:rPr>
          <w:rFonts w:ascii="Times New Roman" w:eastAsia="MinionPro-Regular" w:hAnsi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chamber in 1.5 m</w:t>
      </w:r>
      <w:r w:rsidR="00A2767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of H-DMEM with 10% FBS</w:t>
      </w:r>
      <w:r>
        <w:rPr>
          <w:rFonts w:ascii="Times New Roman" w:hAnsi="Times New Roman" w:hint="eastAsia"/>
          <w:sz w:val="24"/>
          <w:szCs w:val="24"/>
        </w:rPr>
        <w:t xml:space="preserve">. An equivalent number of </w:t>
      </w:r>
      <w:r>
        <w:rPr>
          <w:rFonts w:ascii="Times New Roman" w:hAnsi="Times New Roman"/>
          <w:sz w:val="24"/>
          <w:szCs w:val="24"/>
        </w:rPr>
        <w:t xml:space="preserve">DMSCs in </w:t>
      </w:r>
      <w:r>
        <w:rPr>
          <w:rFonts w:ascii="Times New Roman" w:hAnsi="Times New Roman" w:hint="eastAsia"/>
          <w:sz w:val="24"/>
          <w:szCs w:val="24"/>
        </w:rPr>
        <w:t xml:space="preserve">500 </w:t>
      </w:r>
      <w:proofErr w:type="spellStart"/>
      <w:r>
        <w:rPr>
          <w:rFonts w:ascii="Times New Roman" w:hAnsi="Times New Roman"/>
          <w:sz w:val="24"/>
          <w:szCs w:val="24"/>
        </w:rPr>
        <w:t>μl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DMEM-F12</w:t>
      </w:r>
      <w:r>
        <w:rPr>
          <w:rFonts w:ascii="Times New Roman" w:hAnsi="Times New Roman" w:hint="eastAsia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were seeded in</w:t>
      </w:r>
      <w:r>
        <w:rPr>
          <w:rFonts w:ascii="Times New Roman" w:hAnsi="Times New Roman" w:hint="eastAsia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the apical chamber </w:t>
      </w:r>
      <w:r>
        <w:rPr>
          <w:rFonts w:ascii="Times New Roman" w:hAnsi="Times New Roman" w:hint="eastAsia"/>
          <w:sz w:val="24"/>
          <w:szCs w:val="24"/>
        </w:rPr>
        <w:t xml:space="preserve">of a </w:t>
      </w:r>
      <w:proofErr w:type="spellStart"/>
      <w:r>
        <w:rPr>
          <w:rFonts w:ascii="Times New Roman" w:hAnsi="Times New Roman" w:hint="eastAsia"/>
          <w:sz w:val="24"/>
          <w:szCs w:val="24"/>
        </w:rPr>
        <w:t>transwell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insert. </w:t>
      </w:r>
      <w:r>
        <w:rPr>
          <w:rFonts w:ascii="Times New Roman" w:hAnsi="Times New Roman"/>
          <w:sz w:val="24"/>
          <w:szCs w:val="24"/>
        </w:rPr>
        <w:t>After co-culture for 72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h, the </w:t>
      </w:r>
      <w:r>
        <w:rPr>
          <w:rFonts w:ascii="Times New Roman" w:eastAsia="宋体-PUA" w:hAnsi="Times New Roman"/>
          <w:sz w:val="24"/>
          <w:szCs w:val="24"/>
        </w:rPr>
        <w:t xml:space="preserve">HaCaT </w:t>
      </w:r>
      <w:r>
        <w:rPr>
          <w:rFonts w:ascii="Times New Roman" w:hAnsi="Times New Roman"/>
          <w:sz w:val="24"/>
          <w:szCs w:val="24"/>
        </w:rPr>
        <w:t>cells were collected to evaluate the differentiation and proliferation. The experiment included three groups: HaCaT cell culture alone, HaCaT cells co-cultured with either normal (HaCaT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n-DMSCs) or psoriatic DMSCs (HaCaT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p-DMSCs). In some experiments, </w:t>
      </w:r>
      <w:r>
        <w:rPr>
          <w:rFonts w:ascii="Times New Roman" w:eastAsia="宋体-PUA" w:hAnsi="Times New Roman"/>
          <w:sz w:val="24"/>
          <w:szCs w:val="24"/>
        </w:rPr>
        <w:t xml:space="preserve">HaCaT </w:t>
      </w:r>
      <w:r>
        <w:rPr>
          <w:rFonts w:ascii="Times New Roman" w:hAnsi="Times New Roman"/>
          <w:sz w:val="24"/>
          <w:szCs w:val="24"/>
        </w:rPr>
        <w:t>cells were treated with the PI3K inhibitor LY294002 (5</w:t>
      </w:r>
      <w:r>
        <w:rPr>
          <w:rFonts w:ascii="Times New Roman" w:hAnsi="Times New Roman" w:hint="eastAsia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μ</w:t>
      </w:r>
      <w:r w:rsidRPr="00A27671">
        <w:rPr>
          <w:rFonts w:ascii="Times New Roman" w:hAnsi="Times New Roman"/>
          <w:smallCaps/>
          <w:sz w:val="20"/>
          <w:szCs w:val="20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>) (</w:t>
      </w:r>
      <w:r>
        <w:rPr>
          <w:rFonts w:ascii="Times New Roman" w:hAnsi="Times New Roman" w:hint="eastAsia"/>
          <w:sz w:val="24"/>
          <w:szCs w:val="24"/>
        </w:rPr>
        <w:t>MCE, USA</w:t>
      </w:r>
      <w:r>
        <w:rPr>
          <w:rFonts w:ascii="Times New Roman" w:hAnsi="Times New Roman"/>
          <w:sz w:val="24"/>
          <w:szCs w:val="24"/>
        </w:rPr>
        <w:t xml:space="preserve">) for </w:t>
      </w:r>
      <w:r>
        <w:rPr>
          <w:rFonts w:ascii="Times New Roman" w:hAnsi="Times New Roman" w:hint="eastAsia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h, followed by co-culture with DMSCs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After incubation for </w:t>
      </w:r>
      <w:r>
        <w:rPr>
          <w:rFonts w:ascii="Times New Roman" w:hAnsi="Times New Roman" w:hint="eastAsia"/>
          <w:sz w:val="24"/>
          <w:szCs w:val="24"/>
        </w:rPr>
        <w:t>48 h</w:t>
      </w:r>
      <w:r>
        <w:rPr>
          <w:rFonts w:ascii="Times New Roman" w:hAnsi="Times New Roman"/>
          <w:sz w:val="24"/>
          <w:szCs w:val="24"/>
        </w:rPr>
        <w:t xml:space="preserve">, the </w:t>
      </w:r>
      <w:r>
        <w:rPr>
          <w:rFonts w:ascii="Times New Roman" w:hAnsi="Times New Roman" w:hint="eastAsia"/>
          <w:sz w:val="24"/>
          <w:szCs w:val="24"/>
        </w:rPr>
        <w:t xml:space="preserve">cells were collected </w:t>
      </w:r>
      <w:r>
        <w:rPr>
          <w:rFonts w:ascii="Times New Roman" w:hAnsi="Times New Roman"/>
          <w:sz w:val="24"/>
          <w:szCs w:val="24"/>
        </w:rPr>
        <w:t>for the</w:t>
      </w:r>
      <w:r>
        <w:rPr>
          <w:rFonts w:ascii="Times New Roman" w:hAnsi="Times New Roman" w:hint="eastAsia"/>
          <w:sz w:val="24"/>
          <w:szCs w:val="24"/>
        </w:rPr>
        <w:t xml:space="preserve"> measure</w:t>
      </w:r>
      <w:r>
        <w:rPr>
          <w:rFonts w:ascii="Times New Roman" w:hAnsi="Times New Roman"/>
          <w:sz w:val="24"/>
          <w:szCs w:val="24"/>
        </w:rPr>
        <w:t>ment of</w:t>
      </w:r>
      <w:r>
        <w:rPr>
          <w:rFonts w:ascii="Times New Roman" w:hAnsi="Times New Roman" w:hint="eastAsia"/>
          <w:sz w:val="24"/>
          <w:szCs w:val="24"/>
        </w:rPr>
        <w:t xml:space="preserve"> protein and mRNA level.</w:t>
      </w:r>
    </w:p>
    <w:p w14:paraId="7538D01C" w14:textId="0D144C2A" w:rsidR="009C3B40" w:rsidRDefault="00BB32E1">
      <w:pPr>
        <w:autoSpaceDE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Analysis of Cell </w:t>
      </w:r>
      <w:r w:rsidR="00A27671">
        <w:rPr>
          <w:rFonts w:ascii="Times New Roman" w:hAnsi="Times New Roman"/>
          <w:b/>
          <w:bCs/>
          <w:sz w:val="24"/>
          <w:szCs w:val="24"/>
        </w:rPr>
        <w:t xml:space="preserve">Proliferation </w:t>
      </w:r>
      <w:r>
        <w:rPr>
          <w:rFonts w:ascii="Times New Roman" w:hAnsi="Times New Roman" w:hint="eastAsia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 vitro</w:t>
      </w:r>
    </w:p>
    <w:p w14:paraId="1F94C8E5" w14:textId="667E736F" w:rsidR="009C3B40" w:rsidRDefault="00BB32E1">
      <w:pPr>
        <w:widowControl/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Cell Counting Kit-8 </w:t>
      </w:r>
      <w:r>
        <w:rPr>
          <w:rFonts w:ascii="Times New Roman" w:hAnsi="Times New Roman"/>
          <w:sz w:val="24"/>
          <w:szCs w:val="24"/>
        </w:rPr>
        <w:t>(CCK-8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231F20"/>
          <w:sz w:val="24"/>
          <w:szCs w:val="24"/>
        </w:rPr>
        <w:t>Boster</w:t>
      </w:r>
      <w:proofErr w:type="spellEnd"/>
      <w:r>
        <w:rPr>
          <w:rFonts w:ascii="Times New Roman" w:hAnsi="Times New Roman"/>
          <w:color w:val="231F20"/>
          <w:sz w:val="24"/>
          <w:szCs w:val="24"/>
        </w:rPr>
        <w:t xml:space="preserve"> Biological Technology, Wuhan, China</w:t>
      </w:r>
      <w:r>
        <w:rPr>
          <w:rFonts w:ascii="Times New Roman" w:hAnsi="Times New Roman"/>
          <w:sz w:val="24"/>
          <w:szCs w:val="24"/>
        </w:rPr>
        <w:t xml:space="preserve">) was used to assess cell viability, while cell proliferation was assessed using </w:t>
      </w:r>
      <w:r>
        <w:rPr>
          <w:rFonts w:ascii="Times New Roman" w:hAnsi="Times New Roman"/>
          <w:color w:val="000000"/>
          <w:kern w:val="0"/>
          <w:sz w:val="24"/>
          <w:szCs w:val="24"/>
        </w:rPr>
        <w:t>5-Ethynyl-2</w:t>
      </w:r>
      <w:r w:rsidR="00A27671">
        <w:rPr>
          <w:rFonts w:ascii="Times New Roman" w:hAnsi="Times New Roman"/>
          <w:color w:val="000000"/>
          <w:kern w:val="0"/>
          <w:sz w:val="24"/>
          <w:szCs w:val="24"/>
        </w:rPr>
        <w:t>′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</w:rPr>
        <w:t>deoxyuridine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(EDU) incorporation assay (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</w:rPr>
        <w:t>RiboBio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, Guangzhou, China). </w:t>
      </w:r>
      <w:r>
        <w:rPr>
          <w:rFonts w:ascii="Times New Roman" w:hAnsi="Times New Roman"/>
          <w:sz w:val="24"/>
          <w:szCs w:val="24"/>
        </w:rPr>
        <w:t>For CCK-8 assay, 5×10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cells were seeded in </w:t>
      </w:r>
      <w:r w:rsidR="00A2767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96</w:t>
      </w:r>
      <w:r w:rsidR="00A276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well plate and cultured overnight, followed</w:t>
      </w:r>
      <w:r w:rsidR="00A27671">
        <w:rPr>
          <w:rFonts w:ascii="Times New Roman" w:hAnsi="Times New Roman"/>
          <w:sz w:val="24"/>
          <w:szCs w:val="24"/>
        </w:rPr>
        <w:t xml:space="preserve"> by</w:t>
      </w:r>
      <w:r>
        <w:rPr>
          <w:rFonts w:ascii="Times New Roman" w:hAnsi="Times New Roman"/>
          <w:sz w:val="24"/>
          <w:szCs w:val="24"/>
        </w:rPr>
        <w:t xml:space="preserve"> incubation with 10 μ</w:t>
      </w:r>
      <w:r w:rsidR="00A2767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of CCK-8 reagents per each well for additional 3 h at 37°C.</w:t>
      </w:r>
      <w:r>
        <w:rPr>
          <w:rFonts w:ascii="Times New Roman" w:hAnsi="Times New Roman" w:hint="eastAsia"/>
          <w:sz w:val="24"/>
          <w:szCs w:val="24"/>
        </w:rPr>
        <w:t xml:space="preserve"> Cell v</w:t>
      </w:r>
      <w:r>
        <w:rPr>
          <w:rFonts w:ascii="Times New Roman" w:hAnsi="Times New Roman"/>
          <w:sz w:val="24"/>
          <w:szCs w:val="24"/>
        </w:rPr>
        <w:t>iability was evaluated by measuring the absorbance at a 450</w:t>
      </w:r>
      <w:r w:rsidR="00A276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nm wavelength using a microplate spectrophotometer (</w:t>
      </w:r>
      <w:proofErr w:type="spellStart"/>
      <w:r>
        <w:rPr>
          <w:rFonts w:ascii="Times New Roman" w:hAnsi="Times New Roman"/>
          <w:sz w:val="24"/>
          <w:szCs w:val="24"/>
        </w:rPr>
        <w:t>BioRad</w:t>
      </w:r>
      <w:proofErr w:type="spellEnd"/>
      <w:r>
        <w:rPr>
          <w:rFonts w:ascii="Times New Roman" w:hAnsi="Times New Roman" w:hint="eastAsia"/>
          <w:sz w:val="24"/>
          <w:szCs w:val="24"/>
        </w:rPr>
        <w:t>, USA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For EDU assay, HaCaT cells were cultured at a density of 4</w:t>
      </w:r>
      <w:r w:rsidR="00A27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× 10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cells per well in a 96-well plate overnight. Afterward</w:t>
      </w:r>
      <w:r w:rsidR="00A2767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cells were incubated with 50 </w:t>
      </w:r>
      <w:proofErr w:type="spellStart"/>
      <w:r>
        <w:rPr>
          <w:rFonts w:ascii="Times New Roman" w:hAnsi="Times New Roman"/>
          <w:sz w:val="24"/>
          <w:szCs w:val="24"/>
        </w:rPr>
        <w:t>μ</w:t>
      </w:r>
      <w:r w:rsidRPr="00A27671">
        <w:rPr>
          <w:rFonts w:ascii="Times New Roman" w:hAnsi="Times New Roman"/>
          <w:sz w:val="20"/>
          <w:szCs w:val="20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</w:t>
      </w:r>
      <w:proofErr w:type="spellEnd"/>
      <w:r>
        <w:rPr>
          <w:rFonts w:ascii="Times New Roman" w:hAnsi="Times New Roman"/>
          <w:sz w:val="24"/>
          <w:szCs w:val="24"/>
        </w:rPr>
        <w:t xml:space="preserve"> for 2 h, followed by fixation with paraformaldehyde. After sequential staining with Apollo reaction solution and Hoechst 33342 (5 mg/m</w:t>
      </w:r>
      <w:r w:rsidR="00A2767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), cells were washed with 100 μ</w:t>
      </w:r>
      <w:r w:rsidR="00A2767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of PBS for 3 times and photographed under a fluorescence microscope (Olympus, Tokyo, Japan). Five random fields were taken from each slide to count the </w:t>
      </w:r>
      <w:proofErr w:type="spellStart"/>
      <w:r>
        <w:rPr>
          <w:rFonts w:ascii="Times New Roman" w:hAnsi="Times New Roman"/>
          <w:sz w:val="24"/>
          <w:szCs w:val="24"/>
        </w:rPr>
        <w:t>EdU</w:t>
      </w:r>
      <w:proofErr w:type="spellEnd"/>
      <w:r>
        <w:rPr>
          <w:rFonts w:ascii="Times New Roman" w:hAnsi="Times New Roman"/>
          <w:sz w:val="24"/>
          <w:szCs w:val="24"/>
        </w:rPr>
        <w:t xml:space="preserve"> positive cells. Rates of </w:t>
      </w:r>
      <w:proofErr w:type="spellStart"/>
      <w:r>
        <w:rPr>
          <w:rFonts w:ascii="Times New Roman" w:hAnsi="Times New Roman"/>
          <w:sz w:val="24"/>
          <w:szCs w:val="24"/>
        </w:rPr>
        <w:t>EdU</w:t>
      </w:r>
      <w:proofErr w:type="spellEnd"/>
      <w:r>
        <w:rPr>
          <w:rFonts w:ascii="Times New Roman" w:hAnsi="Times New Roman"/>
          <w:sz w:val="24"/>
          <w:szCs w:val="24"/>
        </w:rPr>
        <w:t>-positive cells were calculated by (</w:t>
      </w:r>
      <w:proofErr w:type="spellStart"/>
      <w:r>
        <w:rPr>
          <w:rFonts w:ascii="Times New Roman" w:hAnsi="Times New Roman"/>
          <w:sz w:val="24"/>
          <w:szCs w:val="24"/>
        </w:rPr>
        <w:t>EdU</w:t>
      </w:r>
      <w:proofErr w:type="spellEnd"/>
      <w:r>
        <w:rPr>
          <w:rFonts w:ascii="Times New Roman" w:hAnsi="Times New Roman"/>
          <w:sz w:val="24"/>
          <w:szCs w:val="24"/>
        </w:rPr>
        <w:t xml:space="preserve"> add-in cells/Hoechst stained cells) × 100%.</w:t>
      </w:r>
    </w:p>
    <w:p w14:paraId="29EBC372" w14:textId="77777777" w:rsidR="009C3B40" w:rsidRDefault="00BB32E1">
      <w:pPr>
        <w:autoSpaceDE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Quantitative RT-PCR</w:t>
      </w:r>
    </w:p>
    <w:p w14:paraId="54B5C67A" w14:textId="7F618D2B" w:rsidR="009C3B40" w:rsidRDefault="00BB32E1">
      <w:pPr>
        <w:widowControl/>
        <w:autoSpaceDE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Total RNA was isolated using </w:t>
      </w:r>
      <w:proofErr w:type="spellStart"/>
      <w:r>
        <w:rPr>
          <w:rFonts w:ascii="Times New Roman" w:hAnsi="Times New Roman"/>
          <w:sz w:val="24"/>
          <w:szCs w:val="24"/>
        </w:rPr>
        <w:t>Trizol</w:t>
      </w:r>
      <w:proofErr w:type="spellEnd"/>
      <w:r>
        <w:rPr>
          <w:rFonts w:ascii="Times New Roman" w:hAnsi="Times New Roman"/>
          <w:sz w:val="24"/>
          <w:szCs w:val="24"/>
        </w:rPr>
        <w:t xml:space="preserve"> (Takara, </w:t>
      </w:r>
      <w:proofErr w:type="spellStart"/>
      <w:r>
        <w:rPr>
          <w:rFonts w:ascii="Times New Roman" w:hAnsi="Times New Roman"/>
          <w:sz w:val="24"/>
          <w:szCs w:val="24"/>
        </w:rPr>
        <w:t>Ohtsu</w:t>
      </w:r>
      <w:proofErr w:type="spellEnd"/>
      <w:r>
        <w:rPr>
          <w:rFonts w:ascii="Times New Roman" w:hAnsi="Times New Roman"/>
          <w:sz w:val="24"/>
          <w:szCs w:val="24"/>
        </w:rPr>
        <w:t>, Japan),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then first strand of cDNA synthesis was carried out using a </w:t>
      </w:r>
      <w:proofErr w:type="spellStart"/>
      <w:r>
        <w:rPr>
          <w:rFonts w:ascii="Times New Roman" w:hAnsi="Times New Roman"/>
          <w:sz w:val="24"/>
          <w:szCs w:val="24"/>
        </w:rPr>
        <w:t>PrimeScript</w:t>
      </w:r>
      <w:proofErr w:type="spellEnd"/>
      <w:r>
        <w:rPr>
          <w:rFonts w:ascii="Times New Roman" w:hAnsi="Times New Roman"/>
          <w:sz w:val="24"/>
          <w:szCs w:val="24"/>
        </w:rPr>
        <w:t xml:space="preserve"> TM RT Master Mix Kit (Takara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Ohtsu</w:t>
      </w:r>
      <w:proofErr w:type="spellEnd"/>
      <w:r>
        <w:rPr>
          <w:rFonts w:ascii="Times New Roman" w:hAnsi="Times New Roman"/>
          <w:sz w:val="24"/>
          <w:szCs w:val="24"/>
        </w:rPr>
        <w:t>, Japan) according to the manufacturer’s instructions.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reaction was performed at 37°C for 15 min and terminated by heating at 85°C for 5 s. Quantitative RT-PCR was performed in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LightCycler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480 Real-Time PCR system (Roche, Indianapolis, IN</w:t>
      </w:r>
      <w:r w:rsidR="00A27671">
        <w:rPr>
          <w:rFonts w:ascii="Times New Roman" w:hAnsi="Times New Roman"/>
          <w:color w:val="000000"/>
          <w:sz w:val="24"/>
          <w:szCs w:val="24"/>
        </w:rPr>
        <w:t>, USA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A2767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and the PCR conditions were 40 cycles of amplification (95°C, 15 s; 60°C, 1 min; and 72°C, 2 min).The relative amount of mRNA was calculated using the 2</w:t>
      </w:r>
      <w:r>
        <w:rPr>
          <w:rFonts w:ascii="Times New Roman" w:hAnsi="Times New Roman"/>
          <w:sz w:val="24"/>
          <w:szCs w:val="24"/>
          <w:vertAlign w:val="superscript"/>
        </w:rPr>
        <w:t xml:space="preserve">-ΔΔCt </w:t>
      </w:r>
      <w:r>
        <w:rPr>
          <w:rFonts w:ascii="Times New Roman" w:hAnsi="Times New Roman"/>
          <w:sz w:val="24"/>
          <w:szCs w:val="24"/>
        </w:rPr>
        <w:t>method with glyceraldehyde 3-phosphate dehydrogenase (GAPDH) as an internal control.</w:t>
      </w:r>
      <w:bookmarkStart w:id="0" w:name="OLE_LINK74"/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rimer sequences are shown in Table </w:t>
      </w:r>
      <w:r>
        <w:rPr>
          <w:rFonts w:ascii="Times New Roman" w:hAnsi="Times New Roman" w:hint="eastAsia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bookmarkEnd w:id="0"/>
    </w:p>
    <w:p w14:paraId="5C8C1CE5" w14:textId="11C6FA67" w:rsidR="009C3B40" w:rsidRDefault="00BB32E1">
      <w:pPr>
        <w:widowControl/>
        <w:autoSpaceDE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Simple </w:t>
      </w:r>
      <w:r w:rsidR="00A27671">
        <w:rPr>
          <w:rFonts w:ascii="Times New Roman" w:hAnsi="Times New Roman"/>
          <w:b/>
          <w:bCs/>
          <w:sz w:val="24"/>
          <w:szCs w:val="24"/>
        </w:rPr>
        <w:t>Western Analysis</w:t>
      </w:r>
    </w:p>
    <w:p w14:paraId="063D7096" w14:textId="5AECD453" w:rsidR="009C3B40" w:rsidRDefault="00BB32E1">
      <w:pPr>
        <w:widowControl/>
        <w:autoSpaceDE w:val="0"/>
        <w:spacing w:line="360" w:lineRule="auto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total protein was extracted from </w:t>
      </w:r>
      <w:r>
        <w:rPr>
          <w:rFonts w:ascii="Times New Roman" w:eastAsia="宋体-PUA" w:hAnsi="Times New Roman"/>
          <w:sz w:val="24"/>
          <w:szCs w:val="24"/>
        </w:rPr>
        <w:t>HaCaT</w:t>
      </w:r>
      <w:r>
        <w:rPr>
          <w:rFonts w:ascii="Times New Roman" w:hAnsi="Times New Roman"/>
          <w:sz w:val="24"/>
          <w:szCs w:val="24"/>
        </w:rPr>
        <w:t xml:space="preserve"> cells, </w:t>
      </w:r>
      <w:r>
        <w:rPr>
          <w:rFonts w:ascii="Times New Roman" w:hAnsi="Times New Roman"/>
          <w:color w:val="000000"/>
          <w:kern w:val="0"/>
          <w:sz w:val="24"/>
          <w:szCs w:val="24"/>
        </w:rPr>
        <w:t>using RIPA lysis containing 1% PMSF and phosphatase inhibitor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(DSL, Webster, USA</w:t>
      </w:r>
      <w:r>
        <w:rPr>
          <w:rFonts w:ascii="Times New Roman" w:hAnsi="Times New Roman"/>
          <w:color w:val="000000"/>
          <w:kern w:val="0"/>
          <w:sz w:val="24"/>
          <w:szCs w:val="24"/>
        </w:rPr>
        <w:t>).</w:t>
      </w:r>
      <w:r>
        <w:rPr>
          <w:rFonts w:ascii="Times New Roman" w:eastAsia="Times" w:hAnsi="Times New Roman"/>
          <w:color w:val="231F20"/>
          <w:kern w:val="0"/>
          <w:sz w:val="24"/>
          <w:szCs w:val="24"/>
        </w:rPr>
        <w:t xml:space="preserve"> Protein concentrations were measured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Times" w:hAnsi="Times New Roman"/>
          <w:color w:val="231F20"/>
          <w:kern w:val="0"/>
          <w:sz w:val="24"/>
          <w:szCs w:val="24"/>
        </w:rPr>
        <w:t>using a BCA Protein Assay kit (</w:t>
      </w:r>
      <w:r w:rsidR="00A27671">
        <w:rPr>
          <w:rFonts w:ascii="Times New Roman" w:eastAsia="Times" w:hAnsi="Times New Roman"/>
          <w:color w:val="231F20"/>
          <w:kern w:val="0"/>
          <w:sz w:val="24"/>
          <w:szCs w:val="24"/>
        </w:rPr>
        <w:t>Sigma</w:t>
      </w:r>
      <w:r>
        <w:rPr>
          <w:rFonts w:ascii="Times New Roman" w:eastAsia="Times" w:hAnsi="Times New Roman"/>
          <w:color w:val="231F20"/>
          <w:kern w:val="0"/>
          <w:sz w:val="24"/>
          <w:szCs w:val="24"/>
        </w:rPr>
        <w:t>,</w:t>
      </w:r>
      <w:r>
        <w:rPr>
          <w:rFonts w:ascii="Times New Roman" w:hAnsi="Times New Roman" w:hint="eastAsia"/>
          <w:color w:val="231F20"/>
          <w:kern w:val="0"/>
          <w:sz w:val="24"/>
          <w:szCs w:val="24"/>
        </w:rPr>
        <w:t xml:space="preserve"> </w:t>
      </w:r>
      <w:r>
        <w:rPr>
          <w:rFonts w:ascii="Times New Roman" w:eastAsia="Times" w:hAnsi="Times New Roman"/>
          <w:color w:val="231F20"/>
          <w:kern w:val="0"/>
          <w:sz w:val="24"/>
          <w:szCs w:val="24"/>
        </w:rPr>
        <w:t>USA).</w:t>
      </w:r>
      <w:r>
        <w:rPr>
          <w:rFonts w:ascii="Times New Roman" w:hAnsi="Times New Roman"/>
          <w:color w:val="231F2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A Wes system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(12</w:t>
      </w:r>
      <w:r w:rsidR="00A27671">
        <w:rPr>
          <w:rFonts w:ascii="Times New Roman" w:hAnsi="Times New Roman"/>
          <w:color w:val="000000"/>
          <w:kern w:val="0"/>
          <w:sz w:val="24"/>
          <w:szCs w:val="24"/>
        </w:rPr>
        <w:t>–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230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</w:rPr>
        <w:t>kDa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separation module</w:t>
      </w:r>
      <w:r w:rsidR="00A27671">
        <w:rPr>
          <w:rFonts w:ascii="Times New Roman" w:eastAsia="Times" w:hAnsi="Times New Roman"/>
          <w:color w:val="000000"/>
          <w:kern w:val="0"/>
          <w:sz w:val="24"/>
          <w:szCs w:val="24"/>
        </w:rPr>
        <w:t>;</w:t>
      </w:r>
      <w:r>
        <w:rPr>
          <w:rFonts w:ascii="Times New Roman" w:eastAsia="Times" w:hAnsi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Times" w:hAnsi="Times New Roman"/>
          <w:color w:val="231F20"/>
          <w:kern w:val="0"/>
          <w:sz w:val="24"/>
          <w:szCs w:val="24"/>
        </w:rPr>
        <w:t>ProteinSimple</w:t>
      </w:r>
      <w:proofErr w:type="spellEnd"/>
      <w:r>
        <w:rPr>
          <w:rFonts w:ascii="Times New Roman" w:eastAsia="Times" w:hAnsi="Times New Roman"/>
          <w:color w:val="231F20"/>
          <w:kern w:val="0"/>
          <w:sz w:val="24"/>
          <w:szCs w:val="24"/>
        </w:rPr>
        <w:t>, Silicon Valley, USA</w:t>
      </w:r>
      <w:r>
        <w:rPr>
          <w:rFonts w:ascii="Times New Roman" w:eastAsia="Times" w:hAnsi="Times New Roman"/>
          <w:color w:val="000000"/>
          <w:kern w:val="0"/>
          <w:sz w:val="24"/>
          <w:szCs w:val="24"/>
        </w:rPr>
        <w:t>) was used to measure expression levels of respective proteins</w:t>
      </w:r>
      <w:r>
        <w:rPr>
          <w:rFonts w:ascii="Times New Roman" w:hAnsi="Times New Roman"/>
          <w:color w:val="000000"/>
          <w:kern w:val="0"/>
          <w:sz w:val="24"/>
          <w:szCs w:val="24"/>
        </w:rPr>
        <w:t>.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After heating a mixture containing 1 part of 5×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fluorescent master mix and 4 parts diluted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lysate </w:t>
      </w:r>
      <w:r>
        <w:rPr>
          <w:rFonts w:ascii="Times New Roman" w:hAnsi="Times New Roman"/>
          <w:color w:val="000000"/>
          <w:kern w:val="0"/>
          <w:sz w:val="24"/>
          <w:szCs w:val="24"/>
        </w:rPr>
        <w:t>at 95</w:t>
      </w:r>
      <w:r>
        <w:rPr>
          <w:rFonts w:ascii="Times New Roman" w:hAnsi="Times New Roman"/>
          <w:sz w:val="24"/>
          <w:szCs w:val="24"/>
        </w:rPr>
        <w:t xml:space="preserve">°C for 5 min, the mixture together with </w:t>
      </w:r>
      <w:r>
        <w:rPr>
          <w:rFonts w:ascii="Times New Roman" w:hAnsi="Times New Roman"/>
          <w:color w:val="000000"/>
          <w:kern w:val="0"/>
          <w:sz w:val="24"/>
          <w:szCs w:val="24"/>
        </w:rPr>
        <w:t>primary antibody,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secondary conjugate,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</w:rPr>
        <w:t>strepavidin</w:t>
      </w:r>
      <w:proofErr w:type="spellEnd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-HRP or NIR and Luminol-Peroxide Mix were added to a 25-well plate.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The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concentrations of </w:t>
      </w:r>
      <w:r>
        <w:rPr>
          <w:rFonts w:ascii="Times New Roman" w:eastAsia="Times" w:hAnsi="Times New Roman"/>
          <w:color w:val="231F20"/>
          <w:kern w:val="0"/>
          <w:sz w:val="24"/>
          <w:szCs w:val="24"/>
        </w:rPr>
        <w:t>P</w:t>
      </w:r>
      <w:r>
        <w:rPr>
          <w:rFonts w:ascii="Times New Roman" w:hAnsi="Times New Roman"/>
          <w:color w:val="000000"/>
          <w:kern w:val="0"/>
          <w:sz w:val="24"/>
          <w:szCs w:val="24"/>
        </w:rPr>
        <w:t>rimary antibodies were phospho-PI3K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(1:500;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Abcam),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PI3K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(1:1</w:t>
      </w:r>
      <w:r w:rsidR="00A27671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>
        <w:rPr>
          <w:rFonts w:ascii="Times New Roman" w:hAnsi="Times New Roman"/>
          <w:color w:val="000000"/>
          <w:kern w:val="0"/>
          <w:sz w:val="24"/>
          <w:szCs w:val="24"/>
        </w:rPr>
        <w:t>000; Abcam),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phospho-AKT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(S473)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(1:1</w:t>
      </w:r>
      <w:r w:rsidR="00A27671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>
        <w:rPr>
          <w:rFonts w:ascii="Times New Roman" w:hAnsi="Times New Roman"/>
          <w:color w:val="000000"/>
          <w:kern w:val="0"/>
          <w:sz w:val="24"/>
          <w:szCs w:val="24"/>
        </w:rPr>
        <w:t>000;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Abcam),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AKT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(1:2</w:t>
      </w:r>
      <w:r w:rsidR="00A27671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>
        <w:rPr>
          <w:rFonts w:ascii="Times New Roman" w:hAnsi="Times New Roman"/>
          <w:color w:val="000000"/>
          <w:kern w:val="0"/>
          <w:sz w:val="24"/>
          <w:szCs w:val="24"/>
        </w:rPr>
        <w:t>000;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Abcam),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and β-actin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(1:1</w:t>
      </w:r>
      <w:r w:rsidR="00A27671">
        <w:rPr>
          <w:rFonts w:ascii="Times New Roman" w:hAnsi="Times New Roman"/>
          <w:color w:val="000000"/>
          <w:kern w:val="0"/>
          <w:sz w:val="24"/>
          <w:szCs w:val="24"/>
        </w:rPr>
        <w:t>,</w:t>
      </w:r>
      <w:r>
        <w:rPr>
          <w:rFonts w:ascii="Times New Roman" w:hAnsi="Times New Roman"/>
          <w:color w:val="000000"/>
          <w:kern w:val="0"/>
          <w:sz w:val="24"/>
          <w:szCs w:val="24"/>
        </w:rPr>
        <w:t>000; Abcam).</w:t>
      </w:r>
      <w:r>
        <w:rPr>
          <w:rFonts w:ascii="Times New Roman" w:eastAsia="Times" w:hAnsi="Times New Roman"/>
          <w:color w:val="231F20"/>
          <w:kern w:val="0"/>
          <w:sz w:val="24"/>
          <w:szCs w:val="24"/>
        </w:rPr>
        <w:t xml:space="preserve"> Western blot bands were analyzed using Compass software (</w:t>
      </w:r>
      <w:proofErr w:type="spellStart"/>
      <w:r>
        <w:rPr>
          <w:rFonts w:ascii="Times New Roman" w:eastAsia="Times" w:hAnsi="Times New Roman"/>
          <w:color w:val="231F20"/>
          <w:kern w:val="0"/>
          <w:sz w:val="24"/>
          <w:szCs w:val="24"/>
        </w:rPr>
        <w:t>ProteinSimple</w:t>
      </w:r>
      <w:proofErr w:type="spellEnd"/>
      <w:r>
        <w:rPr>
          <w:rFonts w:ascii="Times New Roman" w:eastAsia="Times" w:hAnsi="Times New Roman"/>
          <w:color w:val="231F20"/>
          <w:kern w:val="0"/>
          <w:sz w:val="24"/>
          <w:szCs w:val="24"/>
        </w:rPr>
        <w:t>).</w:t>
      </w:r>
      <w:r>
        <w:rPr>
          <w:rFonts w:ascii="Times New Roman" w:hAnsi="Times New Roman"/>
          <w:color w:val="231F2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β-</w:t>
      </w:r>
      <w:r w:rsidR="00A27671">
        <w:rPr>
          <w:rFonts w:ascii="Times New Roman" w:hAnsi="Times New Roman"/>
          <w:color w:val="000000"/>
          <w:kern w:val="0"/>
          <w:sz w:val="24"/>
          <w:szCs w:val="24"/>
        </w:rPr>
        <w:t xml:space="preserve">Actin </w:t>
      </w:r>
      <w:r>
        <w:rPr>
          <w:rFonts w:ascii="Times New Roman" w:hAnsi="Times New Roman"/>
          <w:color w:val="000000"/>
          <w:kern w:val="0"/>
          <w:sz w:val="24"/>
          <w:szCs w:val="24"/>
        </w:rPr>
        <w:t>served as a loading control.</w:t>
      </w:r>
    </w:p>
    <w:p w14:paraId="7E14D379" w14:textId="778E104E" w:rsidR="009C3B40" w:rsidRDefault="00BB32E1">
      <w:pPr>
        <w:widowControl/>
        <w:autoSpaceDE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 vitro </w:t>
      </w:r>
      <w:r w:rsidR="00CF2490">
        <w:rPr>
          <w:rFonts w:ascii="Times New Roman" w:hAnsi="Times New Roman"/>
          <w:b/>
          <w:bCs/>
          <w:sz w:val="24"/>
          <w:szCs w:val="24"/>
        </w:rPr>
        <w:t>Scratch-Wound-Closure Assay</w:t>
      </w:r>
    </w:p>
    <w:p w14:paraId="0001D6E0" w14:textId="343DC470" w:rsidR="009C3B40" w:rsidRPr="00BB32E1" w:rsidRDefault="00BB32E1">
      <w:pPr>
        <w:widowControl/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co</w:t>
      </w:r>
      <w:r>
        <w:rPr>
          <w:rFonts w:ascii="Times New Roman" w:hAnsi="Times New Roman" w:hint="eastAsia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culture of DMSCs with </w:t>
      </w:r>
      <w:r>
        <w:rPr>
          <w:rFonts w:ascii="Times New Roman" w:eastAsia="宋体-PUA" w:hAnsi="Times New Roman"/>
          <w:sz w:val="24"/>
          <w:szCs w:val="24"/>
        </w:rPr>
        <w:t>HaCaT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cells for 72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h, </w:t>
      </w:r>
      <w:r>
        <w:rPr>
          <w:rFonts w:ascii="Times New Roman" w:eastAsia="宋体-PUA" w:hAnsi="Times New Roman"/>
          <w:sz w:val="24"/>
          <w:szCs w:val="24"/>
        </w:rPr>
        <w:t>HaCaT</w:t>
      </w:r>
      <w:r>
        <w:rPr>
          <w:rFonts w:ascii="Times New Roman" w:hAnsi="Times New Roman"/>
          <w:sz w:val="24"/>
          <w:szCs w:val="24"/>
        </w:rPr>
        <w:t xml:space="preserve"> cells were seeded into 6-well dishes at a density of 2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×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cells per well. When the cells reached 100% confluence, the monolayers were scratched using a sterile 200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μ</w:t>
      </w:r>
      <w:r w:rsidR="00CF249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pipette tip, followed by gently washing twice with PBS to remove cell debris.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Subsequently, the cells were </w:t>
      </w:r>
      <w:r>
        <w:rPr>
          <w:rFonts w:ascii="Times New Roman" w:hAnsi="Times New Roman"/>
          <w:sz w:val="24"/>
          <w:szCs w:val="24"/>
        </w:rPr>
        <w:lastRenderedPageBreak/>
        <w:t>incubated with serum-free medium at 37°C in a 5% CO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air atmosphere for 48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h. Images were taken at 0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h, 24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="00CF249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48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 time points, and the migration area of </w:t>
      </w:r>
      <w:r>
        <w:rPr>
          <w:rFonts w:ascii="Times New Roman" w:eastAsia="宋体-PUA" w:hAnsi="Times New Roman"/>
          <w:sz w:val="24"/>
          <w:szCs w:val="24"/>
        </w:rPr>
        <w:t>HaCaT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2E1">
        <w:rPr>
          <w:rFonts w:ascii="Times New Roman" w:hAnsi="Times New Roman"/>
          <w:sz w:val="24"/>
          <w:szCs w:val="24"/>
        </w:rPr>
        <w:t>cells were measured using Image J software.</w:t>
      </w:r>
    </w:p>
    <w:p w14:paraId="619D040C" w14:textId="567865C9" w:rsidR="009C3B40" w:rsidRPr="00BB32E1" w:rsidRDefault="00BB32E1">
      <w:pPr>
        <w:pStyle w:val="Heading3"/>
        <w:widowControl/>
        <w:shd w:val="clear" w:color="auto" w:fill="FFFFFF"/>
        <w:spacing w:before="270" w:beforeAutospacing="0" w:after="135" w:afterAutospacing="0" w:line="263" w:lineRule="atLeast"/>
        <w:rPr>
          <w:rFonts w:ascii="Arial" w:hAnsi="Arial" w:cs="Arial" w:hint="default"/>
          <w:b w:val="0"/>
          <w:sz w:val="21"/>
          <w:szCs w:val="21"/>
        </w:rPr>
      </w:pPr>
      <w:proofErr w:type="spellStart"/>
      <w:r w:rsidRPr="00BB32E1">
        <w:rPr>
          <w:rFonts w:ascii="Times New Roman" w:hAnsi="Times New Roman"/>
          <w:bCs/>
          <w:kern w:val="2"/>
          <w:sz w:val="24"/>
          <w:szCs w:val="24"/>
        </w:rPr>
        <w:t>Transwell</w:t>
      </w:r>
      <w:proofErr w:type="spellEnd"/>
      <w:r w:rsidRPr="00BB32E1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CF2490" w:rsidRPr="00BB32E1">
        <w:rPr>
          <w:rFonts w:ascii="Times New Roman" w:hAnsi="Times New Roman" w:hint="default"/>
          <w:bCs/>
          <w:kern w:val="2"/>
          <w:sz w:val="24"/>
          <w:szCs w:val="24"/>
        </w:rPr>
        <w:t>Cell Migration Assays</w:t>
      </w:r>
    </w:p>
    <w:p w14:paraId="5FB134CC" w14:textId="5E556932" w:rsidR="009C3B40" w:rsidRPr="00BB32E1" w:rsidRDefault="00BB32E1">
      <w:pPr>
        <w:pStyle w:val="NormalWeb"/>
        <w:widowControl/>
        <w:shd w:val="clear" w:color="auto" w:fill="FFFFFF"/>
        <w:spacing w:before="145" w:beforeAutospacing="0" w:after="145" w:line="360" w:lineRule="auto"/>
        <w:rPr>
          <w:rFonts w:ascii="Times New Roman" w:hAnsi="Times New Roman"/>
          <w:szCs w:val="24"/>
        </w:rPr>
      </w:pPr>
      <w:proofErr w:type="spellStart"/>
      <w:r w:rsidRPr="00BB32E1">
        <w:rPr>
          <w:rFonts w:ascii="Times New Roman" w:hAnsi="Times New Roman" w:hint="eastAsia"/>
          <w:szCs w:val="24"/>
          <w:shd w:val="clear" w:color="auto" w:fill="FFFFFF"/>
        </w:rPr>
        <w:t>T</w:t>
      </w:r>
      <w:r w:rsidRPr="00BB32E1">
        <w:rPr>
          <w:rFonts w:ascii="Times New Roman" w:hAnsi="Times New Roman"/>
          <w:szCs w:val="24"/>
          <w:shd w:val="clear" w:color="auto" w:fill="FFFFFF"/>
        </w:rPr>
        <w:t>ranswell</w:t>
      </w:r>
      <w:proofErr w:type="spellEnd"/>
      <w:r w:rsidRPr="00BB32E1">
        <w:rPr>
          <w:rFonts w:ascii="Times New Roman" w:hAnsi="Times New Roman"/>
          <w:szCs w:val="24"/>
          <w:shd w:val="clear" w:color="auto" w:fill="FFFFFF"/>
        </w:rPr>
        <w:t xml:space="preserve"> chamber (6.5</w:t>
      </w:r>
      <w:r w:rsidR="00CF2490">
        <w:rPr>
          <w:rFonts w:ascii="Times New Roman" w:hAnsi="Times New Roman"/>
          <w:szCs w:val="24"/>
          <w:shd w:val="clear" w:color="auto" w:fill="FFFFFF"/>
        </w:rPr>
        <w:t>-</w:t>
      </w:r>
      <w:r w:rsidRPr="00BB32E1">
        <w:rPr>
          <w:rFonts w:ascii="Times New Roman" w:hAnsi="Times New Roman"/>
          <w:szCs w:val="24"/>
          <w:shd w:val="clear" w:color="auto" w:fill="FFFFFF"/>
        </w:rPr>
        <w:t>mm diameter, 8-μm pore size)</w:t>
      </w:r>
      <w:r w:rsidRPr="00BB32E1">
        <w:rPr>
          <w:rFonts w:ascii="Times New Roman" w:hAnsi="Times New Roman" w:hint="eastAsia"/>
          <w:szCs w:val="24"/>
          <w:shd w:val="clear" w:color="auto" w:fill="FFFFFF"/>
        </w:rPr>
        <w:t xml:space="preserve"> was used to </w:t>
      </w:r>
      <w:r w:rsidRPr="00BB32E1">
        <w:rPr>
          <w:rFonts w:ascii="Times New Roman" w:hAnsi="Times New Roman"/>
          <w:szCs w:val="24"/>
          <w:shd w:val="clear" w:color="auto" w:fill="FFFFFF"/>
        </w:rPr>
        <w:t>assess</w:t>
      </w:r>
      <w:r w:rsidRPr="00BB32E1">
        <w:rPr>
          <w:rFonts w:ascii="Times New Roman" w:hAnsi="Times New Roman" w:hint="eastAsia"/>
          <w:szCs w:val="24"/>
          <w:shd w:val="clear" w:color="auto" w:fill="FFFFFF"/>
        </w:rPr>
        <w:t xml:space="preserve"> c</w:t>
      </w:r>
      <w:r w:rsidRPr="00BB32E1">
        <w:rPr>
          <w:rFonts w:ascii="Times New Roman" w:hAnsi="Times New Roman"/>
          <w:szCs w:val="24"/>
          <w:shd w:val="clear" w:color="auto" w:fill="FFFFFF"/>
        </w:rPr>
        <w:t>ell migration</w:t>
      </w:r>
      <w:r w:rsidRPr="00BB32E1">
        <w:rPr>
          <w:rFonts w:ascii="Times New Roman" w:hAnsi="Times New Roman" w:hint="eastAsia"/>
          <w:szCs w:val="24"/>
          <w:shd w:val="clear" w:color="auto" w:fill="FFFFFF"/>
        </w:rPr>
        <w:t>.</w:t>
      </w:r>
      <w:r w:rsidRPr="00BB32E1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BB32E1">
        <w:rPr>
          <w:rFonts w:ascii="Times New Roman" w:hAnsi="Times New Roman"/>
          <w:szCs w:val="24"/>
        </w:rPr>
        <w:t>After co</w:t>
      </w:r>
      <w:r w:rsidRPr="00BB32E1">
        <w:rPr>
          <w:rFonts w:ascii="Times New Roman" w:hAnsi="Times New Roman" w:hint="eastAsia"/>
          <w:szCs w:val="24"/>
        </w:rPr>
        <w:t>-</w:t>
      </w:r>
      <w:r w:rsidRPr="00BB32E1">
        <w:rPr>
          <w:rFonts w:ascii="Times New Roman" w:hAnsi="Times New Roman"/>
          <w:szCs w:val="24"/>
        </w:rPr>
        <w:t xml:space="preserve">culture of DMSCs with </w:t>
      </w:r>
      <w:r w:rsidRPr="00BB32E1">
        <w:rPr>
          <w:rFonts w:ascii="Times New Roman" w:eastAsia="宋体-PUA" w:hAnsi="Times New Roman"/>
          <w:szCs w:val="24"/>
        </w:rPr>
        <w:t>HaCaT</w:t>
      </w:r>
      <w:r w:rsidRPr="00BB32E1">
        <w:rPr>
          <w:rFonts w:ascii="Times New Roman" w:hAnsi="Times New Roman"/>
          <w:szCs w:val="24"/>
          <w:vertAlign w:val="subscript"/>
        </w:rPr>
        <w:t xml:space="preserve"> </w:t>
      </w:r>
      <w:r w:rsidRPr="00BB32E1">
        <w:rPr>
          <w:rFonts w:ascii="Times New Roman" w:hAnsi="Times New Roman"/>
          <w:szCs w:val="24"/>
        </w:rPr>
        <w:t>cells for 72</w:t>
      </w:r>
      <w:r w:rsidRPr="00BB32E1">
        <w:rPr>
          <w:rFonts w:ascii="Times New Roman" w:hAnsi="Times New Roman" w:hint="eastAsia"/>
          <w:szCs w:val="24"/>
        </w:rPr>
        <w:t xml:space="preserve"> </w:t>
      </w:r>
      <w:r w:rsidRPr="00BB32E1">
        <w:rPr>
          <w:rFonts w:ascii="Times New Roman" w:hAnsi="Times New Roman"/>
          <w:szCs w:val="24"/>
        </w:rPr>
        <w:t>h</w:t>
      </w:r>
      <w:r w:rsidRPr="00BB32E1">
        <w:rPr>
          <w:rFonts w:ascii="Times New Roman" w:hAnsi="Times New Roman" w:hint="eastAsia"/>
          <w:szCs w:val="24"/>
        </w:rPr>
        <w:t>,</w:t>
      </w:r>
      <w:r w:rsidRPr="00BB32E1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BB32E1">
        <w:rPr>
          <w:rFonts w:ascii="Times New Roman" w:hAnsi="Times New Roman" w:hint="eastAsia"/>
          <w:szCs w:val="24"/>
          <w:shd w:val="clear" w:color="auto" w:fill="FFFFFF"/>
        </w:rPr>
        <w:t>2</w:t>
      </w:r>
      <w:r w:rsidRPr="00BB32E1">
        <w:rPr>
          <w:rFonts w:ascii="Times New Roman" w:hAnsi="Times New Roman"/>
          <w:szCs w:val="24"/>
          <w:shd w:val="clear" w:color="auto" w:fill="FFFFFF"/>
        </w:rPr>
        <w:t>00 µl</w:t>
      </w:r>
      <w:r w:rsidRPr="00BB32E1">
        <w:rPr>
          <w:rFonts w:ascii="Times New Roman" w:hAnsi="Times New Roman" w:hint="eastAsia"/>
          <w:szCs w:val="24"/>
          <w:shd w:val="clear" w:color="auto" w:fill="FFFFFF"/>
        </w:rPr>
        <w:t xml:space="preserve"> </w:t>
      </w:r>
      <w:r w:rsidRPr="00BB32E1">
        <w:rPr>
          <w:rFonts w:ascii="Times New Roman" w:eastAsia="宋体-PUA" w:hAnsi="Times New Roman"/>
          <w:szCs w:val="24"/>
        </w:rPr>
        <w:t>HaCaT</w:t>
      </w:r>
      <w:r w:rsidRPr="00BB32E1">
        <w:rPr>
          <w:rFonts w:ascii="Times New Roman" w:hAnsi="Times New Roman" w:hint="eastAsia"/>
          <w:szCs w:val="24"/>
        </w:rPr>
        <w:t xml:space="preserve"> </w:t>
      </w:r>
      <w:r w:rsidRPr="00BB32E1">
        <w:rPr>
          <w:rFonts w:ascii="Times New Roman" w:hAnsi="Times New Roman"/>
          <w:szCs w:val="24"/>
          <w:shd w:val="clear" w:color="auto" w:fill="FFFFFF"/>
        </w:rPr>
        <w:t>cell suspension</w:t>
      </w:r>
      <w:r w:rsidRPr="00BB32E1">
        <w:rPr>
          <w:rFonts w:ascii="Times New Roman" w:hAnsi="Times New Roman" w:hint="eastAsia"/>
          <w:szCs w:val="24"/>
          <w:shd w:val="clear" w:color="auto" w:fill="FFFFFF"/>
        </w:rPr>
        <w:t xml:space="preserve"> </w:t>
      </w:r>
      <w:r w:rsidRPr="00BB32E1">
        <w:rPr>
          <w:rFonts w:ascii="Times New Roman" w:hAnsi="Times New Roman"/>
          <w:szCs w:val="24"/>
          <w:shd w:val="clear" w:color="auto" w:fill="FFFFFF"/>
        </w:rPr>
        <w:t>(1 × 10</w:t>
      </w:r>
      <w:r w:rsidRPr="00BB32E1">
        <w:rPr>
          <w:rFonts w:ascii="Times New Roman" w:hAnsi="Times New Roman" w:hint="eastAsia"/>
          <w:szCs w:val="24"/>
          <w:shd w:val="clear" w:color="auto" w:fill="FFFFFF"/>
          <w:vertAlign w:val="superscript"/>
        </w:rPr>
        <w:t>5</w:t>
      </w:r>
      <w:r w:rsidRPr="00BB32E1">
        <w:rPr>
          <w:rFonts w:ascii="Times New Roman" w:hAnsi="Times New Roman"/>
          <w:szCs w:val="24"/>
          <w:shd w:val="clear" w:color="auto" w:fill="FFFFFF"/>
        </w:rPr>
        <w:t>) prepared in serum-free medium was added into the upper chamber, whereas 500 µ</w:t>
      </w:r>
      <w:r w:rsidR="00F708E2" w:rsidRPr="00BB32E1">
        <w:rPr>
          <w:rFonts w:ascii="Times New Roman" w:hAnsi="Times New Roman"/>
          <w:szCs w:val="24"/>
          <w:shd w:val="clear" w:color="auto" w:fill="FFFFFF"/>
        </w:rPr>
        <w:t>L</w:t>
      </w:r>
      <w:r w:rsidRPr="00BB32E1">
        <w:rPr>
          <w:rFonts w:ascii="Times New Roman" w:hAnsi="Times New Roman"/>
          <w:szCs w:val="24"/>
          <w:shd w:val="clear" w:color="auto" w:fill="FFFFFF"/>
        </w:rPr>
        <w:t xml:space="preserve"> DMEM-F12 supplemented with 10% FBS was added into the lower chamber.</w:t>
      </w:r>
      <w:r w:rsidRPr="00BB32E1">
        <w:rPr>
          <w:rFonts w:ascii="Times New Roman" w:hAnsi="Times New Roman" w:hint="eastAsia"/>
          <w:szCs w:val="24"/>
          <w:shd w:val="clear" w:color="auto" w:fill="FFFFFF"/>
        </w:rPr>
        <w:t xml:space="preserve"> </w:t>
      </w:r>
      <w:r w:rsidRPr="00BB32E1">
        <w:rPr>
          <w:rFonts w:ascii="Times New Roman" w:hAnsi="Times New Roman"/>
          <w:szCs w:val="24"/>
          <w:shd w:val="clear" w:color="auto" w:fill="FFFFFF"/>
        </w:rPr>
        <w:t xml:space="preserve">After a </w:t>
      </w:r>
      <w:r w:rsidRPr="00BB32E1">
        <w:rPr>
          <w:rFonts w:ascii="Times New Roman" w:hAnsi="Times New Roman" w:hint="eastAsia"/>
          <w:szCs w:val="24"/>
          <w:shd w:val="clear" w:color="auto" w:fill="FFFFFF"/>
        </w:rPr>
        <w:t>24</w:t>
      </w:r>
      <w:r w:rsidR="00F708E2">
        <w:rPr>
          <w:rFonts w:ascii="Times New Roman" w:hAnsi="Times New Roman"/>
          <w:szCs w:val="24"/>
          <w:shd w:val="clear" w:color="auto" w:fill="FFFFFF"/>
        </w:rPr>
        <w:t>-</w:t>
      </w:r>
      <w:r w:rsidRPr="00BB32E1">
        <w:rPr>
          <w:rFonts w:ascii="Times New Roman" w:hAnsi="Times New Roman"/>
          <w:szCs w:val="24"/>
          <w:shd w:val="clear" w:color="auto" w:fill="FFFFFF"/>
        </w:rPr>
        <w:t>h incubation at 37 °C, cotton swab</w:t>
      </w:r>
      <w:r w:rsidR="00F708E2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BB32E1">
        <w:rPr>
          <w:rFonts w:ascii="Times New Roman" w:hAnsi="Times New Roman"/>
          <w:szCs w:val="24"/>
          <w:shd w:val="clear" w:color="auto" w:fill="FFFFFF"/>
        </w:rPr>
        <w:t xml:space="preserve">cells </w:t>
      </w:r>
      <w:r w:rsidRPr="00BB32E1">
        <w:rPr>
          <w:rFonts w:ascii="Times New Roman" w:hAnsi="Times New Roman" w:hint="eastAsia"/>
          <w:szCs w:val="24"/>
          <w:shd w:val="clear" w:color="auto" w:fill="FFFFFF"/>
        </w:rPr>
        <w:t xml:space="preserve">were used to </w:t>
      </w:r>
      <w:r w:rsidRPr="00BB32E1">
        <w:rPr>
          <w:rFonts w:ascii="Times New Roman" w:hAnsi="Times New Roman"/>
          <w:szCs w:val="24"/>
          <w:shd w:val="clear" w:color="auto" w:fill="FFFFFF"/>
        </w:rPr>
        <w:t>remove</w:t>
      </w:r>
      <w:r w:rsidRPr="00BB32E1">
        <w:rPr>
          <w:rFonts w:ascii="Times New Roman" w:hAnsi="Times New Roman" w:hint="eastAsia"/>
          <w:szCs w:val="24"/>
          <w:shd w:val="clear" w:color="auto" w:fill="FFFFFF"/>
        </w:rPr>
        <w:t xml:space="preserve"> </w:t>
      </w:r>
      <w:r w:rsidRPr="00BB32E1">
        <w:rPr>
          <w:rFonts w:ascii="Times New Roman" w:hAnsi="Times New Roman"/>
          <w:szCs w:val="24"/>
          <w:shd w:val="clear" w:color="auto" w:fill="FFFFFF"/>
        </w:rPr>
        <w:t>the non-migrating cells</w:t>
      </w:r>
      <w:r w:rsidRPr="00BB32E1">
        <w:rPr>
          <w:rFonts w:ascii="Times New Roman" w:hAnsi="Times New Roman" w:hint="eastAsia"/>
          <w:szCs w:val="24"/>
          <w:shd w:val="clear" w:color="auto" w:fill="FFFFFF"/>
        </w:rPr>
        <w:t xml:space="preserve">. </w:t>
      </w:r>
      <w:r w:rsidRPr="00BB32E1">
        <w:rPr>
          <w:rFonts w:ascii="Times New Roman" w:hAnsi="Times New Roman"/>
          <w:szCs w:val="24"/>
          <w:shd w:val="clear" w:color="auto" w:fill="FFFFFF"/>
        </w:rPr>
        <w:t>The migratory</w:t>
      </w:r>
      <w:r w:rsidRPr="00BB32E1">
        <w:rPr>
          <w:rFonts w:ascii="Times New Roman" w:hAnsi="Times New Roman" w:hint="eastAsia"/>
          <w:szCs w:val="24"/>
          <w:shd w:val="clear" w:color="auto" w:fill="FFFFFF"/>
        </w:rPr>
        <w:t xml:space="preserve"> </w:t>
      </w:r>
      <w:r w:rsidRPr="00BB32E1">
        <w:rPr>
          <w:rFonts w:ascii="Times New Roman" w:hAnsi="Times New Roman"/>
          <w:szCs w:val="24"/>
          <w:shd w:val="clear" w:color="auto" w:fill="FFFFFF"/>
        </w:rPr>
        <w:t>cells on the lower side of membrane were fixed in 4% paraformaldehyde</w:t>
      </w:r>
      <w:r w:rsidRPr="00BB32E1">
        <w:rPr>
          <w:rFonts w:ascii="Times New Roman" w:hAnsi="Times New Roman" w:hint="eastAsia"/>
          <w:szCs w:val="24"/>
          <w:shd w:val="clear" w:color="auto" w:fill="FFFFFF"/>
        </w:rPr>
        <w:t xml:space="preserve"> </w:t>
      </w:r>
      <w:r w:rsidRPr="00BB32E1">
        <w:rPr>
          <w:rFonts w:ascii="Times New Roman" w:hAnsi="Times New Roman"/>
          <w:szCs w:val="24"/>
          <w:shd w:val="clear" w:color="auto" w:fill="FFFFFF"/>
        </w:rPr>
        <w:t>and stained with 0.</w:t>
      </w:r>
      <w:r w:rsidRPr="00BB32E1">
        <w:rPr>
          <w:rFonts w:ascii="Times New Roman" w:hAnsi="Times New Roman" w:hint="eastAsia"/>
          <w:szCs w:val="24"/>
          <w:shd w:val="clear" w:color="auto" w:fill="FFFFFF"/>
        </w:rPr>
        <w:t>5</w:t>
      </w:r>
      <w:r w:rsidRPr="00BB32E1">
        <w:rPr>
          <w:rFonts w:ascii="Times New Roman" w:hAnsi="Times New Roman"/>
          <w:szCs w:val="24"/>
          <w:shd w:val="clear" w:color="auto" w:fill="FFFFFF"/>
        </w:rPr>
        <w:t xml:space="preserve">% crystal violet solution. The cell number in five random fields </w:t>
      </w:r>
      <w:r w:rsidR="00F708E2">
        <w:rPr>
          <w:rFonts w:ascii="Times New Roman" w:hAnsi="Times New Roman"/>
          <w:szCs w:val="24"/>
          <w:shd w:val="clear" w:color="auto" w:fill="FFFFFF"/>
        </w:rPr>
        <w:t>was</w:t>
      </w:r>
      <w:r w:rsidRPr="00BB32E1">
        <w:rPr>
          <w:rFonts w:ascii="Times New Roman" w:hAnsi="Times New Roman"/>
          <w:szCs w:val="24"/>
          <w:shd w:val="clear" w:color="auto" w:fill="FFFFFF"/>
        </w:rPr>
        <w:t xml:space="preserve"> counted under a microscope (Olympus, Tokyo, Japan) and the average number</w:t>
      </w:r>
      <w:r w:rsidR="00F708E2">
        <w:rPr>
          <w:rFonts w:ascii="Times New Roman" w:hAnsi="Times New Roman"/>
          <w:szCs w:val="24"/>
          <w:shd w:val="clear" w:color="auto" w:fill="FFFFFF"/>
        </w:rPr>
        <w:t xml:space="preserve"> was</w:t>
      </w:r>
      <w:r w:rsidRPr="00BB32E1">
        <w:rPr>
          <w:rFonts w:ascii="Times New Roman" w:hAnsi="Times New Roman"/>
          <w:szCs w:val="24"/>
          <w:shd w:val="clear" w:color="auto" w:fill="FFFFFF"/>
        </w:rPr>
        <w:t xml:space="preserve"> calculated.</w:t>
      </w:r>
    </w:p>
    <w:p w14:paraId="2C436827" w14:textId="6E62D208" w:rsidR="009C3B40" w:rsidRPr="00BB32E1" w:rsidRDefault="00BB32E1">
      <w:pPr>
        <w:widowControl/>
        <w:autoSpaceDE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BB32E1">
        <w:rPr>
          <w:rFonts w:ascii="Times New Roman" w:hAnsi="Times New Roman"/>
          <w:b/>
          <w:bCs/>
          <w:sz w:val="24"/>
          <w:szCs w:val="24"/>
        </w:rPr>
        <w:t>Enzyme-</w:t>
      </w:r>
      <w:r w:rsidR="00F708E2" w:rsidRPr="00BB32E1">
        <w:rPr>
          <w:rFonts w:ascii="Times New Roman" w:hAnsi="Times New Roman"/>
          <w:b/>
          <w:bCs/>
          <w:sz w:val="24"/>
          <w:szCs w:val="24"/>
        </w:rPr>
        <w:t xml:space="preserve">Linked Immunosorbent Assay </w:t>
      </w:r>
    </w:p>
    <w:p w14:paraId="30FF652E" w14:textId="710B3A30" w:rsidR="009C3B40" w:rsidRPr="00BB32E1" w:rsidRDefault="00BB32E1">
      <w:pPr>
        <w:widowControl/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 w:rsidRPr="00BB32E1">
        <w:rPr>
          <w:rFonts w:ascii="Times New Roman" w:hAnsi="Times New Roman"/>
          <w:sz w:val="24"/>
          <w:szCs w:val="24"/>
        </w:rPr>
        <w:t xml:space="preserve">The concentrations of </w:t>
      </w:r>
      <w:r w:rsidRPr="00BB32E1">
        <w:rPr>
          <w:rFonts w:ascii="Times New Roman" w:hAnsi="Times New Roman" w:hint="eastAsia"/>
          <w:sz w:val="24"/>
          <w:szCs w:val="24"/>
        </w:rPr>
        <w:t>s</w:t>
      </w:r>
      <w:r w:rsidRPr="00BB32E1">
        <w:rPr>
          <w:rFonts w:ascii="Times New Roman" w:hAnsi="Times New Roman"/>
          <w:sz w:val="24"/>
          <w:szCs w:val="24"/>
        </w:rPr>
        <w:t>tem cell factor</w:t>
      </w:r>
      <w:r w:rsidRPr="00BB32E1">
        <w:rPr>
          <w:rFonts w:ascii="Times New Roman" w:hAnsi="Times New Roman" w:hint="eastAsia"/>
          <w:sz w:val="24"/>
          <w:szCs w:val="24"/>
        </w:rPr>
        <w:t xml:space="preserve"> (SCF)</w:t>
      </w:r>
      <w:r w:rsidRPr="00BB32E1">
        <w:rPr>
          <w:rFonts w:ascii="Times New Roman" w:hAnsi="Times New Roman"/>
          <w:sz w:val="24"/>
          <w:szCs w:val="24"/>
        </w:rPr>
        <w:t>, epidermal growth factor (EG</w:t>
      </w:r>
      <w:r w:rsidRPr="00BB32E1">
        <w:rPr>
          <w:rFonts w:ascii="Times New Roman" w:hAnsi="Times New Roman" w:hint="eastAsia"/>
          <w:sz w:val="24"/>
          <w:szCs w:val="24"/>
        </w:rPr>
        <w:t>F</w:t>
      </w:r>
      <w:r w:rsidRPr="00BB32E1">
        <w:rPr>
          <w:rFonts w:ascii="Times New Roman" w:hAnsi="Times New Roman"/>
          <w:sz w:val="24"/>
          <w:szCs w:val="24"/>
        </w:rPr>
        <w:t>)</w:t>
      </w:r>
      <w:r w:rsidRPr="00BB32E1">
        <w:rPr>
          <w:rFonts w:ascii="Times New Roman" w:hAnsi="Times New Roman" w:hint="eastAsia"/>
          <w:sz w:val="24"/>
          <w:szCs w:val="24"/>
        </w:rPr>
        <w:t xml:space="preserve"> </w:t>
      </w:r>
      <w:r w:rsidRPr="00BB32E1">
        <w:rPr>
          <w:rFonts w:ascii="Times New Roman" w:hAnsi="Times New Roman"/>
          <w:sz w:val="24"/>
          <w:szCs w:val="24"/>
        </w:rPr>
        <w:t>and</w:t>
      </w:r>
      <w:r w:rsidRPr="00BB32E1">
        <w:rPr>
          <w:rFonts w:ascii="Times New Roman" w:hAnsi="Times New Roman" w:hint="eastAsia"/>
          <w:sz w:val="24"/>
          <w:szCs w:val="24"/>
        </w:rPr>
        <w:t xml:space="preserve"> </w:t>
      </w:r>
      <w:r w:rsidRPr="00BB32E1">
        <w:rPr>
          <w:rFonts w:ascii="Times New Roman" w:hAnsi="Times New Roman"/>
          <w:sz w:val="24"/>
          <w:szCs w:val="24"/>
        </w:rPr>
        <w:t>interleukin 1</w:t>
      </w:r>
      <w:r w:rsidRPr="00BB32E1">
        <w:rPr>
          <w:rFonts w:ascii="Times New Roman" w:hAnsi="Times New Roman" w:hint="eastAsia"/>
          <w:sz w:val="24"/>
          <w:szCs w:val="24"/>
        </w:rPr>
        <w:t>1</w:t>
      </w:r>
      <w:r w:rsidRPr="00BB32E1">
        <w:rPr>
          <w:rFonts w:ascii="Times New Roman" w:hAnsi="Times New Roman"/>
          <w:sz w:val="24"/>
          <w:szCs w:val="24"/>
        </w:rPr>
        <w:t xml:space="preserve"> (IL-1</w:t>
      </w:r>
      <w:r w:rsidRPr="00BB32E1">
        <w:rPr>
          <w:rFonts w:ascii="Times New Roman" w:hAnsi="Times New Roman" w:hint="eastAsia"/>
          <w:sz w:val="24"/>
          <w:szCs w:val="24"/>
        </w:rPr>
        <w:t>1</w:t>
      </w:r>
      <w:r w:rsidRPr="00BB32E1">
        <w:rPr>
          <w:rFonts w:ascii="Times New Roman" w:hAnsi="Times New Roman"/>
          <w:sz w:val="24"/>
          <w:szCs w:val="24"/>
        </w:rPr>
        <w:t xml:space="preserve">) in the cell </w:t>
      </w:r>
      <w:r w:rsidRPr="00BB32E1">
        <w:rPr>
          <w:rFonts w:ascii="Times New Roman" w:hAnsi="Times New Roman" w:hint="eastAsia"/>
          <w:sz w:val="24"/>
          <w:szCs w:val="24"/>
        </w:rPr>
        <w:t>co-</w:t>
      </w:r>
      <w:r w:rsidRPr="00BB32E1">
        <w:rPr>
          <w:rFonts w:ascii="Times New Roman" w:hAnsi="Times New Roman"/>
          <w:sz w:val="24"/>
          <w:szCs w:val="24"/>
        </w:rPr>
        <w:t xml:space="preserve">culture supernatants were measured using </w:t>
      </w:r>
      <w:proofErr w:type="spellStart"/>
      <w:r w:rsidRPr="00BB32E1">
        <w:rPr>
          <w:rFonts w:ascii="Times New Roman" w:hAnsi="Times New Roman"/>
          <w:sz w:val="24"/>
          <w:szCs w:val="24"/>
        </w:rPr>
        <w:t>Quantikine</w:t>
      </w:r>
      <w:proofErr w:type="spellEnd"/>
      <w:r w:rsidRPr="00BB32E1">
        <w:rPr>
          <w:rFonts w:ascii="Times New Roman" w:hAnsi="Times New Roman"/>
          <w:sz w:val="24"/>
          <w:szCs w:val="24"/>
        </w:rPr>
        <w:t xml:space="preserve"> enzyme-linked immunosorbent assay kits for EG</w:t>
      </w:r>
      <w:r w:rsidRPr="00BB32E1">
        <w:rPr>
          <w:rFonts w:ascii="Times New Roman" w:hAnsi="Times New Roman" w:hint="eastAsia"/>
          <w:sz w:val="24"/>
          <w:szCs w:val="24"/>
        </w:rPr>
        <w:t>F</w:t>
      </w:r>
      <w:r w:rsidRPr="00BB32E1">
        <w:rPr>
          <w:rFonts w:ascii="Times New Roman" w:hAnsi="Times New Roman"/>
          <w:sz w:val="24"/>
          <w:szCs w:val="24"/>
        </w:rPr>
        <w:t xml:space="preserve">, </w:t>
      </w:r>
      <w:r w:rsidRPr="00BB32E1">
        <w:rPr>
          <w:rFonts w:ascii="Times New Roman" w:hAnsi="Times New Roman" w:hint="eastAsia"/>
          <w:sz w:val="24"/>
          <w:szCs w:val="24"/>
        </w:rPr>
        <w:t>SCF</w:t>
      </w:r>
      <w:r w:rsidR="00F708E2">
        <w:rPr>
          <w:rFonts w:ascii="Times New Roman" w:hAnsi="Times New Roman"/>
          <w:sz w:val="24"/>
          <w:szCs w:val="24"/>
        </w:rPr>
        <w:t>,</w:t>
      </w:r>
      <w:r w:rsidRPr="00BB32E1">
        <w:rPr>
          <w:rFonts w:ascii="Times New Roman" w:hAnsi="Times New Roman" w:hint="eastAsia"/>
          <w:sz w:val="24"/>
          <w:szCs w:val="24"/>
        </w:rPr>
        <w:t xml:space="preserve"> </w:t>
      </w:r>
      <w:r w:rsidRPr="00BB32E1">
        <w:rPr>
          <w:rFonts w:ascii="Times New Roman" w:hAnsi="Times New Roman"/>
          <w:sz w:val="24"/>
          <w:szCs w:val="24"/>
        </w:rPr>
        <w:t>and IL-1</w:t>
      </w:r>
      <w:r w:rsidRPr="00BB32E1">
        <w:rPr>
          <w:rFonts w:ascii="Times New Roman" w:hAnsi="Times New Roman" w:hint="eastAsia"/>
          <w:sz w:val="24"/>
          <w:szCs w:val="24"/>
        </w:rPr>
        <w:t>1</w:t>
      </w:r>
      <w:r w:rsidR="00F708E2">
        <w:rPr>
          <w:rFonts w:ascii="Times New Roman" w:hAnsi="Times New Roman"/>
          <w:sz w:val="24"/>
          <w:szCs w:val="24"/>
        </w:rPr>
        <w:t>,</w:t>
      </w:r>
      <w:r w:rsidRPr="00BB32E1">
        <w:rPr>
          <w:rFonts w:ascii="Times New Roman" w:hAnsi="Times New Roman" w:hint="eastAsia"/>
          <w:sz w:val="24"/>
          <w:szCs w:val="24"/>
        </w:rPr>
        <w:t xml:space="preserve"> </w:t>
      </w:r>
      <w:r w:rsidRPr="00BB32E1">
        <w:rPr>
          <w:rFonts w:ascii="Times New Roman" w:hAnsi="Times New Roman"/>
          <w:sz w:val="24"/>
          <w:szCs w:val="24"/>
        </w:rPr>
        <w:t xml:space="preserve">respectively, according to the manufacturer’s instructions. All results were normalized to the total protein content.  </w:t>
      </w:r>
    </w:p>
    <w:p w14:paraId="50D9545A" w14:textId="21410767" w:rsidR="009C3B40" w:rsidRDefault="00BB32E1">
      <w:pPr>
        <w:autoSpaceDE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Statistical </w:t>
      </w:r>
      <w:r w:rsidR="00F708E2">
        <w:rPr>
          <w:rFonts w:ascii="Times New Roman" w:hAnsi="Times New Roman"/>
          <w:b/>
          <w:bCs/>
          <w:sz w:val="24"/>
          <w:szCs w:val="24"/>
        </w:rPr>
        <w:t>Analysis</w:t>
      </w:r>
    </w:p>
    <w:p w14:paraId="3C85D4D7" w14:textId="010AE8BF" w:rsidR="009C3B40" w:rsidRDefault="00BB32E1">
      <w:pPr>
        <w:autoSpaceDE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were presented as the mean ± standard </w:t>
      </w:r>
      <w:r>
        <w:rPr>
          <w:rFonts w:ascii="Times New Roman" w:hAnsi="Times New Roman" w:hint="eastAsia"/>
          <w:sz w:val="24"/>
          <w:szCs w:val="24"/>
        </w:rPr>
        <w:t>error of mean</w:t>
      </w:r>
      <w:r>
        <w:rPr>
          <w:rFonts w:ascii="Times New Roman" w:hAnsi="Times New Roman"/>
          <w:sz w:val="24"/>
          <w:szCs w:val="24"/>
        </w:rPr>
        <w:t xml:space="preserve"> (S</w:t>
      </w:r>
      <w:r>
        <w:rPr>
          <w:rFonts w:ascii="Times New Roman" w:hAnsi="Times New Roman" w:hint="eastAsia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) of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separate experiments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Statistical analyses were performed using </w:t>
      </w:r>
      <w:r w:rsidR="00F708E2">
        <w:rPr>
          <w:rFonts w:ascii="Times New Roman" w:hAnsi="Times New Roman"/>
          <w:sz w:val="24"/>
          <w:szCs w:val="24"/>
        </w:rPr>
        <w:t xml:space="preserve">Student’s 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test or one-way </w:t>
      </w:r>
      <w:r>
        <w:rPr>
          <w:rFonts w:ascii="Times New Roman" w:hAnsi="Times New Roman" w:hint="eastAsia"/>
          <w:sz w:val="24"/>
          <w:szCs w:val="24"/>
        </w:rPr>
        <w:t>analysis of variance (</w:t>
      </w:r>
      <w:r>
        <w:rPr>
          <w:rFonts w:ascii="Times New Roman" w:hAnsi="Times New Roman"/>
          <w:sz w:val="24"/>
          <w:szCs w:val="24"/>
        </w:rPr>
        <w:t>ANOVA</w:t>
      </w:r>
      <w:r>
        <w:rPr>
          <w:rFonts w:ascii="Times New Roman" w:hAnsi="Times New Roman" w:hint="eastAsia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F708E2">
        <w:rPr>
          <w:rFonts w:ascii="Times New Roman" w:hAnsi="Times New Roman"/>
          <w:i/>
          <w:iCs/>
          <w:sz w:val="24"/>
          <w:szCs w:val="24"/>
        </w:rPr>
        <w:t>p</w:t>
      </w:r>
      <w:r w:rsidR="00F70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values &lt; 0.05 were considered statistically significant. </w:t>
      </w:r>
    </w:p>
    <w:p w14:paraId="75431544" w14:textId="77777777" w:rsidR="009C3B40" w:rsidRDefault="009C3B40"/>
    <w:sectPr w:rsidR="009C3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-PUA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inionPro-Regular">
    <w:altName w:val="Arial Unicode MS"/>
    <w:panose1 w:val="02040503050201020203"/>
    <w:charset w:val="00"/>
    <w:family w:val="auto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DC5B3D"/>
    <w:rsid w:val="009C3B40"/>
    <w:rsid w:val="00A27671"/>
    <w:rsid w:val="00BB32E1"/>
    <w:rsid w:val="00CF2490"/>
    <w:rsid w:val="00F708E2"/>
    <w:rsid w:val="010C06B6"/>
    <w:rsid w:val="0171528B"/>
    <w:rsid w:val="019C758F"/>
    <w:rsid w:val="01A05737"/>
    <w:rsid w:val="01B038E0"/>
    <w:rsid w:val="020166DE"/>
    <w:rsid w:val="0215541F"/>
    <w:rsid w:val="029266B6"/>
    <w:rsid w:val="02E6011E"/>
    <w:rsid w:val="035C635A"/>
    <w:rsid w:val="03FB239F"/>
    <w:rsid w:val="041E6C0E"/>
    <w:rsid w:val="05206CCA"/>
    <w:rsid w:val="058A6C4E"/>
    <w:rsid w:val="05DC2B87"/>
    <w:rsid w:val="06927F6A"/>
    <w:rsid w:val="06C92FFE"/>
    <w:rsid w:val="073532C7"/>
    <w:rsid w:val="0798101E"/>
    <w:rsid w:val="085C383E"/>
    <w:rsid w:val="08D63B2C"/>
    <w:rsid w:val="099A3DD7"/>
    <w:rsid w:val="0A457EB2"/>
    <w:rsid w:val="0B150284"/>
    <w:rsid w:val="0C2A046D"/>
    <w:rsid w:val="0CAC009A"/>
    <w:rsid w:val="0D79732F"/>
    <w:rsid w:val="0D90166E"/>
    <w:rsid w:val="0DFC690E"/>
    <w:rsid w:val="0EBA0DC4"/>
    <w:rsid w:val="0EEA3D7C"/>
    <w:rsid w:val="0FD40B31"/>
    <w:rsid w:val="109429E5"/>
    <w:rsid w:val="111E5207"/>
    <w:rsid w:val="120F4A19"/>
    <w:rsid w:val="129F5684"/>
    <w:rsid w:val="13142279"/>
    <w:rsid w:val="13991E9C"/>
    <w:rsid w:val="140A569D"/>
    <w:rsid w:val="141562D7"/>
    <w:rsid w:val="14ED4B53"/>
    <w:rsid w:val="150E6A0A"/>
    <w:rsid w:val="151B2868"/>
    <w:rsid w:val="155009C0"/>
    <w:rsid w:val="17794D65"/>
    <w:rsid w:val="17B416B9"/>
    <w:rsid w:val="18942FA9"/>
    <w:rsid w:val="18C02F02"/>
    <w:rsid w:val="192A6F26"/>
    <w:rsid w:val="19BE42F1"/>
    <w:rsid w:val="1A140644"/>
    <w:rsid w:val="1A3B79F8"/>
    <w:rsid w:val="1A986F17"/>
    <w:rsid w:val="1AEA03F5"/>
    <w:rsid w:val="1B2C341D"/>
    <w:rsid w:val="1B9A3F1A"/>
    <w:rsid w:val="1C086033"/>
    <w:rsid w:val="1C4E629D"/>
    <w:rsid w:val="204D31C1"/>
    <w:rsid w:val="21087D18"/>
    <w:rsid w:val="213D302D"/>
    <w:rsid w:val="22640D47"/>
    <w:rsid w:val="22825E7C"/>
    <w:rsid w:val="23CE0086"/>
    <w:rsid w:val="243C4DC1"/>
    <w:rsid w:val="262453A4"/>
    <w:rsid w:val="2639043A"/>
    <w:rsid w:val="265075EF"/>
    <w:rsid w:val="27E713F6"/>
    <w:rsid w:val="28424242"/>
    <w:rsid w:val="28C85EE2"/>
    <w:rsid w:val="29952EE8"/>
    <w:rsid w:val="29AD5105"/>
    <w:rsid w:val="2A1612D8"/>
    <w:rsid w:val="2C6A5760"/>
    <w:rsid w:val="2D436CEE"/>
    <w:rsid w:val="2D943884"/>
    <w:rsid w:val="2DA3380D"/>
    <w:rsid w:val="2E0C3A45"/>
    <w:rsid w:val="2EA36F08"/>
    <w:rsid w:val="2F02163C"/>
    <w:rsid w:val="2F126A68"/>
    <w:rsid w:val="30F72614"/>
    <w:rsid w:val="30FC40CB"/>
    <w:rsid w:val="315A74BA"/>
    <w:rsid w:val="32C273D5"/>
    <w:rsid w:val="32D712FC"/>
    <w:rsid w:val="331D0457"/>
    <w:rsid w:val="34580181"/>
    <w:rsid w:val="34C3230F"/>
    <w:rsid w:val="35A71CEB"/>
    <w:rsid w:val="362D3856"/>
    <w:rsid w:val="375B73AC"/>
    <w:rsid w:val="379F62FC"/>
    <w:rsid w:val="38863534"/>
    <w:rsid w:val="39DE1465"/>
    <w:rsid w:val="3A9F565E"/>
    <w:rsid w:val="3AC512F2"/>
    <w:rsid w:val="3AEA25CE"/>
    <w:rsid w:val="3B734E99"/>
    <w:rsid w:val="3BE26F8A"/>
    <w:rsid w:val="3C57178E"/>
    <w:rsid w:val="3E746D61"/>
    <w:rsid w:val="3EE153C1"/>
    <w:rsid w:val="3F165C90"/>
    <w:rsid w:val="3F731C84"/>
    <w:rsid w:val="411D45A2"/>
    <w:rsid w:val="41217F46"/>
    <w:rsid w:val="4130652D"/>
    <w:rsid w:val="41522842"/>
    <w:rsid w:val="41D005A3"/>
    <w:rsid w:val="421C5E45"/>
    <w:rsid w:val="4228489F"/>
    <w:rsid w:val="42936790"/>
    <w:rsid w:val="4304741E"/>
    <w:rsid w:val="45AC5CC5"/>
    <w:rsid w:val="46356003"/>
    <w:rsid w:val="46F708F7"/>
    <w:rsid w:val="479A3DBC"/>
    <w:rsid w:val="47A76292"/>
    <w:rsid w:val="484D5BCE"/>
    <w:rsid w:val="48BF5651"/>
    <w:rsid w:val="48FB1A88"/>
    <w:rsid w:val="496A3856"/>
    <w:rsid w:val="49F019B3"/>
    <w:rsid w:val="4A070923"/>
    <w:rsid w:val="4B0D73C9"/>
    <w:rsid w:val="4B242B08"/>
    <w:rsid w:val="4B30100B"/>
    <w:rsid w:val="4BDA44A8"/>
    <w:rsid w:val="4CDC5B3D"/>
    <w:rsid w:val="4D636DA6"/>
    <w:rsid w:val="4DA7666D"/>
    <w:rsid w:val="4E912A71"/>
    <w:rsid w:val="4EF64325"/>
    <w:rsid w:val="501D01B6"/>
    <w:rsid w:val="520F32E6"/>
    <w:rsid w:val="528261F6"/>
    <w:rsid w:val="53AE56BF"/>
    <w:rsid w:val="55605716"/>
    <w:rsid w:val="55F2562E"/>
    <w:rsid w:val="5644162B"/>
    <w:rsid w:val="56C25B7D"/>
    <w:rsid w:val="576E0507"/>
    <w:rsid w:val="58303C6D"/>
    <w:rsid w:val="583A3A7F"/>
    <w:rsid w:val="590C2BE8"/>
    <w:rsid w:val="59794EC6"/>
    <w:rsid w:val="59C72E6F"/>
    <w:rsid w:val="5A160C3C"/>
    <w:rsid w:val="5B73104E"/>
    <w:rsid w:val="5CAE2EBB"/>
    <w:rsid w:val="5CAE7D2A"/>
    <w:rsid w:val="5DCA6976"/>
    <w:rsid w:val="5E17397E"/>
    <w:rsid w:val="5E9416B9"/>
    <w:rsid w:val="5F22600F"/>
    <w:rsid w:val="5F301476"/>
    <w:rsid w:val="5FB013C9"/>
    <w:rsid w:val="5FD90B5A"/>
    <w:rsid w:val="5FEF3A8B"/>
    <w:rsid w:val="60A54899"/>
    <w:rsid w:val="62900F14"/>
    <w:rsid w:val="629135C8"/>
    <w:rsid w:val="62BC76D9"/>
    <w:rsid w:val="62F7160C"/>
    <w:rsid w:val="63397F16"/>
    <w:rsid w:val="63846A02"/>
    <w:rsid w:val="639D52D4"/>
    <w:rsid w:val="63BA333C"/>
    <w:rsid w:val="651E6D71"/>
    <w:rsid w:val="660F336A"/>
    <w:rsid w:val="66201086"/>
    <w:rsid w:val="669C0BAC"/>
    <w:rsid w:val="66AF5A34"/>
    <w:rsid w:val="66D624D2"/>
    <w:rsid w:val="676942B2"/>
    <w:rsid w:val="68640B3E"/>
    <w:rsid w:val="688157C4"/>
    <w:rsid w:val="68A21597"/>
    <w:rsid w:val="68CC51D8"/>
    <w:rsid w:val="6A681AF2"/>
    <w:rsid w:val="6A682C45"/>
    <w:rsid w:val="6B3B6449"/>
    <w:rsid w:val="6B5262F3"/>
    <w:rsid w:val="6B9D0190"/>
    <w:rsid w:val="6DE90C8F"/>
    <w:rsid w:val="6EC000D8"/>
    <w:rsid w:val="6F986DAD"/>
    <w:rsid w:val="702B6031"/>
    <w:rsid w:val="7034298E"/>
    <w:rsid w:val="7317097D"/>
    <w:rsid w:val="75B8474A"/>
    <w:rsid w:val="763F1495"/>
    <w:rsid w:val="76F66C87"/>
    <w:rsid w:val="77A620AA"/>
    <w:rsid w:val="781C1E79"/>
    <w:rsid w:val="787044CC"/>
    <w:rsid w:val="789273A9"/>
    <w:rsid w:val="794A792C"/>
    <w:rsid w:val="79B352EA"/>
    <w:rsid w:val="7A657D67"/>
    <w:rsid w:val="7A8B5C56"/>
    <w:rsid w:val="7C3B7CB8"/>
    <w:rsid w:val="7C7277A8"/>
    <w:rsid w:val="7D1E512F"/>
    <w:rsid w:val="7DD23BF1"/>
    <w:rsid w:val="7F202CB7"/>
    <w:rsid w:val="7FB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C8B8F1"/>
  <w15:docId w15:val="{6B5652AC-D589-4A3A-A523-90124BE1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beforeAutospacing="1" w:line="256" w:lineRule="auto"/>
      <w:jc w:val="both"/>
    </w:pPr>
    <w:rPr>
      <w:rFonts w:ascii="Calibri" w:hAnsi="Calibri"/>
      <w:kern w:val="2"/>
      <w:sz w:val="21"/>
      <w:szCs w:val="21"/>
      <w:lang w:val="en-US" w:eastAsia="zh-CN"/>
    </w:rPr>
  </w:style>
  <w:style w:type="paragraph" w:styleId="Heading3">
    <w:name w:val="heading 3"/>
    <w:basedOn w:val="Normal"/>
    <w:next w:val="Normal"/>
    <w:semiHidden/>
    <w:unhideWhenUsed/>
    <w:qFormat/>
    <w:pPr>
      <w:spacing w:before="0" w:after="0" w:afterAutospacing="1"/>
      <w:jc w:val="left"/>
      <w:outlineLvl w:val="2"/>
    </w:pPr>
    <w:rPr>
      <w:rFonts w:ascii="SimSun" w:hAnsi="SimSun" w:hint="eastAsia"/>
      <w:b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1168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</dc:creator>
  <cp:lastModifiedBy>Jacek Mackowiak</cp:lastModifiedBy>
  <cp:revision>5</cp:revision>
  <dcterms:created xsi:type="dcterms:W3CDTF">2021-03-10T14:32:00Z</dcterms:created>
  <dcterms:modified xsi:type="dcterms:W3CDTF">2021-05-05T12:09:00Z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