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6AD" w14:textId="2F391408" w:rsidR="00E45BBB" w:rsidRPr="00E45BBB" w:rsidRDefault="00E45BBB" w:rsidP="00E45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5BBB">
        <w:rPr>
          <w:rFonts w:ascii="Times New Roman" w:hAnsi="Times New Roman" w:cs="Times New Roman"/>
          <w:b/>
          <w:sz w:val="24"/>
        </w:rPr>
        <w:t xml:space="preserve">Phenology of the tree species at </w:t>
      </w:r>
      <w:proofErr w:type="spellStart"/>
      <w:r w:rsidRPr="00E45BBB">
        <w:rPr>
          <w:rFonts w:ascii="Times New Roman" w:hAnsi="Times New Roman" w:cs="Times New Roman"/>
          <w:b/>
          <w:sz w:val="24"/>
        </w:rPr>
        <w:t>Ampasy</w:t>
      </w:r>
      <w:proofErr w:type="spellEnd"/>
      <w:r w:rsidRPr="00E45BBB">
        <w:rPr>
          <w:rFonts w:ascii="Times New Roman" w:hAnsi="Times New Roman" w:cs="Times New Roman"/>
          <w:b/>
          <w:sz w:val="24"/>
        </w:rPr>
        <w:t>.</w:t>
      </w:r>
      <w:r w:rsidRPr="00E45BBB">
        <w:rPr>
          <w:rFonts w:ascii="Times New Roman" w:hAnsi="Times New Roman" w:cs="Times New Roman"/>
          <w:sz w:val="24"/>
        </w:rPr>
        <w:t xml:space="preserve">  Food Availability Index (FAI) and peaks of Young Leaves (YL), Flowers (FL), and Ripe Fruits (RF) production per species at </w:t>
      </w:r>
      <w:proofErr w:type="spellStart"/>
      <w:r w:rsidRPr="00E45BBB">
        <w:rPr>
          <w:rFonts w:ascii="Times New Roman" w:hAnsi="Times New Roman" w:cs="Times New Roman"/>
          <w:sz w:val="24"/>
        </w:rPr>
        <w:t>Ampasy</w:t>
      </w:r>
      <w:proofErr w:type="spellEnd"/>
      <w:r w:rsidRPr="00E45BBB">
        <w:rPr>
          <w:rFonts w:ascii="Times New Roman" w:hAnsi="Times New Roman" w:cs="Times New Roman"/>
          <w:sz w:val="24"/>
        </w:rPr>
        <w:t xml:space="preserve"> from July 2015 to June 2016. The max FAI is stem density (trees/ha) * mean DBH (dm). Peak of production indicates that more than 1/3 of trees are in the corresponding phenological phase. YR: multiple peaks in the same year. </w:t>
      </w: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1608"/>
        <w:gridCol w:w="2127"/>
        <w:gridCol w:w="3260"/>
        <w:gridCol w:w="1701"/>
        <w:gridCol w:w="1559"/>
        <w:gridCol w:w="992"/>
        <w:gridCol w:w="1560"/>
        <w:gridCol w:w="992"/>
      </w:tblGrid>
      <w:tr w:rsidR="00E45BBB" w:rsidRPr="00E45BBB" w14:paraId="208F5D2F" w14:textId="77777777" w:rsidTr="00F3259B">
        <w:trPr>
          <w:trHeight w:val="300"/>
          <w:tblHeader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38E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Order</w:t>
            </w: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12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AE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BCA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2E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Max FAI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A9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YL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33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44C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RF</w:t>
            </w:r>
          </w:p>
        </w:tc>
      </w:tr>
      <w:tr w:rsidR="00E45BBB" w:rsidRPr="00E45BBB" w14:paraId="5DA7A482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6F688F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Magnoliids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AF19B7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E4EF8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6C4FD3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E32AFD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98FF5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2D417F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600C588D" w14:textId="77777777" w:rsidTr="00F3259B">
        <w:trPr>
          <w:trHeight w:val="300"/>
        </w:trPr>
        <w:tc>
          <w:tcPr>
            <w:tcW w:w="16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A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Laurales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98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Lauraceae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5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Cryptocarya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lacrimans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AC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Viary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D0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FD4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1F5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7B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640FCDD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09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B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D5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Cryptocarya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AC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Remilaza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62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B3F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1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16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049447A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6C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8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CBA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Cryptocarya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E9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Tavolohazo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58E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F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C6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09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41939F0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2F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C3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70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Ocotea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racemosa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FB2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Varongy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EE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B2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A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82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D2D153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1F2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AF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0F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Ocotea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9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Valotry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5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5A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5A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B9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7818AC2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4D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7D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8B0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Potameia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C5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Tsalela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0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946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44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E6F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218A753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C2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5E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Monimiaceae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CF4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Tambourissa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religiosa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D0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Ambora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516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36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6C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DF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</w:t>
            </w:r>
          </w:p>
        </w:tc>
      </w:tr>
      <w:tr w:rsidR="00E45BBB" w:rsidRPr="00E45BBB" w14:paraId="457DA0A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2D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C4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7C8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Tambourissa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trichophylla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78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27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8C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43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DE1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10C689F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CC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Magnoliales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19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Annonaceae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5EB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Monanthotaxis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8A6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Rangomafotry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D6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6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B5B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C2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647072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5B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E4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A6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Polyalthia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E1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Hazaomby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30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3F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23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D9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Mar-Apr</w:t>
            </w:r>
          </w:p>
        </w:tc>
      </w:tr>
      <w:tr w:rsidR="00E45BBB" w:rsidRPr="00E45BBB" w14:paraId="510B932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9E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3B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78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Xylopia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516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Fotsivavy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EA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68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1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25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1447EB7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04B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6367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Myristicaceae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911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Brochoneura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acuminata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61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Mafotra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8A5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C03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AF9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CA6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1BA9DF28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6215CD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Monocots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8F2565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3E62CD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0531A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F25194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D4669D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15742C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51F458EF" w14:textId="77777777" w:rsidTr="00F3259B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59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Alismatales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E5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Araceae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49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Pothos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scandens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D6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Mandrio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9E4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71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Sep-Dec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6A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0C0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58F5397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B45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Arecales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86E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Araliaceae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648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Polyscias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pentamera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8C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Batsiala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C9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24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F4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54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10C76AE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9BC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BE3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22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Schefflera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voantsilana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B7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Voantsila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FE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C8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0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5AE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43A8898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728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8A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7F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Cuphocarpus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aculeatus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B34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Tsitongampossa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AE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2C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052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685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62B3627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6D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72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Arecaceae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7B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Dypsis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arenarum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6A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Hirihiry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39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732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BD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EB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</w:tr>
      <w:tr w:rsidR="00E45BBB" w:rsidRPr="00E45BBB" w14:paraId="42F34EF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CA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D2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D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Dypsis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lilacina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A2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Telopoloambilany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80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E1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D7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C5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</w:t>
            </w:r>
          </w:p>
        </w:tc>
      </w:tr>
      <w:tr w:rsidR="00E45BBB" w:rsidRPr="00E45BBB" w14:paraId="34962F03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D8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6F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995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Dypsis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mananjarensis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B4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Lafa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5D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BA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22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70D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Mar-Apr</w:t>
            </w:r>
          </w:p>
        </w:tc>
      </w:tr>
      <w:tr w:rsidR="00E45BBB" w:rsidRPr="00E45BBB" w14:paraId="649B819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6503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5A4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B7B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Dypsis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pilulifera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4C2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Tavilokoko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9F2A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283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AD4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BBE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Mar-Apr</w:t>
            </w:r>
          </w:p>
        </w:tc>
      </w:tr>
      <w:tr w:rsidR="00E45BBB" w:rsidRPr="00E45BBB" w14:paraId="2B3C47B0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CC703D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Monocots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9EB958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DD3C2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FCDB87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22A0E2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26D1FF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F6F487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66C48728" w14:textId="77777777" w:rsidTr="00F3259B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FCD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5A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5FB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Dypsis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prestoniana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5F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Mangidy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90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1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F4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0E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9621CC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E7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E9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DE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Dypsis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pustulata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EC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Vonotry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01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C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47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8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5453A26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CE8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4C7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32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Orania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longisquama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57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Tsindro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55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5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Jun-Aug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E01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Jun-Jul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1A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Jul-Aug</w:t>
            </w:r>
          </w:p>
        </w:tc>
      </w:tr>
      <w:tr w:rsidR="00E45BBB" w:rsidRPr="00E45BBB" w14:paraId="6E015EE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DC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2D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37A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Ravenala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4C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Ravinala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34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2C3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Apr-May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140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Apr-May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6C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May-Jul</w:t>
            </w:r>
          </w:p>
        </w:tc>
      </w:tr>
      <w:tr w:rsidR="00E45BBB" w:rsidRPr="00E45BBB" w14:paraId="0E419B5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3F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5D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F76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Ravenea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lakatra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1B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Lakatry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3E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51A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28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A2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1C880B8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26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74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4CE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Ravenea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C7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Hanivo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304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8F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50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F01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18D55E2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E5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Asparagales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DE9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Asparagaceae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79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Dracaena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reflexa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868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Falinandro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40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0D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DF2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FF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3513E94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A7F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94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Iridaceae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C8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Aristea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angustifolia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1A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Midinigiavy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2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FD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D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87D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</w:tr>
      <w:tr w:rsidR="00E45BBB" w:rsidRPr="00E45BBB" w14:paraId="41E84B4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00E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Pandanales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ECB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Pandanaceae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354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Pandanus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7D8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Fandra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2E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611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448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0B4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1CEE8CB9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79CFFD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0FD08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2BF49F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F8680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6021EF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A69FE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F445E9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35E454A7" w14:textId="77777777" w:rsidTr="00F3259B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46F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Asterales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63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Asteraceae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D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Brachylaena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sp.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2A5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Hazotona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52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00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77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BB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4E2E9D8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5DD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CC6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0A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Centauropsis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antanossi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01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Fotsivaliky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B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6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51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C1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3AF290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4B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Boraginales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43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Boraginaceae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43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Ehretia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macrocarpa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1D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Vatoa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F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7B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D6B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082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35233ABC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536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Brassicales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F5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Capparaceae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5BD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Crateva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obovata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FE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Faritraty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1F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98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D8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8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AA6C8DD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0E6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Buxales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93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Buxaceae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19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Buxus angustifolia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1E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Retsiriky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BA4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079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F9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254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4347AE7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FB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B5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4E6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Didymeles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perrieri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0B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A6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0E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4B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8F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0086737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1C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Caryophyllales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AA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Asteropeiaceae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DA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Asteropeia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micraster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0FB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Fanolantolo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E6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38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57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8C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358E132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94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295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415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Asteropeia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multiflora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8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Fanolabemavao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F8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F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3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02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6369EB9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E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AE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369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Asteropeia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rhopaloides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38E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3EB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79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E4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6B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F00A78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40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6F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Physenaceae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99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Physena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7C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Retsonzo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64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1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E0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56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</w:tr>
      <w:tr w:rsidR="00E45BBB" w:rsidRPr="00E45BBB" w14:paraId="5EBE10C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8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Celastrales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8D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Celastraceae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87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Brexiella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81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Resilaitry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80B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2CE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86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19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5C100D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EDC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91D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9B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Cassine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micrantha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BD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Harambohazo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8F3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518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1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EB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1EA1671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A24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98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F74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Polycardia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orientalis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BD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Tsimahasoky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3F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7D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0C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56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2FBE6BF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44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5F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FC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Polycardia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phyllantoides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C8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Fandrianakanga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D8F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04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5E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8C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077ECAE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961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Crossosomatales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3AF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Aphloiaceae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CF3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Aphloia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theiformis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BD9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Fandramana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BFB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A1D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337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0F9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493A3F61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63BD35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027AA5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CBF91F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C509FC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C0F764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83976D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F90989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0CA905F0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F5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Cucirbitales</w:t>
            </w:r>
            <w:proofErr w:type="spellEnd"/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AEE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Anisophylleaceae</w:t>
            </w:r>
            <w:proofErr w:type="spellEnd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10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Anisophyllea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phallax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32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Hazomamy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2C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DE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35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B8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168FCFDD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76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Dilleniales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1C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Dilleniaceae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3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Dillenia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triqueta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A5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Varikanda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67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3B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30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7B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673AA59F" w14:textId="77777777" w:rsidTr="00F3259B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F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Ericales</w:t>
            </w:r>
            <w:proofErr w:type="spellEnd"/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03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Ebenaceae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5D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Diospyros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D3F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Hazomety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D5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1D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A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9B2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53E235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F4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33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E1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Diospyros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D0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Hazomasy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D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D4D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88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26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6D96886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4C8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F9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Lecythidaceae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CC1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Barringtonia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CF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Kamboky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40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9D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CB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6B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4CC14D5C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FE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19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Primulaceae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90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Oncostemum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F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Hazotoho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2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C4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43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A2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072FBF4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3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F6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62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Oncostemum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009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004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3B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B2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2F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11C3B3F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E0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A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Sapotaceae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FD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Capurodendron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androyense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9A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Hazomiteraky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29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44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75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F01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591CD09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BB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8A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95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Capurodendron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pervillei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C4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Beladitra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10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EF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A7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66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74D462D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A6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9A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46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Capurodendron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6D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51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13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4F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67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66F37DB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AB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B58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2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Chrysophyllum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boivinianum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CE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Rehiaky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8D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B2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A1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2C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3A7A454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64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2A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74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Faucherea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tampoloensis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75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Natoroboky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D9B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57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07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35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66D921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0B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F25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BAD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Mimusops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802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Tendrokazo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07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C8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34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EB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E460E1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0D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8B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F7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Sideroxylon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tambolokoko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B1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Tambolokoko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4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AC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E3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43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12797FA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DD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Fabales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6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Fabaceae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35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Albizia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CAC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Mendoravy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EA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6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E55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6F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</w:tr>
      <w:tr w:rsidR="00E45BBB" w:rsidRPr="00E45BBB" w14:paraId="2FC22F0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52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0B9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0A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Calliandra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thouarsiana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1A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Menbolazo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D96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22C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3E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A2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30C0E98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0AB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E7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5F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Cynometra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cloiselii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8E3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Voariotry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57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376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364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07E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</w:tr>
      <w:tr w:rsidR="00E45BBB" w:rsidRPr="00E45BBB" w14:paraId="0F47F8B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F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F06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C9F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Cynometra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A5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Mampay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C3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830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E80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C0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088C73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A6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6B4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0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Dalbergia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baronii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F2F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Manary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8B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BF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E0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0C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5D49501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5F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2A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09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Dalbergia maritima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815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Tombobisy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AAD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6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627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6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22BFC7E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B46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D6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8F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Dalbergia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emirnensis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2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Andromena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E5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A2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E8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4D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C52A38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11B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FB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58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Indigofera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A4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Hengitry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683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6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A1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C3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E8913F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8E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10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39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Intsia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bijuga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0E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Harandrato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CCF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400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E3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FB9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63DC521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EBF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BC9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B9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Intsia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84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Hintsy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603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58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45D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AE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61F7A3E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207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1C1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F2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Mimosa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latispinosa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A65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Romino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CD1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1077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A84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F82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6CF71292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4581C0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3371D9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47711C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6F1FD1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C8780F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56AAE1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8A56A9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27F47A7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49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6D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32760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Phylloxylon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B58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Mahasalama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EE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17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A4D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9C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0E52D2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E5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BC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83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Sylvichadsia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grandiflora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A2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Fanamo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09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88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Aug-Dec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6A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29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264CCB51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86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802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17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Viguieranthus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alternans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21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Hazomallany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048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AC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7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D9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25BC17C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94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EAC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76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Viguieranthus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brevipennatus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A1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Kingiza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6C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2D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Nov-Apr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A2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6A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3F27DAF" w14:textId="77777777" w:rsidTr="00F3259B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CC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Gentianales</w:t>
            </w:r>
            <w:proofErr w:type="spellEnd"/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6A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Apocynaceae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A7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Cabucala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6F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Kabokala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8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B2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A6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5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0124E4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DE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94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F50" w14:textId="77777777" w:rsidR="00E45BBB" w:rsidRPr="00E45BBB" w:rsidRDefault="00E46AA8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hyperlink r:id="rId5" w:tooltip="Carissa madagascariensis" w:history="1">
              <w:r w:rsidR="00E45BBB" w:rsidRPr="00E45BBB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en-GB"/>
                </w:rPr>
                <w:t xml:space="preserve">Carissa </w:t>
              </w:r>
              <w:proofErr w:type="spellStart"/>
              <w:r w:rsidR="00E45BBB" w:rsidRPr="00E45BBB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en-GB"/>
                </w:rPr>
                <w:t>madagascariensis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25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Hazolahy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1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74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0A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D0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B901D3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03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D2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ED1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Mascarenhasia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speciosa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67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Hazondrano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1F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11B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FA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6FC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0F1B7EE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F4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B1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D6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Plectaneia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E4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Hazomanahaky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85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0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FF7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11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BDB3A1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9E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2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46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Sarcostemma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viminale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4F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Bemavao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18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BBB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ED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A82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</w:t>
            </w:r>
          </w:p>
        </w:tc>
      </w:tr>
      <w:tr w:rsidR="00E45BBB" w:rsidRPr="00E45BBB" w14:paraId="31AE833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ED2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F1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Loganiaceae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38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Anthocleista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E5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Lendemilahy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5F7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F4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20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5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357CCA3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4A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E7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Rubiaceae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B6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Bremeria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FC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Tangalavo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1B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245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5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77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BFB12D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B6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3A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E5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Bremeria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6A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Fantora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F1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C3C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99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3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451A8CE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27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92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33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Breonia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ACA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Hafovalotry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09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DA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57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63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05B73FE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E7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33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FA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Canephora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B6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Hazongalala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4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49C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B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CD4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380B267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1F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0B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E3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Canthium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medium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1F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Fantsikaitry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02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5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71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D4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6606F3D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12A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4D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D4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Coffea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D0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Manibary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8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78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3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F1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72E91BB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37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85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85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Enterospermum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A6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Mangavoa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7A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7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5A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499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C729B7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30F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6CB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75F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Gaertnera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macrostipula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0F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Hazondengo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D9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47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DD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60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D5999F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63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BD7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068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Gaertnera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raphaelii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8E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Tanatananala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3F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75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1E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5B7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5239D65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088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3B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03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Hyperacanthus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rajeriarisonae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98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Taolanampossy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A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D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DF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33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42A5384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1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70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08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Hyperacanthus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4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Taolana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AB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B7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A9B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B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422DC1A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1F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E4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5FC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Ixora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0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Masosoraky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77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74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A0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AD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</w:t>
            </w:r>
          </w:p>
        </w:tc>
      </w:tr>
      <w:tr w:rsidR="00E45BBB" w:rsidRPr="00E45BBB" w14:paraId="6BA54C7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3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59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FD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Janotia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macrostipula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504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Valopangady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C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32C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34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70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E333B0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7A0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587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BB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Peponidium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AA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Robelo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876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D5E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3B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B0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493B324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C3E7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D55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82A7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Psychotria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E1B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Fotsivoho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F1D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B6F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0B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658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71A0CD03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F05A5A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6B04D1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48AFE6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34F212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DB74CD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C0C1AD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76D92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3F1A443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7F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27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54F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Psychotria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F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Hazombato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E9B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9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58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72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65F42A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F8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8B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7C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Rothmannia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57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Taolanamainty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81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82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71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EB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0DEAD9D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BE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97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BB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Rothmannia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 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997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Taolanambariky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B3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77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9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80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00A0961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AB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BBC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BF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Rothmannia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thouarsii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7C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Valopossy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1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94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4E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1A3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3B8062DE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3A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3E6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49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Saldinia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proboscidea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9F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Lengohazo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3E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35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3E0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E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0A8E238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6C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80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C8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Saldinia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9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Hazondranoka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E0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5DA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94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82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</w:t>
            </w:r>
          </w:p>
        </w:tc>
      </w:tr>
      <w:tr w:rsidR="00E45BBB" w:rsidRPr="00E45BBB" w14:paraId="02CC6409" w14:textId="77777777" w:rsidTr="00F3259B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31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Lamiales</w:t>
            </w:r>
            <w:proofErr w:type="spellEnd"/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7D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Acanthaceae</w:t>
            </w:r>
            <w:proofErr w:type="spellEnd"/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1B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Anisotes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A7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Beravy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62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DD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F7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EB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65842A5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5A0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CB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Bignoniaceae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2C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Phyllarthron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ilicifolium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7D4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Zahambe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2B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2B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AA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22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4F35511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37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55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7D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Phyllarthron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CB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Zaha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35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0A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CA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F6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0EBB2B2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4C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3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D84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Rhodocolea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70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Sikondrokondro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C13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B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F3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3E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</w:tr>
      <w:tr w:rsidR="00E45BBB" w:rsidRPr="00E45BBB" w14:paraId="64262D1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430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D5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Verbenaceae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D6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Coelocarpum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humbertii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61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Rombavola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8D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3F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4E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EA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</w:t>
            </w:r>
          </w:p>
        </w:tc>
      </w:tr>
      <w:tr w:rsidR="00E45BBB" w:rsidRPr="00E45BBB" w14:paraId="4226754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3DC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98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Lamiaceae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5485" w14:textId="77777777" w:rsidR="00E45BBB" w:rsidRPr="00E45BBB" w:rsidRDefault="00E46AA8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hyperlink r:id="rId6" w:tooltip="Vitex beraviensis var. acuminata" w:history="1">
              <w:r w:rsidR="00E45BBB" w:rsidRPr="00E45BBB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en-GB"/>
                </w:rPr>
                <w:t xml:space="preserve">Vitex </w:t>
              </w:r>
              <w:proofErr w:type="spellStart"/>
              <w:r w:rsidR="00E45BBB" w:rsidRPr="00E45BBB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en-GB"/>
                </w:rPr>
                <w:t>beraviensis</w:t>
              </w:r>
              <w:proofErr w:type="spellEnd"/>
              <w:r w:rsidR="00E45BBB" w:rsidRPr="00E45BBB">
                <w:rPr>
                  <w:rFonts w:ascii="Times New Roman" w:eastAsia="Times New Roman" w:hAnsi="Times New Roman" w:cs="Times New Roman"/>
                  <w:i/>
                  <w:iCs/>
                  <w:sz w:val="18"/>
                  <w:szCs w:val="18"/>
                  <w:lang w:eastAsia="en-GB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26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Hazomahavelo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25C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B9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49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FF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05AB515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60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Malpighiales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2D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Chrysobalanaceae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38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Magnistipula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tamenaka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7D6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Tamenandrano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2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45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83B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18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45FFEB1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99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8A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Clusiaceae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48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Calophyllum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inophyllum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B76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Vitao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43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2F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93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D58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40CFE58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1F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E8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F6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Garcinia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aphanophlebia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E6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Ditsaky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68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37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328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3F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308A242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E50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2E1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51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Garcinia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EB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Betsivo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65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B8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61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582F5AD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BF5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E0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29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Garcinia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chapelieri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4C7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Akily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05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57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07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9A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1518D17C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1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C1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78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Garcinia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verrucosa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A8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Zambo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3BB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BFE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06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0B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656B1F8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97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07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D5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Symphonia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tanalensis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1E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Haziny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B6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E3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21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D29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F41DC7D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058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F1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Erythroxylaceae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0D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Erythroxylum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C5E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Menahihy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D1F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649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4B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E5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1776A76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0B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028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Euphorbiaceae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E4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Acalypha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50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Maintsoravy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B2E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70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D3A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1D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B7477D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E5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DF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9E1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Anthostema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85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Bamby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25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8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918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E0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</w:tr>
      <w:tr w:rsidR="00E45BBB" w:rsidRPr="00E45BBB" w14:paraId="1A22567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39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5F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FD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Croton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boiteaui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BF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808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7D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11B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553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</w:tc>
      </w:tr>
      <w:tr w:rsidR="00E45BBB" w:rsidRPr="00E45BBB" w14:paraId="044AEBFC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5A3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A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04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Croton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louvelii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DF9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Singena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0D0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FE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07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3F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52287F3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E2A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3FF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ED1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Drypetes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0C2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Remboky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60C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35F6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B3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BCD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2958DAC4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6A5252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88FA15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92D3B6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74DC6F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DD71A6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01C69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D0E517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3796C24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71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4B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BF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Macaranga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cuspidata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98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Talaka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E6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8F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26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69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78DE017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7D0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D5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A7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Macaranga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obovata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AB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Mokarana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24C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637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A0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6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1B3D73E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D0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15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AC5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Suregada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crenulata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00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Kalavelo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02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5E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17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B9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70C7413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91C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4C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Hypericaceae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7A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Harungana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13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Haronga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21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0FA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A48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81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Mar-May</w:t>
            </w:r>
          </w:p>
        </w:tc>
      </w:tr>
      <w:tr w:rsidR="00E45BBB" w:rsidRPr="00E45BBB" w14:paraId="5920A43D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3A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634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9B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Psorospermum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nervosum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12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Harongampanihy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5D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CE9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83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DBF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01E7D3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E9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A4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Ochnaceae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11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Ouratea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anceps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C30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Hazondraotry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DFA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54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54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00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0FB80363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C5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DD0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2E7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Ouratea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obtusifolia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C2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Marandravy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E8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949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80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77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2908DDF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50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D2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Phyllanthaceae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B2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Cleistanthus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D9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Tainbarika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C6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8E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EDC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F78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27A2F67" w14:textId="77777777" w:rsidTr="00F3259B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A7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2C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12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Flueggea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virosa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D9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Tsimarefy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3A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25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67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38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07FFE10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1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3CB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34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Thecacoris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CC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Hazondranoha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A5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CB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9C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C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272CE0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6A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42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0A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Uapaca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ferruginea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529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Hazondandy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93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07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B7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78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4B3B78E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4A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A9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51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Uapaca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thouarsii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4A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Voapaky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1B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685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D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4C5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63FE39F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B8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56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BD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Wielandia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leandriana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C2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Votakala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51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C9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7CC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01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07DDCA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40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60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CDE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Wielandia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mimosoides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4D6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Korofoky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E1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10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18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8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5A4F167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5B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8C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Salicaceae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585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Homalium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axillare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6C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Lapivahatry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F7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29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1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FA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46A3072C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AC2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EC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35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Homalium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brevipedunculatum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A8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Roandrano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FF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3C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D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D2C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7C1507D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F0C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12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D3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Homalium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microphyllum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2F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Hazofotsy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37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49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75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8A0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4BE6DA4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41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25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EF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Ludia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D90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Hazofotsindroka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07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7B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88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EB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519F940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B8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A4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04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Ludia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spinosa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D05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Fantsikoho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F9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3A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DCC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DB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18AE42F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AC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81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403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Scolopia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erythrocarpa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05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7F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21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334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A2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17BE05D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CF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A1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2C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Scolopia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orientalis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C2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Tsimalanilamba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7A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157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22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54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28A9020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93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B8F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Violaceae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F6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Rinorea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angustifolia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9F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Voafontsy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76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1B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3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45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2919CA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86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01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7B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Rinorea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arborea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6C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Hazondomohy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92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F4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FB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D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</w:tr>
      <w:tr w:rsidR="00E45BBB" w:rsidRPr="00E45BBB" w14:paraId="64BE901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6B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Malvales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2A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Malvaceae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753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Dombeya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oblongifolia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68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Hafomena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1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49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08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6E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37AF449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9C6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6D3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C28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Dombeya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554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Berehoky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EF5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E4C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Sep-Dec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2EF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9C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74327E8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9E6153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AC7BA3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B3F996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1ED2B4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2A256B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8E5004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449335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3935B84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DBE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B7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BC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Dombeya </w:t>
            </w: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41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Valimafy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3A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43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430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C9A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B910BC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C1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C3D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68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Grewia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292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Akolahikafitra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E2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7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1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A3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686B52C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FE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28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D5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Grewia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9B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Hafopossy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DF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2F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6E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4C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5B78C0D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80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78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BDB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Grewia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C9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Vaoreoky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4E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FA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0A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22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091231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7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F8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Sarcolaenaceae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0D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Leptolaena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pauciflora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24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Fonto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9B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87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08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1B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780887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D3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128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7F5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Schizolaena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exinvolucrata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C5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Sokazo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22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B44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CF2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B8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</w:tc>
      </w:tr>
      <w:tr w:rsidR="00E45BBB" w:rsidRPr="00E45BBB" w14:paraId="644385A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68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1A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Sphaerosepalaceae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D7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Rhopalocarpus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coriaceus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A9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Tsilavimbinato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D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36A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33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4A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57DC00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C1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93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72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Rhopalocarpus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7CE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Lombirinbarika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BF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E4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57A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5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3EB98F7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6E2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05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Combretaceae</w:t>
            </w:r>
            <w:proofErr w:type="spellEnd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FC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Combretum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grandidieri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5D3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Tamenaroanga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60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98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EE1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21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083347F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01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19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F3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Combretum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subumbellata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3D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Tamenakanga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70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BC1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92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919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6E511F7E" w14:textId="77777777" w:rsidTr="00F3259B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D7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630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4E1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Poivrea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villosa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18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Voatotkala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9D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AD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0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B9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68B55C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F7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19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08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Terminalia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fatraea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5A4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Fatra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A1E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64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85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E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012781A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762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48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FA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Terminalia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A5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Beranoampo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AB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0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18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9F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1AFF77E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E8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11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Melastomataceae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0B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Memecylon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longipetalum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3A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Tomizo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2A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EF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B9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31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2368AF7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C9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0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Myrtaceae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C91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Eugenia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cloiselii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01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Roapasy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F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3C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4B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95F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FA2FE0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15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AD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D83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Eugenia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37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Mahalaza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2CA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0B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CF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6F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108504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02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DD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2DE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Eugenia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A0C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Robavy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0D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C3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A4F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C5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DA2299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FE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4D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47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Syzygium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emirnensis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F4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07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4A1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FB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F3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DF954D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40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Oxalidales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0D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Cunoniaceae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D6D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Weinmannia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stenostachya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2F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01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91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CD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00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04E3B6A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A6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2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E1B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Weinmannia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baehniana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C1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Ringitry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98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BB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F2A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C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5D51965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00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78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Elaeocarpaceae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17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Sloanea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rhodantha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19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Voandoza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D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C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42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20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4D94C7D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4F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Proteales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9E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Proteaceae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C6C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Dilobeia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tenuinervis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CD4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Hivao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9E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96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D6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00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2F86CE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8B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2BF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44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Dilobeia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thouarsii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AB6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Tamenaky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BC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43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752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Sep-Oct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7C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695BF03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B4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B5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B2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Faurea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forficuliflora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4A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Tolabao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0E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87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3A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796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?</w:t>
            </w:r>
          </w:p>
        </w:tc>
      </w:tr>
      <w:tr w:rsidR="00E45BBB" w:rsidRPr="00E45BBB" w14:paraId="0C6B383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288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Rosales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D8B0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Moraceae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147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Streblus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dimepate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BDF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Dipaty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C6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6B9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CB1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EF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63BD7F07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8580ED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Clade: Eudicots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53F044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D95243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D9C145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7C477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72F818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48A2BC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3950381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94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E66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DB0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Treculia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africana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A4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Tsarepaly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81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3E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A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DF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423714D4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DE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04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43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Trilepisium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F8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Vetitindaza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11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4D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36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0D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5791CEC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AF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Sapindales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EAD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Anacardiaceae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B4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Micronychia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bemangidiensis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C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Taranta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4A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C7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9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1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</w:tr>
      <w:tr w:rsidR="00E45BBB" w:rsidRPr="00E45BBB" w14:paraId="656BD80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21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24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4EE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Poupartia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chapelieri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FC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Sisikandrongo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03C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C0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Aug-Feb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D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0F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185ABE13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F6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F5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67F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Rhus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taratana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16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Fonofononanahary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F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B5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99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3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2CAD7EF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B8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52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EB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Soreindeia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83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Voatsiringy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9E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77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6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F0D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</w:t>
            </w:r>
          </w:p>
        </w:tc>
      </w:tr>
      <w:tr w:rsidR="00E45BBB" w:rsidRPr="00E45BBB" w14:paraId="253A560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F6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54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Burseraceae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F3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Canarium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boivinii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D7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Haramy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835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62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DB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00A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</w:tr>
      <w:tr w:rsidR="00E45BBB" w:rsidRPr="00E45BBB" w14:paraId="6F95159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9BE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670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Meliaceae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76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Astrotrichilia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rakodomena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34E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Rakodimena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4A4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78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C2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CBC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753C6A5A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2F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9A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43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Khaya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A3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E9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B2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07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4D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356FEE5F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F98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89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53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Malleastrum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C16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Mirangasoa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0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DE0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047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Oct-Nov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E1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05756B2B" w14:textId="77777777" w:rsidTr="00F3259B">
        <w:trPr>
          <w:trHeight w:val="300"/>
        </w:trPr>
        <w:tc>
          <w:tcPr>
            <w:tcW w:w="160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24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76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3F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Neobeguea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leandreana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2C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Hazolava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5C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8E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7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54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6943AF7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7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A5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5C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Neobeguea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mahafaliensis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863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Bemahova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79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56B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EA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66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19E1CFB6" w14:textId="77777777" w:rsidTr="00F3259B">
        <w:trPr>
          <w:trHeight w:val="300"/>
        </w:trPr>
        <w:tc>
          <w:tcPr>
            <w:tcW w:w="1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3C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72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71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Turraea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>sp.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AB8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Tandria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BB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EC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619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36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380D9DC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7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1C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Rutaceae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00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Vepris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ampody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89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Ampodinala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16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B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A1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765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4A18029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B8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510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D7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Vepris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elliotii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B4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Ampoly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0C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31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41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22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70BCFB60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3B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46B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30F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Vepris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fitoravina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25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Fitoravina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50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18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E3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4A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5095C2E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83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C1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48E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Zanthoxylum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51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Monongo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08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03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D7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65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D172C7B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D2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A9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Sapindaceae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9B7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Allophyllus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decaryi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F52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Malamaravy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FC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E4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89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88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</w:tr>
      <w:tr w:rsidR="00E45BBB" w:rsidRPr="00E45BBB" w14:paraId="19C89BA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85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F6F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BE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Plagioscyphus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45BB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GB"/>
              </w:rPr>
              <w:t xml:space="preserve">sp.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12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Takombohazo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8F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34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402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BE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4DFD810C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89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BC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60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Tina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fulvinervis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67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Vilo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FE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3F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A0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977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248E1D89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F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77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B48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Tina striata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5A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Hazomoro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65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78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622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Feb-Mar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8A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Mar-Apr</w:t>
            </w:r>
          </w:p>
        </w:tc>
      </w:tr>
      <w:tr w:rsidR="00E45BBB" w:rsidRPr="00E45BBB" w14:paraId="3708592D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C7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CC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01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Tina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thouarsiana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A3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Sanirambaza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53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A26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B8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28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444638E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13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52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8DA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Tinopsis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conjugata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87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Sanira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B0D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E77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A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61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23B1DF46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9E2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2CC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Simaroubaceae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129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Quassia indica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742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Mangaroky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0BC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71.8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F8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BF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Oct-Dec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EB3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  <w:tr w:rsidR="00E45BBB" w:rsidRPr="00E45BBB" w14:paraId="32CC3818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33A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Solanales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E7D5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Convolvulaceae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586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Humbertia</w:t>
            </w:r>
            <w:proofErr w:type="spellEnd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madagascariensis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6E65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Hendranendra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3EAE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EA4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Sep-Dec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30C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Sep-Nov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439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Nov-Dec</w:t>
            </w:r>
          </w:p>
        </w:tc>
      </w:tr>
      <w:tr w:rsidR="00E45BBB" w:rsidRPr="00E45BBB" w14:paraId="0EC2A7D3" w14:textId="77777777" w:rsidTr="00F3259B">
        <w:trPr>
          <w:trHeight w:val="300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F90B47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D67A7C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C9C2468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2D7C94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511089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98365F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0EC92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E45BBB" w:rsidRPr="00E45BBB" w14:paraId="724EDD0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20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FC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7D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0B9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Marotana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86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4A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447A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3C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215000B2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02A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761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23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FD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Bemisiry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2E9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D2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E53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D6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Jan-Feb</w:t>
            </w:r>
          </w:p>
        </w:tc>
      </w:tr>
      <w:tr w:rsidR="00E45BBB" w:rsidRPr="00E45BBB" w14:paraId="189D3F9D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7D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DE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29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C62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Homamata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0B1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CC6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39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85C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3A72F0F7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ABB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9D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11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63D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Latakasosoa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58E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8CB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648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Dec-Jan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7629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Jan-Mar</w:t>
            </w:r>
          </w:p>
        </w:tc>
      </w:tr>
      <w:tr w:rsidR="00E45BBB" w:rsidRPr="00E45BBB" w14:paraId="28CA5335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070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56F7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204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DD0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Marovola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FD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E02F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17F5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E44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YR</w:t>
            </w:r>
          </w:p>
        </w:tc>
      </w:tr>
      <w:tr w:rsidR="00E45BBB" w:rsidRPr="00E45BBB" w14:paraId="6E07A711" w14:textId="77777777" w:rsidTr="00F3259B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6E2CE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97EEC6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FF82C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08C73" w14:textId="77777777" w:rsidR="00E45BBB" w:rsidRPr="00E45BBB" w:rsidRDefault="00E45BBB" w:rsidP="00E4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Masoranonandroa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8D0CD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F04B7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Oct-Feb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4BBD2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Nov-Jan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62AE0" w14:textId="77777777" w:rsidR="00E45BBB" w:rsidRPr="00E45BBB" w:rsidRDefault="00E45BBB" w:rsidP="00E4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5BB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Dec-Feb</w:t>
            </w:r>
          </w:p>
        </w:tc>
      </w:tr>
    </w:tbl>
    <w:p w14:paraId="36A13342" w14:textId="77777777" w:rsidR="00E45BBB" w:rsidRPr="00E45BBB" w:rsidRDefault="00E45BBB" w:rsidP="00E45BBB">
      <w:pPr>
        <w:ind w:firstLine="720"/>
        <w:rPr>
          <w:rFonts w:ascii="Times New Roman" w:hAnsi="Times New Roman" w:cs="Times New Roman"/>
          <w:sz w:val="24"/>
        </w:rPr>
      </w:pPr>
      <w:r w:rsidRPr="00E45BBB">
        <w:rPr>
          <w:rFonts w:ascii="Times New Roman" w:hAnsi="Times New Roman" w:cs="Times New Roman"/>
          <w:sz w:val="24"/>
          <w:vertAlign w:val="superscript"/>
        </w:rPr>
        <w:t>1</w:t>
      </w:r>
      <w:r w:rsidRPr="00E45BBB">
        <w:rPr>
          <w:rFonts w:ascii="Times New Roman" w:hAnsi="Times New Roman" w:cs="Times New Roman"/>
          <w:sz w:val="24"/>
        </w:rPr>
        <w:t xml:space="preserve"> Plant classification is based on the APG IV system [Angiosperm Phylogeny Group (2016)].</w:t>
      </w:r>
    </w:p>
    <w:p w14:paraId="61383D05" w14:textId="77777777" w:rsidR="00FE2C16" w:rsidRDefault="00E46AA8"/>
    <w:sectPr w:rsidR="00FE2C16" w:rsidSect="00E45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CE1"/>
    <w:multiLevelType w:val="hybridMultilevel"/>
    <w:tmpl w:val="9EF6F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E0D"/>
    <w:multiLevelType w:val="hybridMultilevel"/>
    <w:tmpl w:val="551EE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2992"/>
    <w:multiLevelType w:val="hybridMultilevel"/>
    <w:tmpl w:val="16B8D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3C20"/>
    <w:multiLevelType w:val="hybridMultilevel"/>
    <w:tmpl w:val="3E8868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488"/>
    <w:multiLevelType w:val="hybridMultilevel"/>
    <w:tmpl w:val="99D4FC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514"/>
    <w:multiLevelType w:val="hybridMultilevel"/>
    <w:tmpl w:val="EBFA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27E3"/>
    <w:multiLevelType w:val="hybridMultilevel"/>
    <w:tmpl w:val="AC5A8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4E8C"/>
    <w:multiLevelType w:val="hybridMultilevel"/>
    <w:tmpl w:val="5180290C"/>
    <w:lvl w:ilvl="0" w:tplc="1A12A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82409"/>
    <w:multiLevelType w:val="multilevel"/>
    <w:tmpl w:val="5DD2B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B"/>
    <w:rsid w:val="003675FA"/>
    <w:rsid w:val="00636A17"/>
    <w:rsid w:val="00954801"/>
    <w:rsid w:val="009C548C"/>
    <w:rsid w:val="00B4355F"/>
    <w:rsid w:val="00BA777F"/>
    <w:rsid w:val="00E45BBB"/>
    <w:rsid w:val="00E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AC4C"/>
  <w15:chartTrackingRefBased/>
  <w15:docId w15:val="{CA21E6CD-788E-4CCC-A417-F81230C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B"/>
    <w:pPr>
      <w:ind w:left="720"/>
      <w:contextualSpacing/>
    </w:pPr>
  </w:style>
  <w:style w:type="table" w:styleId="TableGrid">
    <w:name w:val="Table Grid"/>
    <w:basedOn w:val="TableNormal"/>
    <w:uiPriority w:val="39"/>
    <w:rsid w:val="00E4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BB"/>
  </w:style>
  <w:style w:type="paragraph" w:styleId="Header">
    <w:name w:val="header"/>
    <w:basedOn w:val="Normal"/>
    <w:link w:val="HeaderChar"/>
    <w:uiPriority w:val="99"/>
    <w:unhideWhenUsed/>
    <w:rsid w:val="00E45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BB"/>
  </w:style>
  <w:style w:type="numbering" w:customStyle="1" w:styleId="NoList1">
    <w:name w:val="No List1"/>
    <w:next w:val="NoList"/>
    <w:uiPriority w:val="99"/>
    <w:semiHidden/>
    <w:unhideWhenUsed/>
    <w:rsid w:val="00E45BBB"/>
  </w:style>
  <w:style w:type="character" w:styleId="Hyperlink">
    <w:name w:val="Hyperlink"/>
    <w:basedOn w:val="DefaultParagraphFont"/>
    <w:uiPriority w:val="99"/>
    <w:unhideWhenUsed/>
    <w:rsid w:val="00E45B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BBB"/>
    <w:rPr>
      <w:color w:val="800080"/>
      <w:u w:val="single"/>
    </w:rPr>
  </w:style>
  <w:style w:type="paragraph" w:customStyle="1" w:styleId="font0">
    <w:name w:val="font0"/>
    <w:basedOn w:val="Normal"/>
    <w:rsid w:val="00E45BB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E45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69">
    <w:name w:val="xl69"/>
    <w:basedOn w:val="Normal"/>
    <w:rsid w:val="00E45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E45BB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74">
    <w:name w:val="xl74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E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E45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B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45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B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BBB"/>
    <w:pPr>
      <w:spacing w:after="0" w:line="240" w:lineRule="auto"/>
    </w:pPr>
  </w:style>
  <w:style w:type="paragraph" w:customStyle="1" w:styleId="Biography">
    <w:name w:val="Biography"/>
    <w:qFormat/>
    <w:rsid w:val="00E45BBB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ibRef">
    <w:name w:val="BibRef"/>
    <w:qFormat/>
    <w:rsid w:val="00E45BBB"/>
    <w:rPr>
      <w:rFonts w:ascii="Times New Roman" w:hAnsi="Times New Roman" w:cs="Times New Roman" w:hint="default"/>
      <w:color w:val="FF00FF"/>
      <w:sz w:val="20"/>
      <w:szCs w:val="20"/>
      <w:highlight w:val="white"/>
    </w:rPr>
  </w:style>
  <w:style w:type="character" w:customStyle="1" w:styleId="TableFnRef">
    <w:name w:val="TableFnRef"/>
    <w:qFormat/>
    <w:rsid w:val="00E45BBB"/>
    <w:rPr>
      <w:rFonts w:ascii="Times New Roman" w:hAnsi="Times New Roman" w:cs="Times New Roman" w:hint="default"/>
      <w:color w:val="FF0000"/>
      <w:position w:val="0"/>
      <w:sz w:val="20"/>
      <w:szCs w:val="20"/>
      <w:vertAlign w:val="baseline"/>
    </w:rPr>
  </w:style>
  <w:style w:type="character" w:customStyle="1" w:styleId="Label">
    <w:name w:val="Label"/>
    <w:qFormat/>
    <w:rsid w:val="00E45BBB"/>
    <w:rPr>
      <w:color w:val="FF0000"/>
    </w:rPr>
  </w:style>
  <w:style w:type="paragraph" w:customStyle="1" w:styleId="TableCaption">
    <w:name w:val="TableCaption"/>
    <w:qFormat/>
    <w:rsid w:val="00E45BBB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Footnote">
    <w:name w:val="TableFootnote"/>
    <w:qFormat/>
    <w:rsid w:val="00E45BBB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harAlign">
    <w:name w:val="CharAlign"/>
    <w:qFormat/>
    <w:rsid w:val="00E45BBB"/>
    <w:rPr>
      <w:color w:val="FF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erouge.org/wiki/index.php?title=Vitex_beraviensis_var._acuminata" TargetMode="External"/><Relationship Id="rId5" Type="http://schemas.openxmlformats.org/officeDocument/2006/relationships/hyperlink" Target="http://www.ilerouge.org/wiki/index.php?title=Carissa_madagascarien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Campera</dc:creator>
  <cp:keywords/>
  <dc:description/>
  <cp:lastModifiedBy>Marco Campera</cp:lastModifiedBy>
  <cp:revision>2</cp:revision>
  <dcterms:created xsi:type="dcterms:W3CDTF">2020-07-09T11:57:00Z</dcterms:created>
  <dcterms:modified xsi:type="dcterms:W3CDTF">2021-04-29T21:00:00Z</dcterms:modified>
</cp:coreProperties>
</file>