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67B1B" w14:textId="7B7972D5" w:rsidR="00C04CBC" w:rsidRDefault="000801B1">
      <w:pPr>
        <w:rPr>
          <w:rFonts w:ascii="Times New Roman" w:hAnsi="Times New Roman" w:cs="Times New Roman"/>
          <w:sz w:val="20"/>
          <w:szCs w:val="20"/>
        </w:rPr>
      </w:pPr>
      <w:r w:rsidRPr="000801B1">
        <w:rPr>
          <w:rFonts w:ascii="Times New Roman" w:hAnsi="Times New Roman" w:cs="Times New Roman"/>
          <w:sz w:val="20"/>
          <w:szCs w:val="20"/>
        </w:rPr>
        <w:t xml:space="preserve">Supplementary Table </w:t>
      </w: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0801B1">
        <w:rPr>
          <w:rFonts w:ascii="Times New Roman" w:hAnsi="Times New Roman" w:cs="Times New Roman"/>
          <w:sz w:val="20"/>
          <w:szCs w:val="20"/>
        </w:rPr>
        <w:t xml:space="preserve">The 1-, 3-, and 5-year </w:t>
      </w:r>
      <w:r>
        <w:rPr>
          <w:rFonts w:ascii="Times New Roman" w:hAnsi="Times New Roman" w:cs="Times New Roman"/>
          <w:sz w:val="20"/>
          <w:szCs w:val="20"/>
        </w:rPr>
        <w:t>OS</w:t>
      </w:r>
      <w:r w:rsidRPr="000801B1">
        <w:rPr>
          <w:rFonts w:ascii="Times New Roman" w:hAnsi="Times New Roman" w:cs="Times New Roman"/>
          <w:sz w:val="20"/>
          <w:szCs w:val="20"/>
        </w:rPr>
        <w:t xml:space="preserve"> of different groups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8788" w:type="dxa"/>
        <w:tblInd w:w="-567" w:type="dxa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850"/>
        <w:gridCol w:w="851"/>
        <w:gridCol w:w="992"/>
        <w:gridCol w:w="838"/>
        <w:gridCol w:w="838"/>
        <w:gridCol w:w="733"/>
      </w:tblGrid>
      <w:tr w:rsidR="000801B1" w:rsidRPr="000801B1" w14:paraId="2665A108" w14:textId="77777777" w:rsidTr="00D97E34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95C3" w14:textId="77777777" w:rsidR="000801B1" w:rsidRPr="000801B1" w:rsidRDefault="000801B1" w:rsidP="000801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801B1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Overall Survival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1F12020" w14:textId="77777777" w:rsidR="000801B1" w:rsidRPr="000801B1" w:rsidRDefault="000801B1" w:rsidP="000801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801B1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Stage II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2DA4" w14:textId="77777777" w:rsidR="000801B1" w:rsidRPr="000801B1" w:rsidRDefault="000801B1" w:rsidP="000801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801B1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Stage III-IV</w:t>
            </w:r>
          </w:p>
        </w:tc>
      </w:tr>
      <w:tr w:rsidR="000801B1" w:rsidRPr="000801B1" w14:paraId="1B2ABFA9" w14:textId="77777777" w:rsidTr="00D97E34">
        <w:trPr>
          <w:trHeight w:val="276"/>
        </w:trPr>
        <w:tc>
          <w:tcPr>
            <w:tcW w:w="1843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3DF6914" w14:textId="77777777" w:rsidR="000801B1" w:rsidRPr="000801B1" w:rsidRDefault="000801B1" w:rsidP="008B57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EEE72" w14:textId="77777777" w:rsidR="000801B1" w:rsidRPr="000801B1" w:rsidRDefault="000801B1" w:rsidP="008B57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801B1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E5E83" w14:textId="77777777" w:rsidR="000801B1" w:rsidRPr="000801B1" w:rsidRDefault="000801B1" w:rsidP="008B57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801B1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NCRT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C8BEE" w14:textId="77777777" w:rsidR="000801B1" w:rsidRPr="000801B1" w:rsidRDefault="000801B1" w:rsidP="008B57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801B1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CT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FB0CFC1" w14:textId="77777777" w:rsidR="000801B1" w:rsidRPr="000801B1" w:rsidRDefault="000801B1" w:rsidP="008B57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801B1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CRT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8" w:space="0" w:color="FFFFFF" w:themeColor="background1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ECBA0" w14:textId="77777777" w:rsidR="000801B1" w:rsidRPr="000801B1" w:rsidRDefault="000801B1" w:rsidP="008B57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801B1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6688D" w14:textId="77777777" w:rsidR="000801B1" w:rsidRPr="000801B1" w:rsidRDefault="000801B1" w:rsidP="008B57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801B1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NCRT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5E899" w14:textId="77777777" w:rsidR="000801B1" w:rsidRPr="000801B1" w:rsidRDefault="000801B1" w:rsidP="008B57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801B1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CT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92DB2" w14:textId="77777777" w:rsidR="000801B1" w:rsidRPr="000801B1" w:rsidRDefault="000801B1" w:rsidP="008B57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801B1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CRT</w:t>
            </w:r>
          </w:p>
        </w:tc>
      </w:tr>
      <w:tr w:rsidR="00D97E34" w:rsidRPr="000801B1" w14:paraId="32BFA4B9" w14:textId="77777777" w:rsidTr="00D97E34">
        <w:trPr>
          <w:trHeight w:val="340"/>
        </w:trPr>
        <w:tc>
          <w:tcPr>
            <w:tcW w:w="1843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52C298" w14:textId="437997D1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Median OS (month)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01D9B" w14:textId="435ECD7C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C9BB9" w14:textId="26FDF06E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EEEEE" w14:textId="76FD7264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23.5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121C9" w14:textId="741A5CA3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A09A4" w14:textId="3260D23A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0A874" w14:textId="476DBC08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B35BE" w14:textId="57D36B40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3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99E6D" w14:textId="64C6691D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97E34" w:rsidRPr="000801B1" w14:paraId="0AB9A624" w14:textId="77777777" w:rsidTr="001A72EF">
        <w:trPr>
          <w:trHeight w:val="340"/>
        </w:trPr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807F" w14:textId="54939735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801B1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1-year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OS rate (%)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7AA2" w14:textId="04728D42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76.0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3AF2" w14:textId="0E9EB123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74.1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2231" w14:textId="4D18A8FB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79.1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8831" w14:textId="0EF514E8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85.2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AA33" w14:textId="2187D00C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54.1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3DAC" w14:textId="60DEBAFF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40.9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AC7B" w14:textId="567FE582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56.5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989D" w14:textId="73A8CEB1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78.1 </w:t>
            </w:r>
          </w:p>
        </w:tc>
      </w:tr>
      <w:tr w:rsidR="00D97E34" w:rsidRPr="000801B1" w14:paraId="5B07A30C" w14:textId="77777777" w:rsidTr="00D97E34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6429" w14:textId="3D2E4F1F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801B1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3-year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OS rate (%)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2B65" w14:textId="74453D8B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48.0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ABDD" w14:textId="665B38D7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46.8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25F6" w14:textId="2BD33AA5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50.9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1EB0" w14:textId="292BBF69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52.9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3B59" w14:textId="52D24FEF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23.1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B773" w14:textId="72EA6443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17.6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82D4" w14:textId="3D52096B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24.1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E6DE" w14:textId="2880027A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32.9 </w:t>
            </w:r>
          </w:p>
        </w:tc>
      </w:tr>
      <w:tr w:rsidR="00D97E34" w:rsidRPr="000801B1" w14:paraId="5202C194" w14:textId="77777777" w:rsidTr="00D97E34">
        <w:trPr>
          <w:trHeight w:val="27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6D960" w14:textId="433CBB87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801B1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5-year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OS rate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E25CB" w14:textId="5C6D707A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34.5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CC87F" w14:textId="02C0586C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32.8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46B41" w14:textId="1176FB0D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38.9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38285" w14:textId="70BBE091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41.5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2DCFD" w14:textId="71A21114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14.7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4CA5A" w14:textId="5B1C65CA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11.3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39CA9" w14:textId="3FD63719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15.0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DE18E" w14:textId="340CA7FF" w:rsidR="00D97E34" w:rsidRPr="000801B1" w:rsidRDefault="00D97E34" w:rsidP="00D97E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97E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21.1 </w:t>
            </w:r>
          </w:p>
        </w:tc>
      </w:tr>
    </w:tbl>
    <w:p w14:paraId="7D37494A" w14:textId="77777777" w:rsidR="000801B1" w:rsidRPr="000801B1" w:rsidRDefault="000801B1">
      <w:pPr>
        <w:rPr>
          <w:rFonts w:ascii="Times New Roman" w:hAnsi="Times New Roman" w:cs="Times New Roman"/>
          <w:sz w:val="20"/>
          <w:szCs w:val="20"/>
        </w:rPr>
      </w:pPr>
    </w:p>
    <w:p w14:paraId="59603E0D" w14:textId="77777777" w:rsidR="00C04CBC" w:rsidRDefault="00C04CBC">
      <w:pPr>
        <w:rPr>
          <w:rFonts w:ascii="Times New Roman" w:hAnsi="Times New Roman" w:cs="Times New Roman"/>
          <w:sz w:val="20"/>
          <w:szCs w:val="20"/>
        </w:rPr>
      </w:pPr>
    </w:p>
    <w:p w14:paraId="1ECAC85B" w14:textId="77777777" w:rsidR="00C04CBC" w:rsidRDefault="00C04CBC">
      <w:pPr>
        <w:rPr>
          <w:rFonts w:ascii="Times New Roman" w:hAnsi="Times New Roman" w:cs="Times New Roman"/>
          <w:sz w:val="20"/>
          <w:szCs w:val="20"/>
        </w:rPr>
      </w:pPr>
    </w:p>
    <w:p w14:paraId="7B12D45F" w14:textId="77777777" w:rsidR="00C04CBC" w:rsidRDefault="00C04CBC">
      <w:pPr>
        <w:rPr>
          <w:rFonts w:ascii="Times New Roman" w:hAnsi="Times New Roman" w:cs="Times New Roman"/>
          <w:sz w:val="20"/>
          <w:szCs w:val="20"/>
        </w:rPr>
      </w:pPr>
    </w:p>
    <w:p w14:paraId="61980159" w14:textId="359CBC4B" w:rsidR="008F6C10" w:rsidRPr="00661199" w:rsidRDefault="00A73D97">
      <w:pPr>
        <w:rPr>
          <w:rStyle w:val="a7"/>
          <w:rFonts w:eastAsia="宋体" w:cs="Times New Roman"/>
          <w:sz w:val="20"/>
          <w:szCs w:val="20"/>
        </w:rPr>
      </w:pPr>
      <w:r w:rsidRPr="00661199">
        <w:rPr>
          <w:rFonts w:ascii="Times New Roman" w:hAnsi="Times New Roman" w:cs="Times New Roman"/>
          <w:sz w:val="20"/>
          <w:szCs w:val="20"/>
        </w:rPr>
        <w:t>Supplement</w:t>
      </w:r>
      <w:r w:rsidR="00ED6753" w:rsidRPr="00661199">
        <w:rPr>
          <w:rFonts w:ascii="Times New Roman" w:hAnsi="Times New Roman" w:cs="Times New Roman" w:hint="eastAsia"/>
          <w:sz w:val="20"/>
          <w:szCs w:val="20"/>
        </w:rPr>
        <w:t>ary</w:t>
      </w:r>
      <w:r w:rsidRPr="00661199">
        <w:rPr>
          <w:rFonts w:ascii="Times New Roman" w:hAnsi="Times New Roman" w:cs="Times New Roman"/>
          <w:sz w:val="20"/>
          <w:szCs w:val="20"/>
        </w:rPr>
        <w:t xml:space="preserve"> </w:t>
      </w:r>
      <w:r w:rsidR="00EC07B1" w:rsidRPr="00661199">
        <w:rPr>
          <w:rFonts w:ascii="Times New Roman" w:hAnsi="Times New Roman" w:cs="Times New Roman"/>
          <w:sz w:val="20"/>
          <w:szCs w:val="20"/>
        </w:rPr>
        <w:t>T</w:t>
      </w:r>
      <w:r w:rsidRPr="00661199">
        <w:rPr>
          <w:rFonts w:ascii="Times New Roman" w:hAnsi="Times New Roman" w:cs="Times New Roman"/>
          <w:sz w:val="20"/>
          <w:szCs w:val="20"/>
        </w:rPr>
        <w:t xml:space="preserve">able </w:t>
      </w:r>
      <w:r w:rsidR="00C04CBC">
        <w:rPr>
          <w:rFonts w:ascii="Times New Roman" w:hAnsi="Times New Roman" w:cs="Times New Roman"/>
          <w:sz w:val="20"/>
          <w:szCs w:val="20"/>
        </w:rPr>
        <w:t>2</w:t>
      </w:r>
      <w:r w:rsidR="00C04CBC" w:rsidRPr="00661199">
        <w:rPr>
          <w:sz w:val="20"/>
          <w:szCs w:val="20"/>
        </w:rPr>
        <w:t xml:space="preserve"> </w:t>
      </w:r>
      <w:r w:rsidR="00ED6753" w:rsidRPr="00661199">
        <w:rPr>
          <w:rFonts w:ascii="Times New Roman" w:hAnsi="Times New Roman" w:cs="Times New Roman"/>
          <w:sz w:val="20"/>
          <w:szCs w:val="20"/>
        </w:rPr>
        <w:t xml:space="preserve">Univariate and multivariate Cox analysis of </w:t>
      </w:r>
      <w:r w:rsidR="00ED6753" w:rsidRPr="00661199">
        <w:rPr>
          <w:rStyle w:val="a7"/>
          <w:rFonts w:eastAsia="宋体" w:cs="Times New Roman"/>
          <w:sz w:val="20"/>
          <w:szCs w:val="20"/>
        </w:rPr>
        <w:t>stage II GBC patients.</w:t>
      </w: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2127"/>
        <w:gridCol w:w="850"/>
        <w:gridCol w:w="1559"/>
        <w:gridCol w:w="851"/>
        <w:gridCol w:w="850"/>
        <w:gridCol w:w="1418"/>
        <w:gridCol w:w="992"/>
      </w:tblGrid>
      <w:tr w:rsidR="00A73D97" w:rsidRPr="00661199" w14:paraId="287F7E0F" w14:textId="77777777" w:rsidTr="00A143C7">
        <w:trPr>
          <w:trHeight w:val="276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738A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Clinicopathological characteristic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BD71701" w14:textId="6E5BBA20" w:rsidR="00A73D97" w:rsidRPr="00661199" w:rsidRDefault="00754005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="00A73D97"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nivariate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A38BD" w14:textId="34C6D1AF" w:rsidR="00A73D97" w:rsidRPr="00661199" w:rsidRDefault="00754005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A73D97"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ultivariate </w:t>
            </w:r>
          </w:p>
        </w:tc>
      </w:tr>
      <w:tr w:rsidR="00A73D97" w:rsidRPr="00661199" w14:paraId="5F53E64F" w14:textId="77777777" w:rsidTr="00A143C7">
        <w:trPr>
          <w:trHeight w:val="276"/>
          <w:jc w:val="center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13BF4B" w14:textId="77777777" w:rsidR="00A73D97" w:rsidRPr="00661199" w:rsidRDefault="00A73D97" w:rsidP="00A73D9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E82C8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BE0A9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95%CI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4B6A178" w14:textId="3FC184D5" w:rsidR="00A73D97" w:rsidRPr="00661199" w:rsidRDefault="00754005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D258D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66B77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95%CI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57486" w14:textId="0A517BA1" w:rsidR="00A73D97" w:rsidRPr="00661199" w:rsidRDefault="00754005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797D03" w:rsidRPr="00661199" w14:paraId="36AE055A" w14:textId="77777777" w:rsidTr="00F41B85">
        <w:trPr>
          <w:trHeight w:val="276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564B" w14:textId="77777777" w:rsidR="00797D03" w:rsidRPr="00661199" w:rsidRDefault="00797D03" w:rsidP="00797D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3CD0" w14:textId="77777777" w:rsidR="00797D03" w:rsidRPr="00661199" w:rsidRDefault="00797D03" w:rsidP="00797D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A891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9493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9355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0C1B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34B0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7D03" w:rsidRPr="00661199" w14:paraId="34D25318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1720" w14:textId="006812E1" w:rsidR="00797D03" w:rsidRPr="00661199" w:rsidRDefault="00544B40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797D03"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ale vs. </w:t>
            </w: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  <w:r w:rsidR="00797D03"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emale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00C3" w14:textId="6D059FF6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2663" w14:textId="3F518709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0.924-1.264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6D06" w14:textId="28FE466D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3679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C21C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7347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7D03" w:rsidRPr="00661199" w14:paraId="56D2472D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9391" w14:textId="77777777" w:rsidR="00797D03" w:rsidRPr="00661199" w:rsidRDefault="00797D03" w:rsidP="00797D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Age (years)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DEF8" w14:textId="77777777" w:rsidR="00797D03" w:rsidRPr="00661199" w:rsidRDefault="00797D03" w:rsidP="00797D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99E6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E32B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E7EE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39F4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0AB9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7D03" w:rsidRPr="00661199" w14:paraId="1D0D28F9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7FCF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≥60 vs. &lt;60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08B5" w14:textId="6B751555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DFCC" w14:textId="3F7042C1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1.426-2.225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58FF" w14:textId="1912757B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F7D8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DEB4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1.139-1.785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72F0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797D03" w:rsidRPr="00661199" w14:paraId="3A6BE071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8C63" w14:textId="177E3105" w:rsidR="00797D03" w:rsidRPr="00661199" w:rsidRDefault="00797D03" w:rsidP="00797D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Differentiation Grade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60B8" w14:textId="77777777" w:rsidR="00797D03" w:rsidRPr="00661199" w:rsidRDefault="00797D03" w:rsidP="00797D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59DF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907B" w14:textId="31B17205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C209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96C8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4362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97D03" w:rsidRPr="00661199" w14:paraId="197024E4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20B9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 vs.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329A" w14:textId="07EA0E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E5D0" w14:textId="7267D8FA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1.063-1.590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01F5" w14:textId="1BE5FAC8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D09C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DF9B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1.061-1.589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00E4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0.011</w:t>
            </w:r>
          </w:p>
        </w:tc>
      </w:tr>
      <w:tr w:rsidR="00797D03" w:rsidRPr="00661199" w14:paraId="7CFAA5F4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EE41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III vs.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32FF" w14:textId="05C2159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0C06" w14:textId="2D08C98C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1.511-2.333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FC2D" w14:textId="48CA8C82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1473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7244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1.471-2.274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8986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97D03" w:rsidRPr="00661199" w14:paraId="2B2CDCFB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7E66" w14:textId="33A9046D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IV vs.</w:t>
            </w:r>
            <w:r w:rsidR="00544B40"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D32B" w14:textId="65EFF4EF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D05F" w14:textId="73B7091D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1.646-6.378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8561" w14:textId="35B07B1E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D545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A72F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1.504-5.831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9E3A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797D03" w:rsidRPr="00661199" w14:paraId="5EBCA567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4EB7" w14:textId="07933E98" w:rsidR="00797D03" w:rsidRPr="00661199" w:rsidRDefault="00797D03" w:rsidP="00797D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Surg</w:t>
            </w:r>
            <w:r w:rsidR="004D63EC"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ical</w:t>
            </w: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type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B1E7" w14:textId="77777777" w:rsidR="00797D03" w:rsidRPr="00661199" w:rsidRDefault="00797D03" w:rsidP="00797D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A24A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D3A3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FD7D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8631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E14B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7D03" w:rsidRPr="00661199" w14:paraId="77F251BB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523D" w14:textId="3053F785" w:rsidR="00797D03" w:rsidRPr="00661199" w:rsidRDefault="006D07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</w:t>
            </w:r>
            <w:r w:rsidRPr="00661199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xtended</w:t>
            </w: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663913"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  <w:r w:rsidRPr="00661199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esection</w:t>
            </w: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vs. Radical </w:t>
            </w:r>
            <w:r w:rsidR="00663913"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esection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9E43" w14:textId="38592CB1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61B6" w14:textId="3484EC44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0.437-0.908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2FD9" w14:textId="4D8A973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8288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680E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DA52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7D03" w:rsidRPr="00661199" w14:paraId="204299B4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3659E3" w14:textId="77777777" w:rsidR="00797D03" w:rsidRPr="00661199" w:rsidRDefault="00797D03" w:rsidP="00797D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Lymphadenectomy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231F" w14:textId="77777777" w:rsidR="00797D03" w:rsidRPr="00661199" w:rsidRDefault="00797D03" w:rsidP="00797D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24F0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12BC" w14:textId="701DCD5D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8067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BB8C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B250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97D03" w:rsidRPr="00661199" w14:paraId="218234F4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64C9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1~3 vs. none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370F" w14:textId="6B63040A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EB3A" w14:textId="7CB54DCB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0.420-0.607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F36E" w14:textId="23422DA5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70E4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C1EF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0.430-0.624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B5FC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97D03" w:rsidRPr="00661199" w14:paraId="2D6A4290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3528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≥4 vs. none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0212" w14:textId="24DAD3FB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2B68" w14:textId="641C83EE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0.174-0.314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F777" w14:textId="13A3A810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8366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9A7F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0.183-0.332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EE0D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97D03" w:rsidRPr="00661199" w14:paraId="3A1820FD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85FFC" w14:textId="77777777" w:rsidR="00797D03" w:rsidRPr="00661199" w:rsidRDefault="00797D03" w:rsidP="00797D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Adjuvant therapy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1FEF" w14:textId="77777777" w:rsidR="00797D03" w:rsidRPr="00661199" w:rsidRDefault="00797D03" w:rsidP="00797D0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0869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9643" w14:textId="7A6627E9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5451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884F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1338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7D03" w:rsidRPr="00661199" w14:paraId="12314467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54FD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 vs. NCRT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47E6" w14:textId="4BFB016B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2229" w14:textId="75F46FEC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0.661-1.106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7667" w14:textId="0D40BB02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42D5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B121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3154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7D03" w:rsidRPr="00661199" w14:paraId="368683A7" w14:textId="77777777" w:rsidTr="00797D03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9D194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CRT vs. NCRT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9CA0D" w14:textId="130B96F0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8F970" w14:textId="218AAC0F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0.618-0.984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617AE" w14:textId="3760B27B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72775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184A8" w14:textId="77777777" w:rsidR="00797D03" w:rsidRPr="00661199" w:rsidRDefault="00797D03" w:rsidP="00797D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AC9A4" w14:textId="77777777" w:rsidR="00797D03" w:rsidRPr="00661199" w:rsidRDefault="00797D03" w:rsidP="00797D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8165F72" w14:textId="2BE0F52C" w:rsidR="00A73D97" w:rsidRPr="00661199" w:rsidRDefault="00A73D97">
      <w:pPr>
        <w:rPr>
          <w:sz w:val="20"/>
          <w:szCs w:val="20"/>
        </w:rPr>
      </w:pPr>
    </w:p>
    <w:p w14:paraId="64029671" w14:textId="77777777" w:rsidR="00A73D97" w:rsidRPr="00661199" w:rsidRDefault="00A73D97" w:rsidP="00A73D97">
      <w:pPr>
        <w:rPr>
          <w:rFonts w:ascii="Times New Roman" w:hAnsi="Times New Roman" w:cs="Times New Roman"/>
          <w:sz w:val="20"/>
          <w:szCs w:val="20"/>
        </w:rPr>
      </w:pPr>
    </w:p>
    <w:p w14:paraId="3CB52520" w14:textId="77777777" w:rsidR="00A73D97" w:rsidRPr="00661199" w:rsidRDefault="00A73D97" w:rsidP="00A73D97">
      <w:pPr>
        <w:rPr>
          <w:rFonts w:ascii="Times New Roman" w:hAnsi="Times New Roman" w:cs="Times New Roman"/>
          <w:sz w:val="20"/>
          <w:szCs w:val="20"/>
        </w:rPr>
      </w:pPr>
    </w:p>
    <w:p w14:paraId="103D48A8" w14:textId="77777777" w:rsidR="00A73D97" w:rsidRPr="00661199" w:rsidRDefault="00A73D97" w:rsidP="00A73D97">
      <w:pPr>
        <w:rPr>
          <w:rFonts w:ascii="Times New Roman" w:hAnsi="Times New Roman" w:cs="Times New Roman"/>
          <w:sz w:val="20"/>
          <w:szCs w:val="20"/>
        </w:rPr>
      </w:pPr>
    </w:p>
    <w:p w14:paraId="4E008E0B" w14:textId="77777777" w:rsidR="00A73D97" w:rsidRPr="00661199" w:rsidRDefault="00A73D97" w:rsidP="00A73D97">
      <w:pPr>
        <w:rPr>
          <w:rFonts w:ascii="Times New Roman" w:hAnsi="Times New Roman" w:cs="Times New Roman"/>
          <w:sz w:val="20"/>
          <w:szCs w:val="20"/>
        </w:rPr>
      </w:pPr>
    </w:p>
    <w:p w14:paraId="314290E3" w14:textId="77777777" w:rsidR="00A73D97" w:rsidRPr="00661199" w:rsidRDefault="00A73D97" w:rsidP="00A73D97">
      <w:pPr>
        <w:rPr>
          <w:rFonts w:ascii="Times New Roman" w:hAnsi="Times New Roman" w:cs="Times New Roman"/>
          <w:sz w:val="20"/>
          <w:szCs w:val="20"/>
        </w:rPr>
      </w:pPr>
    </w:p>
    <w:p w14:paraId="30502766" w14:textId="77777777" w:rsidR="00A73D97" w:rsidRPr="00661199" w:rsidRDefault="00A73D97" w:rsidP="00A73D97">
      <w:pPr>
        <w:rPr>
          <w:rFonts w:ascii="Times New Roman" w:hAnsi="Times New Roman" w:cs="Times New Roman"/>
          <w:sz w:val="20"/>
          <w:szCs w:val="20"/>
        </w:rPr>
      </w:pPr>
    </w:p>
    <w:p w14:paraId="54DCCAFE" w14:textId="77777777" w:rsidR="00A73D97" w:rsidRPr="00661199" w:rsidRDefault="00A73D97" w:rsidP="00A73D97">
      <w:pPr>
        <w:rPr>
          <w:rFonts w:ascii="Times New Roman" w:hAnsi="Times New Roman" w:cs="Times New Roman"/>
          <w:sz w:val="20"/>
          <w:szCs w:val="20"/>
        </w:rPr>
      </w:pPr>
    </w:p>
    <w:p w14:paraId="66FC0159" w14:textId="77777777" w:rsidR="00A73D97" w:rsidRPr="00661199" w:rsidRDefault="00A73D97" w:rsidP="00A73D97">
      <w:pPr>
        <w:rPr>
          <w:rFonts w:ascii="Times New Roman" w:hAnsi="Times New Roman" w:cs="Times New Roman"/>
          <w:sz w:val="20"/>
          <w:szCs w:val="20"/>
        </w:rPr>
      </w:pPr>
    </w:p>
    <w:p w14:paraId="0075A9F6" w14:textId="77777777" w:rsidR="00A73D97" w:rsidRPr="00661199" w:rsidRDefault="00A73D97" w:rsidP="00A73D97">
      <w:pPr>
        <w:rPr>
          <w:rFonts w:ascii="Times New Roman" w:hAnsi="Times New Roman" w:cs="Times New Roman"/>
          <w:sz w:val="20"/>
          <w:szCs w:val="20"/>
        </w:rPr>
      </w:pPr>
    </w:p>
    <w:p w14:paraId="25AD1410" w14:textId="77777777" w:rsidR="00A73D97" w:rsidRPr="00661199" w:rsidRDefault="00A73D97" w:rsidP="00A73D97">
      <w:pPr>
        <w:rPr>
          <w:rFonts w:ascii="Times New Roman" w:hAnsi="Times New Roman" w:cs="Times New Roman"/>
          <w:sz w:val="20"/>
          <w:szCs w:val="20"/>
        </w:rPr>
      </w:pPr>
    </w:p>
    <w:p w14:paraId="779EFE48" w14:textId="77777777" w:rsidR="00A73D97" w:rsidRPr="00661199" w:rsidRDefault="00A73D97" w:rsidP="00A73D97">
      <w:pPr>
        <w:rPr>
          <w:rFonts w:ascii="Times New Roman" w:hAnsi="Times New Roman" w:cs="Times New Roman"/>
          <w:sz w:val="20"/>
          <w:szCs w:val="20"/>
        </w:rPr>
      </w:pPr>
    </w:p>
    <w:p w14:paraId="49FF6C34" w14:textId="77777777" w:rsidR="00A73D97" w:rsidRPr="00661199" w:rsidRDefault="00A73D97" w:rsidP="00A73D97">
      <w:pPr>
        <w:rPr>
          <w:rFonts w:ascii="Times New Roman" w:hAnsi="Times New Roman" w:cs="Times New Roman"/>
          <w:sz w:val="20"/>
          <w:szCs w:val="20"/>
        </w:rPr>
      </w:pPr>
    </w:p>
    <w:p w14:paraId="427355AA" w14:textId="77777777" w:rsidR="00A73D97" w:rsidRPr="00661199" w:rsidRDefault="00A73D97" w:rsidP="00A73D97">
      <w:pPr>
        <w:rPr>
          <w:rFonts w:ascii="Times New Roman" w:hAnsi="Times New Roman" w:cs="Times New Roman"/>
          <w:sz w:val="20"/>
          <w:szCs w:val="20"/>
        </w:rPr>
      </w:pPr>
    </w:p>
    <w:p w14:paraId="67DB6A4B" w14:textId="77777777" w:rsidR="00A73D97" w:rsidRPr="00661199" w:rsidRDefault="00A73D97" w:rsidP="00A73D97">
      <w:pPr>
        <w:rPr>
          <w:rFonts w:ascii="Times New Roman" w:hAnsi="Times New Roman" w:cs="Times New Roman"/>
          <w:sz w:val="20"/>
          <w:szCs w:val="20"/>
        </w:rPr>
      </w:pPr>
    </w:p>
    <w:p w14:paraId="263B41B9" w14:textId="77777777" w:rsidR="00A73D97" w:rsidRPr="00661199" w:rsidRDefault="00A73D97" w:rsidP="00A73D97">
      <w:pPr>
        <w:rPr>
          <w:rFonts w:ascii="Times New Roman" w:hAnsi="Times New Roman" w:cs="Times New Roman"/>
          <w:sz w:val="20"/>
          <w:szCs w:val="20"/>
        </w:rPr>
      </w:pPr>
    </w:p>
    <w:p w14:paraId="40A57398" w14:textId="77777777" w:rsidR="00A73D97" w:rsidRPr="00661199" w:rsidRDefault="00A73D97" w:rsidP="00A73D97">
      <w:pPr>
        <w:rPr>
          <w:rFonts w:ascii="Times New Roman" w:hAnsi="Times New Roman" w:cs="Times New Roman"/>
          <w:sz w:val="20"/>
          <w:szCs w:val="20"/>
        </w:rPr>
      </w:pPr>
    </w:p>
    <w:p w14:paraId="7373131D" w14:textId="77777777" w:rsidR="00A73D97" w:rsidRPr="00661199" w:rsidRDefault="00A73D97" w:rsidP="00A73D97">
      <w:pPr>
        <w:rPr>
          <w:rFonts w:ascii="Times New Roman" w:hAnsi="Times New Roman" w:cs="Times New Roman"/>
          <w:sz w:val="20"/>
          <w:szCs w:val="20"/>
        </w:rPr>
      </w:pPr>
    </w:p>
    <w:p w14:paraId="487D0323" w14:textId="77777777" w:rsidR="00A73D97" w:rsidRPr="00661199" w:rsidRDefault="00A73D97" w:rsidP="00A73D97">
      <w:pPr>
        <w:rPr>
          <w:rFonts w:ascii="Times New Roman" w:hAnsi="Times New Roman" w:cs="Times New Roman"/>
          <w:sz w:val="20"/>
          <w:szCs w:val="20"/>
        </w:rPr>
      </w:pPr>
    </w:p>
    <w:p w14:paraId="131EC6B3" w14:textId="77777777" w:rsidR="00A73D97" w:rsidRPr="00661199" w:rsidRDefault="00A73D97" w:rsidP="00A73D97">
      <w:pPr>
        <w:rPr>
          <w:rFonts w:ascii="Times New Roman" w:hAnsi="Times New Roman" w:cs="Times New Roman"/>
          <w:sz w:val="20"/>
          <w:szCs w:val="20"/>
        </w:rPr>
      </w:pPr>
    </w:p>
    <w:p w14:paraId="4DD971F6" w14:textId="77777777" w:rsidR="00A73D97" w:rsidRPr="00661199" w:rsidRDefault="00A73D97" w:rsidP="00A73D97">
      <w:pPr>
        <w:rPr>
          <w:rFonts w:ascii="Times New Roman" w:hAnsi="Times New Roman" w:cs="Times New Roman"/>
          <w:sz w:val="20"/>
          <w:szCs w:val="20"/>
        </w:rPr>
      </w:pPr>
    </w:p>
    <w:p w14:paraId="57C7D0A5" w14:textId="77777777" w:rsidR="00A73D97" w:rsidRPr="00661199" w:rsidRDefault="00A73D97" w:rsidP="00A73D97">
      <w:pPr>
        <w:rPr>
          <w:rFonts w:ascii="Times New Roman" w:hAnsi="Times New Roman" w:cs="Times New Roman"/>
          <w:sz w:val="20"/>
          <w:szCs w:val="20"/>
        </w:rPr>
      </w:pPr>
    </w:p>
    <w:p w14:paraId="2D2F34A8" w14:textId="77777777" w:rsidR="00A73D97" w:rsidRPr="00661199" w:rsidRDefault="00A73D97" w:rsidP="00A73D97">
      <w:pPr>
        <w:rPr>
          <w:rFonts w:ascii="Times New Roman" w:hAnsi="Times New Roman" w:cs="Times New Roman"/>
          <w:sz w:val="20"/>
          <w:szCs w:val="20"/>
        </w:rPr>
      </w:pPr>
    </w:p>
    <w:p w14:paraId="393CE261" w14:textId="77777777" w:rsidR="00A73D97" w:rsidRPr="00661199" w:rsidRDefault="00A73D97" w:rsidP="00A73D97">
      <w:pPr>
        <w:rPr>
          <w:rFonts w:ascii="Times New Roman" w:hAnsi="Times New Roman" w:cs="Times New Roman"/>
          <w:sz w:val="20"/>
          <w:szCs w:val="20"/>
        </w:rPr>
      </w:pPr>
    </w:p>
    <w:p w14:paraId="6DE08F5D" w14:textId="174FE91A" w:rsidR="00ED6753" w:rsidRPr="00661199" w:rsidRDefault="00ED6753" w:rsidP="00ED6753">
      <w:pPr>
        <w:spacing w:line="360" w:lineRule="auto"/>
        <w:rPr>
          <w:rStyle w:val="a7"/>
          <w:rFonts w:eastAsia="宋体" w:cs="Times New Roman"/>
          <w:sz w:val="20"/>
          <w:szCs w:val="20"/>
        </w:rPr>
      </w:pPr>
      <w:r w:rsidRPr="00661199">
        <w:rPr>
          <w:rFonts w:ascii="Times New Roman" w:hAnsi="Times New Roman" w:cs="Times New Roman"/>
          <w:sz w:val="20"/>
          <w:szCs w:val="20"/>
        </w:rPr>
        <w:t>Supplement</w:t>
      </w:r>
      <w:r w:rsidRPr="00661199">
        <w:rPr>
          <w:rFonts w:ascii="Times New Roman" w:hAnsi="Times New Roman" w:cs="Times New Roman" w:hint="eastAsia"/>
          <w:sz w:val="20"/>
          <w:szCs w:val="20"/>
        </w:rPr>
        <w:t>ary</w:t>
      </w:r>
      <w:r w:rsidRPr="00661199">
        <w:rPr>
          <w:rFonts w:ascii="Times New Roman" w:hAnsi="Times New Roman" w:cs="Times New Roman"/>
          <w:sz w:val="20"/>
          <w:szCs w:val="20"/>
        </w:rPr>
        <w:t xml:space="preserve"> </w:t>
      </w:r>
      <w:r w:rsidR="00EC07B1" w:rsidRPr="00661199">
        <w:rPr>
          <w:rFonts w:ascii="Times New Roman" w:hAnsi="Times New Roman" w:cs="Times New Roman"/>
          <w:sz w:val="20"/>
          <w:szCs w:val="20"/>
        </w:rPr>
        <w:t>T</w:t>
      </w:r>
      <w:r w:rsidR="00A73D97" w:rsidRPr="00661199">
        <w:rPr>
          <w:rFonts w:ascii="Times New Roman" w:hAnsi="Times New Roman" w:cs="Times New Roman"/>
          <w:sz w:val="20"/>
          <w:szCs w:val="20"/>
        </w:rPr>
        <w:t xml:space="preserve">able </w:t>
      </w:r>
      <w:r w:rsidR="00C04CBC">
        <w:rPr>
          <w:rFonts w:ascii="Times New Roman" w:hAnsi="Times New Roman" w:cs="Times New Roman"/>
          <w:sz w:val="20"/>
          <w:szCs w:val="20"/>
        </w:rPr>
        <w:t>3</w:t>
      </w:r>
      <w:r w:rsidR="00C04CBC" w:rsidRPr="00661199">
        <w:rPr>
          <w:sz w:val="20"/>
          <w:szCs w:val="20"/>
        </w:rPr>
        <w:t xml:space="preserve"> </w:t>
      </w:r>
      <w:r w:rsidRPr="00661199">
        <w:rPr>
          <w:rFonts w:ascii="Times New Roman" w:hAnsi="Times New Roman" w:cs="Times New Roman"/>
          <w:sz w:val="20"/>
          <w:szCs w:val="20"/>
        </w:rPr>
        <w:t xml:space="preserve">Univariate and multivariate Cox analysis of </w:t>
      </w:r>
      <w:r w:rsidRPr="00661199">
        <w:rPr>
          <w:rStyle w:val="a7"/>
          <w:rFonts w:eastAsia="宋体" w:cs="Times New Roman"/>
          <w:sz w:val="20"/>
          <w:szCs w:val="20"/>
        </w:rPr>
        <w:t>stage III-IV GBC patients.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2127"/>
        <w:gridCol w:w="850"/>
        <w:gridCol w:w="1418"/>
        <w:gridCol w:w="1134"/>
        <w:gridCol w:w="850"/>
        <w:gridCol w:w="1701"/>
        <w:gridCol w:w="992"/>
      </w:tblGrid>
      <w:tr w:rsidR="00A73D97" w:rsidRPr="00661199" w14:paraId="01C97036" w14:textId="77777777" w:rsidTr="00A143C7">
        <w:trPr>
          <w:trHeight w:val="276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D7C8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Clinicopathological characteristic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C2CDD4F" w14:textId="170675C2" w:rsidR="00A73D97" w:rsidRPr="00661199" w:rsidRDefault="00754005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 w:rsidR="00A73D97"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nivariate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30EBE" w14:textId="5361AA08" w:rsidR="00A73D97" w:rsidRPr="00661199" w:rsidRDefault="00754005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A73D97"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ultivariate </w:t>
            </w:r>
          </w:p>
        </w:tc>
      </w:tr>
      <w:tr w:rsidR="00A73D97" w:rsidRPr="00661199" w14:paraId="4A7DCDC4" w14:textId="77777777" w:rsidTr="00A143C7">
        <w:trPr>
          <w:trHeight w:val="276"/>
          <w:jc w:val="center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E26B49" w14:textId="77777777" w:rsidR="00A73D97" w:rsidRPr="00661199" w:rsidRDefault="00A73D97" w:rsidP="00A73D9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A94AF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6BACA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95%CI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E18C094" w14:textId="5EAEF7FE" w:rsidR="00A73D97" w:rsidRPr="00661199" w:rsidRDefault="00754005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0EEDE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8934A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95%CI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75327" w14:textId="5882B5A5" w:rsidR="00A73D97" w:rsidRPr="00661199" w:rsidRDefault="00754005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A73D97" w:rsidRPr="00661199" w14:paraId="62FFC14E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C6CC" w14:textId="77777777" w:rsidR="00A73D97" w:rsidRPr="00661199" w:rsidRDefault="00A73D97" w:rsidP="00A73D9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5DD9" w14:textId="77777777" w:rsidR="00A73D97" w:rsidRPr="00661199" w:rsidRDefault="00A73D97" w:rsidP="00A73D9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0A3A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15FC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1FE4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4246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5D1C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3D97" w:rsidRPr="00661199" w14:paraId="5E8B985F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A7C7" w14:textId="499091DC" w:rsidR="00A73D97" w:rsidRPr="00661199" w:rsidRDefault="00544B40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A73D97"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ale vs. </w:t>
            </w: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  <w:r w:rsidR="00A73D97"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emale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39FD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5754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0.983-1.260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2919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A064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DCFE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CCBF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3D97" w:rsidRPr="00661199" w14:paraId="1370919E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5E50" w14:textId="77777777" w:rsidR="00A73D97" w:rsidRPr="00661199" w:rsidRDefault="00A73D97" w:rsidP="00A73D9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Age (years)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E8D2" w14:textId="77777777" w:rsidR="00A73D97" w:rsidRPr="00661199" w:rsidRDefault="00A73D97" w:rsidP="00A73D9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9E3F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CE8C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ADD8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2145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19D3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3D97" w:rsidRPr="00661199" w14:paraId="3C3FD970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0555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≥60 vs. &lt;60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6ACA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AA36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1.244-1.665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C9DB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DA82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821E" w14:textId="66B0A003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B162" w14:textId="7B8D88D5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</w:tr>
      <w:tr w:rsidR="00A73D97" w:rsidRPr="00661199" w14:paraId="02532450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798C" w14:textId="6AA318DF" w:rsidR="00A73D97" w:rsidRPr="00661199" w:rsidRDefault="00A143C7" w:rsidP="00A143C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Differentiation </w:t>
            </w:r>
            <w:r w:rsidR="00A73D97"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Grade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E439" w14:textId="77777777" w:rsidR="00A73D97" w:rsidRPr="00661199" w:rsidRDefault="00A73D97" w:rsidP="00A73D9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3BFD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5E96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55C4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1FAA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7FF9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A73D97" w:rsidRPr="00661199" w14:paraId="0535BA17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D506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 vs.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175B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D62D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0.890-1.337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4733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5AFA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EE6E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1.092-1.413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C1FD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0.098</w:t>
            </w:r>
          </w:p>
        </w:tc>
      </w:tr>
      <w:tr w:rsidR="00A73D97" w:rsidRPr="00661199" w14:paraId="3A763067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BA27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III vs. 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540A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F6CD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1.115-1.679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D0EB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94EC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FB80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1.443-1.894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2834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A73D97" w:rsidRPr="00661199" w14:paraId="43E5C120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AD44" w14:textId="761B9666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IV vs.</w:t>
            </w:r>
            <w:r w:rsidR="00544B40"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FF58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8D31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0.960-2.665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4973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808C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1E14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1.388-3.027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A6FB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</w:tr>
      <w:tr w:rsidR="00A73D97" w:rsidRPr="00661199" w14:paraId="46000FB6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CF93" w14:textId="77777777" w:rsidR="00A73D97" w:rsidRPr="00661199" w:rsidRDefault="00A73D97" w:rsidP="00A73D9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 stage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2A44" w14:textId="77777777" w:rsidR="00A73D97" w:rsidRPr="00661199" w:rsidRDefault="00A73D97" w:rsidP="00A73D9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7A2D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D368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2C6D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1DCD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10E6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A73D97" w:rsidRPr="00661199" w14:paraId="71C624A7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8FE3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T2 vs. T1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B7FB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DAB9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0.527-1.342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AA13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5D96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36A7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1.310-1.743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ABD7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0.273</w:t>
            </w:r>
          </w:p>
        </w:tc>
      </w:tr>
      <w:tr w:rsidR="00A73D97" w:rsidRPr="00661199" w14:paraId="65105649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1ACB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T3 vs. T1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CEF7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9ED0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1.019-2.532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7D89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C0DF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E528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2.794-3.774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0792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0.118</w:t>
            </w:r>
          </w:p>
        </w:tc>
      </w:tr>
      <w:tr w:rsidR="00A73D97" w:rsidRPr="00661199" w14:paraId="30133E3E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1E3D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T4 vs. T1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DD55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D12E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1.547-4.325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C09B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CD8D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92DC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4.041-7.203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C67B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A73D97" w:rsidRPr="00661199" w14:paraId="62B86B3E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9707" w14:textId="77777777" w:rsidR="00A73D97" w:rsidRPr="00661199" w:rsidRDefault="00A73D97" w:rsidP="00A73D9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 stage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E4D2" w14:textId="77777777" w:rsidR="00A73D97" w:rsidRPr="00661199" w:rsidRDefault="00A73D97" w:rsidP="00A73D9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411A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632D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A24B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F523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E3AF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A73D97" w:rsidRPr="00661199" w14:paraId="16C7D532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0BFA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N1 vs. N0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6996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6B52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0.594-0.751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FBBD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380F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6C58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1.547-2.016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3E18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A73D97" w:rsidRPr="00661199" w14:paraId="4E425DFC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94AB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N2 vs. N0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0BC2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EEAF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0.783-1.379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AE47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B9A1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152E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2.701-5.004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4853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A73D97" w:rsidRPr="00661199" w14:paraId="306D1926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7179" w14:textId="16AFA4F1" w:rsidR="00A73D97" w:rsidRPr="00661199" w:rsidRDefault="004D63EC" w:rsidP="00A73D9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Surgical </w:t>
            </w:r>
            <w:r w:rsidR="00A73D97"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type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227F" w14:textId="77777777" w:rsidR="00A73D97" w:rsidRPr="00661199" w:rsidRDefault="00A73D97" w:rsidP="00A73D9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3F6C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F18B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3D23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20D0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8EC6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3D97" w:rsidRPr="00661199" w14:paraId="0E27724A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8AC3" w14:textId="36241036" w:rsidR="00A73D97" w:rsidRPr="00661199" w:rsidRDefault="006D0703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</w:t>
            </w:r>
            <w:r w:rsidRPr="00661199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xtended</w:t>
            </w: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663913"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  <w:r w:rsidRPr="00661199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esection</w:t>
            </w: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vs. Radical </w:t>
            </w:r>
            <w:r w:rsidR="00663913"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esection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5160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B75A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0.699-0.952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CB9D" w14:textId="20F78A9A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30A8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8928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7B21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3D97" w:rsidRPr="00661199" w14:paraId="2AD78ECD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376F" w14:textId="77777777" w:rsidR="00A73D97" w:rsidRPr="00661199" w:rsidRDefault="00A73D97" w:rsidP="00A73D9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Lymphadenectomy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59CB" w14:textId="77777777" w:rsidR="00A73D97" w:rsidRPr="00661199" w:rsidRDefault="00A73D97" w:rsidP="00A73D9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8AA1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F9B6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8FF1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B558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AB91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A73D97" w:rsidRPr="00661199" w14:paraId="223E31A8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1FFF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1~3 vs. none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4517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59D4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0.462-0.597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BEA8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060D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0473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0.468-0.594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A6EA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A73D97" w:rsidRPr="00661199" w14:paraId="60763C84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BAEB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≥4 vs. none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AEBF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CC5F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0.413-0.563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4370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DAE1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D69C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0.347-0.468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010D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A73D97" w:rsidRPr="00661199" w14:paraId="3091ECBB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C8A44" w14:textId="77777777" w:rsidR="00A73D97" w:rsidRPr="00661199" w:rsidRDefault="00A73D97" w:rsidP="00A73D9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Adjuvant therapy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2547" w14:textId="77777777" w:rsidR="00A73D97" w:rsidRPr="00661199" w:rsidRDefault="00A73D97" w:rsidP="00A73D9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CEB6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059D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4EA5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FE77" w14:textId="77777777" w:rsidR="00A73D97" w:rsidRPr="00661199" w:rsidRDefault="00A73D97" w:rsidP="00A73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CBA2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A73D97" w:rsidRPr="00661199" w14:paraId="5E74AA4D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8478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 vs. NCRT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D4D2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6557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0.622-0.834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878E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4155" w14:textId="77777777" w:rsidR="00A73D97" w:rsidRPr="00661199" w:rsidRDefault="00A73D97" w:rsidP="00A73D9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1F30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0.730-0.947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4EF4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A73D97" w:rsidRPr="00661199" w14:paraId="7F8535E6" w14:textId="77777777" w:rsidTr="00A143C7">
        <w:trPr>
          <w:trHeight w:val="276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626A3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CRT vs. NCRT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50CD0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959FB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0.446-0.590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DEAE4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91EA4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97668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0.582-0.746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06526" w14:textId="77777777" w:rsidR="00A73D97" w:rsidRPr="00661199" w:rsidRDefault="00A73D97" w:rsidP="00A73D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</w:tbl>
    <w:p w14:paraId="1FFD29B2" w14:textId="77777777" w:rsidR="00A73D97" w:rsidRPr="00661199" w:rsidRDefault="00A73D97" w:rsidP="00A73D97">
      <w:pPr>
        <w:rPr>
          <w:rStyle w:val="a7"/>
          <w:rFonts w:eastAsia="宋体" w:cs="Times New Roman"/>
          <w:sz w:val="20"/>
          <w:szCs w:val="20"/>
        </w:rPr>
      </w:pPr>
    </w:p>
    <w:p w14:paraId="702A693B" w14:textId="2613EAE1" w:rsidR="00A73D97" w:rsidRPr="00661199" w:rsidRDefault="00A73D97">
      <w:pPr>
        <w:rPr>
          <w:sz w:val="20"/>
          <w:szCs w:val="20"/>
        </w:rPr>
      </w:pPr>
    </w:p>
    <w:p w14:paraId="652689AF" w14:textId="127CF783" w:rsidR="00A73D97" w:rsidRPr="00661199" w:rsidRDefault="00A73D97">
      <w:pPr>
        <w:rPr>
          <w:sz w:val="20"/>
          <w:szCs w:val="20"/>
        </w:rPr>
      </w:pPr>
    </w:p>
    <w:p w14:paraId="5F301682" w14:textId="52DC62BA" w:rsidR="00A73D97" w:rsidRPr="00661199" w:rsidRDefault="00A73D97">
      <w:pPr>
        <w:rPr>
          <w:sz w:val="20"/>
          <w:szCs w:val="20"/>
        </w:rPr>
      </w:pPr>
    </w:p>
    <w:p w14:paraId="6BC449D1" w14:textId="6450C55E" w:rsidR="00A73D97" w:rsidRPr="00661199" w:rsidRDefault="00A73D97">
      <w:pPr>
        <w:rPr>
          <w:sz w:val="20"/>
          <w:szCs w:val="20"/>
        </w:rPr>
      </w:pPr>
    </w:p>
    <w:p w14:paraId="09B09D77" w14:textId="57958A70" w:rsidR="00A73D97" w:rsidRPr="00661199" w:rsidRDefault="00A73D97">
      <w:pPr>
        <w:rPr>
          <w:sz w:val="20"/>
          <w:szCs w:val="20"/>
        </w:rPr>
      </w:pPr>
    </w:p>
    <w:p w14:paraId="1EECCAF9" w14:textId="7D337597" w:rsidR="00A73D97" w:rsidRPr="00661199" w:rsidRDefault="00A73D97">
      <w:pPr>
        <w:rPr>
          <w:sz w:val="20"/>
          <w:szCs w:val="20"/>
        </w:rPr>
      </w:pPr>
    </w:p>
    <w:p w14:paraId="3A331878" w14:textId="553E7BC0" w:rsidR="00A73D97" w:rsidRPr="00661199" w:rsidRDefault="00A73D97">
      <w:pPr>
        <w:rPr>
          <w:sz w:val="20"/>
          <w:szCs w:val="20"/>
        </w:rPr>
      </w:pPr>
    </w:p>
    <w:p w14:paraId="591E4B84" w14:textId="7A43EDD4" w:rsidR="00A73D97" w:rsidRPr="00661199" w:rsidRDefault="00A73D97">
      <w:pPr>
        <w:rPr>
          <w:sz w:val="20"/>
          <w:szCs w:val="20"/>
        </w:rPr>
      </w:pPr>
    </w:p>
    <w:p w14:paraId="1B07C6EB" w14:textId="1466E43D" w:rsidR="00A73D97" w:rsidRPr="00661199" w:rsidRDefault="00A73D97">
      <w:pPr>
        <w:rPr>
          <w:sz w:val="20"/>
          <w:szCs w:val="20"/>
        </w:rPr>
      </w:pPr>
    </w:p>
    <w:p w14:paraId="4A4EBAD9" w14:textId="4962E3A2" w:rsidR="00A73D97" w:rsidRPr="00661199" w:rsidRDefault="00A73D97">
      <w:pPr>
        <w:rPr>
          <w:sz w:val="20"/>
          <w:szCs w:val="20"/>
        </w:rPr>
      </w:pPr>
    </w:p>
    <w:p w14:paraId="71C39EA8" w14:textId="78AA86F1" w:rsidR="00A73D97" w:rsidRPr="00661199" w:rsidRDefault="00A73D97">
      <w:pPr>
        <w:rPr>
          <w:sz w:val="20"/>
          <w:szCs w:val="20"/>
        </w:rPr>
      </w:pPr>
    </w:p>
    <w:p w14:paraId="4107CBC1" w14:textId="63207CDC" w:rsidR="00A73D97" w:rsidRPr="00661199" w:rsidRDefault="00A73D97">
      <w:pPr>
        <w:rPr>
          <w:sz w:val="20"/>
          <w:szCs w:val="20"/>
        </w:rPr>
      </w:pPr>
    </w:p>
    <w:p w14:paraId="7062E447" w14:textId="1CDC6843" w:rsidR="00A73D97" w:rsidRPr="00661199" w:rsidRDefault="00A73D97">
      <w:pPr>
        <w:rPr>
          <w:sz w:val="20"/>
          <w:szCs w:val="20"/>
        </w:rPr>
      </w:pPr>
    </w:p>
    <w:p w14:paraId="4E989E8B" w14:textId="500709EB" w:rsidR="00A73D97" w:rsidRPr="00661199" w:rsidRDefault="00A73D97">
      <w:pPr>
        <w:rPr>
          <w:sz w:val="20"/>
          <w:szCs w:val="20"/>
        </w:rPr>
      </w:pPr>
    </w:p>
    <w:p w14:paraId="39146AE4" w14:textId="5AE8C936" w:rsidR="00A73D97" w:rsidRPr="00661199" w:rsidRDefault="00A73D97">
      <w:pPr>
        <w:rPr>
          <w:sz w:val="20"/>
          <w:szCs w:val="20"/>
        </w:rPr>
      </w:pPr>
    </w:p>
    <w:p w14:paraId="2F7C0225" w14:textId="77777777" w:rsidR="00ED6753" w:rsidRPr="00661199" w:rsidRDefault="00ED6753">
      <w:pPr>
        <w:rPr>
          <w:sz w:val="20"/>
          <w:szCs w:val="20"/>
        </w:rPr>
      </w:pPr>
    </w:p>
    <w:p w14:paraId="22007CD2" w14:textId="6FAE3C6B" w:rsidR="00ED6753" w:rsidRPr="00661199" w:rsidRDefault="00ED6753" w:rsidP="00ED675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61199">
        <w:rPr>
          <w:rFonts w:ascii="Times New Roman" w:hAnsi="Times New Roman" w:cs="Times New Roman"/>
          <w:b/>
          <w:sz w:val="20"/>
          <w:szCs w:val="20"/>
        </w:rPr>
        <w:t xml:space="preserve">Supplementary Table </w:t>
      </w:r>
      <w:r w:rsidR="00C04CBC">
        <w:rPr>
          <w:rFonts w:ascii="Times New Roman" w:hAnsi="Times New Roman" w:cs="Times New Roman"/>
          <w:b/>
          <w:sz w:val="20"/>
          <w:szCs w:val="20"/>
        </w:rPr>
        <w:t>4</w:t>
      </w:r>
      <w:r w:rsidRPr="00661199">
        <w:rPr>
          <w:rFonts w:ascii="Times New Roman" w:hAnsi="Times New Roman" w:cs="Times New Roman"/>
          <w:b/>
          <w:sz w:val="20"/>
          <w:szCs w:val="20"/>
        </w:rPr>
        <w:t>.</w:t>
      </w:r>
      <w:r w:rsidRPr="00661199">
        <w:rPr>
          <w:rFonts w:ascii="Times New Roman" w:hAnsi="Times New Roman" w:cs="Times New Roman"/>
          <w:sz w:val="20"/>
          <w:szCs w:val="20"/>
        </w:rPr>
        <w:t xml:space="preserve"> Demographic and clinicopathologic characteristics of training, internal validation, and external validation sets.</w:t>
      </w: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2156"/>
        <w:gridCol w:w="1407"/>
        <w:gridCol w:w="2107"/>
        <w:gridCol w:w="1985"/>
      </w:tblGrid>
      <w:tr w:rsidR="00D22F90" w:rsidRPr="00661199" w14:paraId="2DB512AD" w14:textId="6370A28D" w:rsidTr="00D22F90">
        <w:trPr>
          <w:trHeight w:val="276"/>
          <w:jc w:val="center"/>
        </w:trPr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6764C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Clinicopathological characteristic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15E6D" w14:textId="77777777" w:rsidR="00D22F90" w:rsidRPr="00661199" w:rsidRDefault="00D22F90" w:rsidP="00D22F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Training</w:t>
            </w:r>
          </w:p>
          <w:p w14:paraId="1A750B57" w14:textId="54F5D60C" w:rsidR="00D22F90" w:rsidRPr="00661199" w:rsidRDefault="00D22F90" w:rsidP="00D22F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(n=1044)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702FD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Internal Validation</w:t>
            </w:r>
          </w:p>
          <w:p w14:paraId="1740D842" w14:textId="26E1E3A5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(n=452)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C8C503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External Validation</w:t>
            </w:r>
          </w:p>
          <w:p w14:paraId="7318F940" w14:textId="10DF478E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(n=88)</w:t>
            </w:r>
          </w:p>
        </w:tc>
      </w:tr>
      <w:tr w:rsidR="00D22F90" w:rsidRPr="00661199" w14:paraId="6FE1C544" w14:textId="201EFA06" w:rsidTr="00D22F90">
        <w:trPr>
          <w:trHeight w:val="276"/>
          <w:jc w:val="center"/>
        </w:trPr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4141" w14:textId="77777777" w:rsidR="00D22F90" w:rsidRPr="00661199" w:rsidRDefault="00D22F90" w:rsidP="00D22F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1C40" w14:textId="77777777" w:rsidR="00D22F90" w:rsidRPr="00661199" w:rsidRDefault="00D22F90" w:rsidP="00D22F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A195" w14:textId="77777777" w:rsidR="00D22F90" w:rsidRPr="00661199" w:rsidRDefault="00D22F90" w:rsidP="00D22F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A6FB3" w14:textId="77777777" w:rsidR="00D22F90" w:rsidRPr="00661199" w:rsidRDefault="00D22F90" w:rsidP="00D22F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2F90" w:rsidRPr="00661199" w14:paraId="63285F93" w14:textId="114C16B9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B05F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114A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754 (72.2%)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297C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 (64.2%)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071E1" w14:textId="3C07A391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58 (65.9%)</w:t>
            </w:r>
          </w:p>
        </w:tc>
      </w:tr>
      <w:tr w:rsidR="00D22F90" w:rsidRPr="00661199" w14:paraId="0DE45D97" w14:textId="24ED80D5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68F7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880D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 (27.8%)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16AB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 (35.8%)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438C8" w14:textId="0C1ACA18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30 (34.1%)</w:t>
            </w:r>
          </w:p>
        </w:tc>
      </w:tr>
      <w:tr w:rsidR="00D22F90" w:rsidRPr="00661199" w14:paraId="50B616A6" w14:textId="73B31C7B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1791" w14:textId="77777777" w:rsidR="00D22F90" w:rsidRPr="00661199" w:rsidRDefault="00D22F90" w:rsidP="00D22F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Age (years)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C183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7C07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893FE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2F90" w:rsidRPr="00661199" w14:paraId="720DDD3E" w14:textId="1632541D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ACC0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&lt;60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48C5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 (19.8%)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93B2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 (23.9%)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19209" w14:textId="7AC7BB14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 (23.9%)</w:t>
            </w:r>
          </w:p>
        </w:tc>
      </w:tr>
      <w:tr w:rsidR="00D22F90" w:rsidRPr="00661199" w14:paraId="30D1F6D6" w14:textId="39DC3145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7B9A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≥60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81F5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837 (80.2%)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8AFD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 (76.1%)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B0147" w14:textId="5B60EF9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 (23.9%)</w:t>
            </w:r>
          </w:p>
        </w:tc>
      </w:tr>
      <w:tr w:rsidR="00D22F90" w:rsidRPr="00661199" w14:paraId="71AD57C7" w14:textId="714CD921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2B04" w14:textId="68BBE0CD" w:rsidR="00D22F90" w:rsidRPr="00661199" w:rsidRDefault="00D22F90" w:rsidP="00D22F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Differentiation Grade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DF92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907A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2CD1D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2F90" w:rsidRPr="00661199" w14:paraId="304E20B3" w14:textId="33F38A68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601A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7F83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 (9.5%)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BC07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 (10.4%)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18C74" w14:textId="30D4617A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 (2.3%)</w:t>
            </w:r>
          </w:p>
        </w:tc>
      </w:tr>
      <w:tr w:rsidR="00D22F90" w:rsidRPr="00661199" w14:paraId="176A53A0" w14:textId="3945FB5C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49CB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D79F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 (46.0%)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D7A9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 (47.8%)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8BB42" w14:textId="5EAC5531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44 (50.0%)</w:t>
            </w:r>
          </w:p>
        </w:tc>
      </w:tr>
      <w:tr w:rsidR="00D22F90" w:rsidRPr="00661199" w14:paraId="39759BF9" w14:textId="4BC4ADB7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E3E2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III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4F3C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453 (43.4%)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8D7D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 (40.0%)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91E0B" w14:textId="144D2AC5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39 (44.3%)</w:t>
            </w:r>
          </w:p>
        </w:tc>
      </w:tr>
      <w:tr w:rsidR="00D22F90" w:rsidRPr="00661199" w14:paraId="77EEB017" w14:textId="371280A9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75B2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307E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 (1.1%)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0AF1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 (1.8%)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EA61D" w14:textId="6F6E859B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 (3.4%)</w:t>
            </w:r>
          </w:p>
        </w:tc>
      </w:tr>
      <w:tr w:rsidR="00D22F90" w:rsidRPr="00661199" w14:paraId="0EFC180A" w14:textId="079794C2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5BD1" w14:textId="77777777" w:rsidR="00D22F90" w:rsidRPr="00661199" w:rsidRDefault="00D22F90" w:rsidP="00D22F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TNM stage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2557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27DD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2915E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2F90" w:rsidRPr="00661199" w14:paraId="6D553914" w14:textId="77FFBA82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E76F" w14:textId="0A50DAFF" w:rsidR="00D22F90" w:rsidRPr="00CC3641" w:rsidRDefault="000801B1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C364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III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892E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959 (91.9%)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8D4B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412 (91.2%)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2F4A1" w14:textId="7E08746E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74 (84.1%)</w:t>
            </w:r>
          </w:p>
        </w:tc>
      </w:tr>
      <w:tr w:rsidR="00D22F90" w:rsidRPr="00661199" w14:paraId="4F5A8E23" w14:textId="0E8F9171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B55D" w14:textId="5AEE2182" w:rsidR="00D22F90" w:rsidRPr="00CC3641" w:rsidRDefault="000801B1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C364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AFCB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 (8.1%)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ADBA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 (8.8%)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B646F" w14:textId="25679A2C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 (15.9%)</w:t>
            </w:r>
          </w:p>
        </w:tc>
      </w:tr>
      <w:tr w:rsidR="00D22F90" w:rsidRPr="00661199" w14:paraId="39FE2163" w14:textId="79D8BBA1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BF30" w14:textId="77777777" w:rsidR="00D22F90" w:rsidRPr="00661199" w:rsidRDefault="00D22F90" w:rsidP="00D22F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 stage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728C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4419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3105E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2F90" w:rsidRPr="00661199" w14:paraId="30CC426B" w14:textId="2CB7A9CF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B68C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F2B3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 (2.0%)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8EB4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 (0.9%)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A44DD" w14:textId="1292475B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0(0%)</w:t>
            </w:r>
          </w:p>
        </w:tc>
      </w:tr>
      <w:tr w:rsidR="00D22F90" w:rsidRPr="00661199" w14:paraId="18F92BBB" w14:textId="4830A3E2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D119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77D6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 (23.7%)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18B8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 (26.1%)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BE787" w14:textId="10C81879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 (1.1%)</w:t>
            </w:r>
          </w:p>
        </w:tc>
      </w:tr>
      <w:tr w:rsidR="00D22F90" w:rsidRPr="00661199" w14:paraId="05ECBF42" w14:textId="1CBDD207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5317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6F00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726 (69.5%)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1E15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 (69.0%)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F21EC" w14:textId="675F8616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74 (84.1%)</w:t>
            </w:r>
          </w:p>
        </w:tc>
      </w:tr>
      <w:tr w:rsidR="00D22F90" w:rsidRPr="00661199" w14:paraId="3DA1DF7B" w14:textId="60352A3B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0038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5BDB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 (4.8%)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AF89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 (4.0%)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20EEB" w14:textId="56A7F9AB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 (14.8%)</w:t>
            </w:r>
          </w:p>
        </w:tc>
      </w:tr>
      <w:tr w:rsidR="00D22F90" w:rsidRPr="00661199" w14:paraId="4F4A8800" w14:textId="4E234661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3AD1" w14:textId="77777777" w:rsidR="00D22F90" w:rsidRPr="00661199" w:rsidRDefault="00D22F90" w:rsidP="00D22F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 stage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2231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8977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FDE91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2F90" w:rsidRPr="00661199" w14:paraId="6F32F76A" w14:textId="251A26A9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45CF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FFED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511 (48.9%)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E5F6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 (53.3%)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9EDE5" w14:textId="052202BF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65 (73.9%)</w:t>
            </w:r>
          </w:p>
        </w:tc>
      </w:tr>
      <w:tr w:rsidR="00D22F90" w:rsidRPr="00661199" w14:paraId="33DB0752" w14:textId="6A38557D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90D3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B71B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 (47.3%)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7973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 (41.4%)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47A73" w14:textId="04D002E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 (25.0%)</w:t>
            </w:r>
          </w:p>
        </w:tc>
      </w:tr>
      <w:tr w:rsidR="00D22F90" w:rsidRPr="00661199" w14:paraId="668B6753" w14:textId="0E4A3FAF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A6C2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55BD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 (3.7%)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17D8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 (5.3%)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9CF00" w14:textId="3B0BFD28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 (1.1%)</w:t>
            </w:r>
          </w:p>
        </w:tc>
      </w:tr>
      <w:tr w:rsidR="00D22F90" w:rsidRPr="00661199" w14:paraId="471E85AB" w14:textId="49071634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BB4A" w14:textId="1413407A" w:rsidR="00D22F90" w:rsidRPr="00661199" w:rsidRDefault="004D63EC" w:rsidP="00D22F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Surgical </w:t>
            </w:r>
            <w:r w:rsidR="00D22F90"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type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BB14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ED1E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BB59D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2F90" w:rsidRPr="00661199" w14:paraId="247E4D5B" w14:textId="00A31105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CF01" w14:textId="1F3EBB93" w:rsidR="00D22F90" w:rsidRPr="00661199" w:rsidRDefault="006D0703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Radical </w:t>
            </w:r>
            <w:r w:rsidR="00663913"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esection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4A0E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872 (83.5%)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DC1D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366 (81.0%)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09D26" w14:textId="55FBCBEF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66 (75.0%)</w:t>
            </w:r>
          </w:p>
        </w:tc>
      </w:tr>
      <w:tr w:rsidR="00D22F90" w:rsidRPr="00661199" w14:paraId="680BD7D6" w14:textId="0029745B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699D" w14:textId="7F66C3FD" w:rsidR="00D22F90" w:rsidRPr="00661199" w:rsidRDefault="006D0703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</w:t>
            </w:r>
            <w:r w:rsidRPr="00661199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xtended</w:t>
            </w: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663913"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  <w:r w:rsidRPr="00661199"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  <w:t>esection</w:t>
            </w: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5F70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 (16.5%)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1665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 (19.0%)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172DA" w14:textId="37CB78F3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 (25.0%)</w:t>
            </w:r>
          </w:p>
        </w:tc>
      </w:tr>
      <w:tr w:rsidR="00D22F90" w:rsidRPr="00661199" w14:paraId="3C030BE3" w14:textId="228008B3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20F5" w14:textId="77777777" w:rsidR="00D22F90" w:rsidRPr="00661199" w:rsidRDefault="00D22F90" w:rsidP="00D22F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Lymphadenectomy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2648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5261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A8FFF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2F90" w:rsidRPr="00661199" w14:paraId="6B9FC3A1" w14:textId="6FD302B9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CEBB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none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B434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 (37.7%)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E150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 (35.6%)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C724A" w14:textId="13EBD60D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 (8.0%)</w:t>
            </w:r>
          </w:p>
        </w:tc>
      </w:tr>
      <w:tr w:rsidR="00D22F90" w:rsidRPr="00661199" w14:paraId="303B5608" w14:textId="175936C2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F298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1~3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9BD7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 (41.3%)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733A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 (40.5%)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67AF4" w14:textId="597F670B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38 (43.2%)</w:t>
            </w:r>
          </w:p>
        </w:tc>
      </w:tr>
      <w:tr w:rsidR="00D22F90" w:rsidRPr="00661199" w14:paraId="54E53237" w14:textId="2BF7D19C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4233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≥4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A1CD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 (21.0%)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184E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 (23.9%)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127E2" w14:textId="07A1054A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43 (48.9%)</w:t>
            </w:r>
          </w:p>
        </w:tc>
      </w:tr>
      <w:tr w:rsidR="00D22F90" w:rsidRPr="00661199" w14:paraId="3D6C3ED7" w14:textId="41D3FD9E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4590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Adjuvant Therapy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A07F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F34B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55B2E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2F90" w:rsidRPr="00661199" w14:paraId="2FDD0418" w14:textId="5477EA2C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9998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NCRT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44BF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569 (54.5%)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15D9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 (47.8%)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F7A92" w14:textId="475497C3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 (26.1%)</w:t>
            </w:r>
          </w:p>
        </w:tc>
      </w:tr>
      <w:tr w:rsidR="00D22F90" w:rsidRPr="00661199" w14:paraId="17C9814C" w14:textId="44EDEBAF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D3AD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6E37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 (18.8%)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E9B4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 (27.0%)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77EB3" w14:textId="134EF04E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27 (30.7%)</w:t>
            </w:r>
          </w:p>
        </w:tc>
      </w:tr>
      <w:tr w:rsidR="00D22F90" w:rsidRPr="00661199" w14:paraId="6A14FF83" w14:textId="614488F8" w:rsidTr="00D22F90">
        <w:trPr>
          <w:trHeight w:val="276"/>
          <w:jc w:val="center"/>
        </w:trPr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21175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CRT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48EF8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 (26.7%)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D954A" w14:textId="77777777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 (25.2%)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477A52" w14:textId="5665995B" w:rsidR="00D22F90" w:rsidRPr="00661199" w:rsidRDefault="00D22F90" w:rsidP="00D22F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61199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38 (43.2%)</w:t>
            </w:r>
          </w:p>
        </w:tc>
      </w:tr>
    </w:tbl>
    <w:p w14:paraId="3BEE790C" w14:textId="77777777" w:rsidR="00A73D97" w:rsidRPr="00661199" w:rsidRDefault="00A73D97">
      <w:pPr>
        <w:rPr>
          <w:rFonts w:ascii="Times New Roman" w:hAnsi="Times New Roman" w:cs="Times New Roman"/>
          <w:sz w:val="20"/>
          <w:szCs w:val="20"/>
        </w:rPr>
      </w:pPr>
    </w:p>
    <w:p w14:paraId="78E4F735" w14:textId="77777777" w:rsidR="00A73D97" w:rsidRPr="00661199" w:rsidRDefault="00A73D97">
      <w:pPr>
        <w:rPr>
          <w:sz w:val="20"/>
          <w:szCs w:val="20"/>
        </w:rPr>
      </w:pPr>
    </w:p>
    <w:p w14:paraId="585E01F8" w14:textId="297E5C97" w:rsidR="00A73D97" w:rsidRPr="00661199" w:rsidRDefault="00A73D97">
      <w:pPr>
        <w:rPr>
          <w:sz w:val="20"/>
          <w:szCs w:val="20"/>
        </w:rPr>
      </w:pPr>
    </w:p>
    <w:p w14:paraId="6FB2C9FF" w14:textId="38FC1DDE" w:rsidR="00A73D97" w:rsidRPr="00661199" w:rsidRDefault="00A73D97">
      <w:pPr>
        <w:rPr>
          <w:sz w:val="20"/>
          <w:szCs w:val="20"/>
        </w:rPr>
      </w:pPr>
    </w:p>
    <w:p w14:paraId="3B12AC95" w14:textId="5673AF49" w:rsidR="00A73D97" w:rsidRPr="00661199" w:rsidRDefault="00A73D97">
      <w:pPr>
        <w:rPr>
          <w:sz w:val="20"/>
          <w:szCs w:val="20"/>
        </w:rPr>
      </w:pPr>
    </w:p>
    <w:p w14:paraId="04CB8BD8" w14:textId="77777777" w:rsidR="00A73D97" w:rsidRPr="00661199" w:rsidRDefault="00A73D97">
      <w:pPr>
        <w:rPr>
          <w:sz w:val="20"/>
          <w:szCs w:val="20"/>
        </w:rPr>
      </w:pPr>
    </w:p>
    <w:sectPr w:rsidR="00A73D97" w:rsidRPr="00661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23C8B" w14:textId="77777777" w:rsidR="00F76AB4" w:rsidRDefault="00F76AB4" w:rsidP="00A73D97">
      <w:r>
        <w:separator/>
      </w:r>
    </w:p>
  </w:endnote>
  <w:endnote w:type="continuationSeparator" w:id="0">
    <w:p w14:paraId="7F110507" w14:textId="77777777" w:rsidR="00F76AB4" w:rsidRDefault="00F76AB4" w:rsidP="00A7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3DF0E" w14:textId="77777777" w:rsidR="00F76AB4" w:rsidRDefault="00F76AB4" w:rsidP="00A73D97">
      <w:r>
        <w:separator/>
      </w:r>
    </w:p>
  </w:footnote>
  <w:footnote w:type="continuationSeparator" w:id="0">
    <w:p w14:paraId="39A223F6" w14:textId="77777777" w:rsidR="00F76AB4" w:rsidRDefault="00F76AB4" w:rsidP="00A73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MTO1MDGxMDeyNLJQ0lEKTi0uzszPAymwrAUAn+OcmCwAAAA="/>
  </w:docVars>
  <w:rsids>
    <w:rsidRoot w:val="007872E2"/>
    <w:rsid w:val="000801B1"/>
    <w:rsid w:val="00153D0B"/>
    <w:rsid w:val="001F06DA"/>
    <w:rsid w:val="002362EF"/>
    <w:rsid w:val="004D63EC"/>
    <w:rsid w:val="00522FC3"/>
    <w:rsid w:val="00544B40"/>
    <w:rsid w:val="0058325D"/>
    <w:rsid w:val="005D1F57"/>
    <w:rsid w:val="00623C78"/>
    <w:rsid w:val="006441A1"/>
    <w:rsid w:val="00661199"/>
    <w:rsid w:val="00663913"/>
    <w:rsid w:val="006A07AE"/>
    <w:rsid w:val="006D0703"/>
    <w:rsid w:val="00754005"/>
    <w:rsid w:val="007872E2"/>
    <w:rsid w:val="00793F34"/>
    <w:rsid w:val="00797D03"/>
    <w:rsid w:val="008B5707"/>
    <w:rsid w:val="008F6C10"/>
    <w:rsid w:val="00925482"/>
    <w:rsid w:val="00A143C7"/>
    <w:rsid w:val="00A73D97"/>
    <w:rsid w:val="00AA232D"/>
    <w:rsid w:val="00AE72EA"/>
    <w:rsid w:val="00AE7624"/>
    <w:rsid w:val="00AF0EE6"/>
    <w:rsid w:val="00BA5C79"/>
    <w:rsid w:val="00C04CBC"/>
    <w:rsid w:val="00C4411B"/>
    <w:rsid w:val="00CA524E"/>
    <w:rsid w:val="00CC3641"/>
    <w:rsid w:val="00D22F90"/>
    <w:rsid w:val="00D97E34"/>
    <w:rsid w:val="00DA6CB3"/>
    <w:rsid w:val="00DE6528"/>
    <w:rsid w:val="00DF4685"/>
    <w:rsid w:val="00EC07B1"/>
    <w:rsid w:val="00ED6753"/>
    <w:rsid w:val="00EE23DA"/>
    <w:rsid w:val="00EF4FD4"/>
    <w:rsid w:val="00F7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61A2B"/>
  <w15:chartTrackingRefBased/>
  <w15:docId w15:val="{095578F9-F05B-4487-83F6-E1C9E0AF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D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D97"/>
    <w:rPr>
      <w:sz w:val="18"/>
      <w:szCs w:val="18"/>
    </w:rPr>
  </w:style>
  <w:style w:type="character" w:styleId="a7">
    <w:name w:val="line number"/>
    <w:basedOn w:val="a0"/>
    <w:uiPriority w:val="99"/>
    <w:unhideWhenUsed/>
    <w:rsid w:val="00A73D9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C181-16D7-45AA-BFAA-B8D85A54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2864</TotalTime>
  <Pages>4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24</cp:revision>
  <dcterms:created xsi:type="dcterms:W3CDTF">2020-09-10T12:51:00Z</dcterms:created>
  <dcterms:modified xsi:type="dcterms:W3CDTF">2021-04-07T02:24:00Z</dcterms:modified>
</cp:coreProperties>
</file>