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C8C" w14:textId="511AEF0F" w:rsidR="00C47C57" w:rsidRDefault="00A545B4" w:rsidP="00A545B4">
      <w:pPr>
        <w:spacing w:line="480" w:lineRule="auto"/>
        <w:rPr>
          <w:b/>
          <w:bCs/>
        </w:rPr>
      </w:pPr>
      <w:r>
        <w:rPr>
          <w:b/>
          <w:bCs/>
        </w:rPr>
        <w:t>Online supplementary material</w:t>
      </w:r>
    </w:p>
    <w:p w14:paraId="1151E5B3" w14:textId="0CF3C095" w:rsidR="00C47C57" w:rsidRDefault="00C47C57" w:rsidP="00A545B4">
      <w:pPr>
        <w:spacing w:line="480" w:lineRule="auto"/>
        <w:rPr>
          <w:b/>
          <w:bCs/>
        </w:rPr>
      </w:pPr>
      <w:r>
        <w:rPr>
          <w:b/>
          <w:bCs/>
        </w:rPr>
        <w:t>Figure S1. Flowchart of included studies</w:t>
      </w:r>
    </w:p>
    <w:p w14:paraId="2139208B" w14:textId="714A7943" w:rsidR="00C47C57" w:rsidRDefault="00C47C57">
      <w:pPr>
        <w:spacing w:after="160" w:line="259" w:lineRule="auto"/>
        <w:rPr>
          <w:b/>
          <w:bCs/>
        </w:rPr>
      </w:pPr>
      <w:r>
        <w:rPr>
          <w:b/>
          <w:bCs/>
          <w:noProof/>
        </w:rPr>
        <w:drawing>
          <wp:inline distT="0" distB="0" distL="0" distR="0" wp14:anchorId="143BB155" wp14:editId="723834B2">
            <wp:extent cx="5968365" cy="75838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8365" cy="7583805"/>
                    </a:xfrm>
                    <a:prstGeom prst="rect">
                      <a:avLst/>
                    </a:prstGeom>
                    <a:noFill/>
                  </pic:spPr>
                </pic:pic>
              </a:graphicData>
            </a:graphic>
          </wp:inline>
        </w:drawing>
      </w:r>
      <w:r>
        <w:rPr>
          <w:b/>
          <w:bCs/>
        </w:rPr>
        <w:br w:type="page"/>
      </w:r>
    </w:p>
    <w:p w14:paraId="64982BFB" w14:textId="77777777" w:rsidR="00C47C57" w:rsidRDefault="00C47C57" w:rsidP="00A545B4">
      <w:pPr>
        <w:spacing w:line="480" w:lineRule="auto"/>
        <w:rPr>
          <w:b/>
          <w:bCs/>
        </w:rPr>
        <w:sectPr w:rsidR="00C47C57" w:rsidSect="00C47C57">
          <w:pgSz w:w="11900" w:h="16840"/>
          <w:pgMar w:top="1417" w:right="1134" w:bottom="1134" w:left="1134" w:header="708" w:footer="708" w:gutter="0"/>
          <w:cols w:space="708"/>
          <w:docGrid w:linePitch="360"/>
        </w:sectPr>
      </w:pPr>
    </w:p>
    <w:p w14:paraId="52B5659D" w14:textId="5725EA3E" w:rsidR="00A545B4" w:rsidRPr="005E2988" w:rsidRDefault="00016F19" w:rsidP="00A545B4">
      <w:pPr>
        <w:spacing w:line="480" w:lineRule="auto"/>
        <w:rPr>
          <w:b/>
          <w:bCs/>
        </w:rPr>
      </w:pPr>
      <w:r>
        <w:rPr>
          <w:b/>
          <w:bCs/>
        </w:rPr>
        <w:lastRenderedPageBreak/>
        <w:t xml:space="preserve">Table S1. </w:t>
      </w:r>
      <w:r w:rsidR="00A545B4">
        <w:rPr>
          <w:b/>
          <w:bCs/>
        </w:rPr>
        <w:t>Characteristics of retrospective studies</w:t>
      </w:r>
    </w:p>
    <w:tbl>
      <w:tblPr>
        <w:tblStyle w:val="Grigliatabel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8"/>
        <w:gridCol w:w="1161"/>
        <w:gridCol w:w="2799"/>
        <w:gridCol w:w="1260"/>
        <w:gridCol w:w="1800"/>
        <w:gridCol w:w="1620"/>
        <w:gridCol w:w="1800"/>
        <w:gridCol w:w="2787"/>
      </w:tblGrid>
      <w:tr w:rsidR="00A545B4" w:rsidRPr="007C68F7" w14:paraId="497DD280" w14:textId="77777777" w:rsidTr="00D80B62">
        <w:tc>
          <w:tcPr>
            <w:tcW w:w="1278" w:type="dxa"/>
          </w:tcPr>
          <w:p w14:paraId="14081F11" w14:textId="77777777" w:rsidR="00A545B4" w:rsidRPr="007C68F7" w:rsidRDefault="00A545B4" w:rsidP="00D80B62">
            <w:pPr>
              <w:spacing w:line="480" w:lineRule="auto"/>
              <w:jc w:val="center"/>
            </w:pPr>
            <w:r>
              <w:rPr>
                <w:b/>
                <w:bCs/>
                <w:color w:val="000000"/>
              </w:rPr>
              <w:t>Study</w:t>
            </w:r>
          </w:p>
        </w:tc>
        <w:tc>
          <w:tcPr>
            <w:tcW w:w="1161" w:type="dxa"/>
          </w:tcPr>
          <w:p w14:paraId="169C794A" w14:textId="77777777" w:rsidR="00A545B4" w:rsidRPr="007C68F7" w:rsidRDefault="00A545B4" w:rsidP="00D80B62">
            <w:pPr>
              <w:spacing w:line="480" w:lineRule="auto"/>
              <w:jc w:val="center"/>
            </w:pPr>
            <w:r w:rsidRPr="007C68F7">
              <w:rPr>
                <w:b/>
                <w:bCs/>
                <w:color w:val="000000"/>
              </w:rPr>
              <w:t>Country</w:t>
            </w:r>
          </w:p>
        </w:tc>
        <w:tc>
          <w:tcPr>
            <w:tcW w:w="2799" w:type="dxa"/>
          </w:tcPr>
          <w:p w14:paraId="0BE5C282" w14:textId="77777777" w:rsidR="00A545B4" w:rsidRPr="007C68F7" w:rsidRDefault="00A545B4" w:rsidP="00D80B62">
            <w:pPr>
              <w:spacing w:line="480" w:lineRule="auto"/>
              <w:jc w:val="center"/>
            </w:pPr>
            <w:r>
              <w:rPr>
                <w:b/>
                <w:bCs/>
                <w:color w:val="000000"/>
              </w:rPr>
              <w:t>Sample</w:t>
            </w:r>
          </w:p>
        </w:tc>
        <w:tc>
          <w:tcPr>
            <w:tcW w:w="1260" w:type="dxa"/>
          </w:tcPr>
          <w:p w14:paraId="0863B8AA" w14:textId="77777777" w:rsidR="00A545B4" w:rsidRPr="007C68F7" w:rsidRDefault="00A545B4" w:rsidP="00D80B62">
            <w:pPr>
              <w:spacing w:line="480" w:lineRule="auto"/>
              <w:jc w:val="center"/>
            </w:pPr>
            <w:r w:rsidRPr="007C68F7">
              <w:rPr>
                <w:b/>
                <w:bCs/>
                <w:color w:val="000000"/>
              </w:rPr>
              <w:t>F</w:t>
            </w:r>
            <w:r>
              <w:rPr>
                <w:b/>
                <w:bCs/>
                <w:color w:val="000000"/>
              </w:rPr>
              <w:t xml:space="preserve">emale </w:t>
            </w:r>
            <w:r w:rsidRPr="007C68F7">
              <w:rPr>
                <w:b/>
                <w:bCs/>
                <w:color w:val="000000"/>
              </w:rPr>
              <w:t>(%)</w:t>
            </w:r>
          </w:p>
        </w:tc>
        <w:tc>
          <w:tcPr>
            <w:tcW w:w="1800" w:type="dxa"/>
          </w:tcPr>
          <w:p w14:paraId="74B01783" w14:textId="77777777" w:rsidR="00A545B4" w:rsidRPr="007C68F7" w:rsidRDefault="00A545B4" w:rsidP="00D80B62">
            <w:pPr>
              <w:spacing w:line="480" w:lineRule="auto"/>
              <w:jc w:val="center"/>
            </w:pPr>
            <w:r>
              <w:rPr>
                <w:b/>
                <w:bCs/>
                <w:color w:val="000000"/>
              </w:rPr>
              <w:t>S</w:t>
            </w:r>
            <w:r w:rsidRPr="007C68F7">
              <w:rPr>
                <w:b/>
                <w:bCs/>
                <w:color w:val="000000"/>
              </w:rPr>
              <w:t>etting</w:t>
            </w:r>
          </w:p>
        </w:tc>
        <w:tc>
          <w:tcPr>
            <w:tcW w:w="1620" w:type="dxa"/>
          </w:tcPr>
          <w:p w14:paraId="228300EA" w14:textId="77777777" w:rsidR="00A545B4" w:rsidRPr="007C68F7" w:rsidRDefault="00A545B4" w:rsidP="00D80B62">
            <w:pPr>
              <w:spacing w:line="480" w:lineRule="auto"/>
              <w:jc w:val="center"/>
            </w:pPr>
            <w:r>
              <w:rPr>
                <w:b/>
                <w:bCs/>
                <w:color w:val="000000"/>
              </w:rPr>
              <w:t>Depression diagnosis</w:t>
            </w:r>
          </w:p>
        </w:tc>
        <w:tc>
          <w:tcPr>
            <w:tcW w:w="1800" w:type="dxa"/>
          </w:tcPr>
          <w:p w14:paraId="16C6E275" w14:textId="77777777" w:rsidR="00A545B4" w:rsidRPr="007C68F7" w:rsidRDefault="00A545B4" w:rsidP="00D80B62">
            <w:pPr>
              <w:spacing w:line="480" w:lineRule="auto"/>
              <w:jc w:val="center"/>
            </w:pPr>
            <w:r w:rsidRPr="007C68F7">
              <w:rPr>
                <w:b/>
                <w:bCs/>
                <w:color w:val="000000"/>
              </w:rPr>
              <w:t xml:space="preserve">Assessment </w:t>
            </w:r>
            <w:r>
              <w:rPr>
                <w:b/>
                <w:bCs/>
                <w:color w:val="000000"/>
              </w:rPr>
              <w:t>i</w:t>
            </w:r>
            <w:r w:rsidRPr="007C68F7">
              <w:rPr>
                <w:b/>
                <w:bCs/>
                <w:color w:val="000000"/>
              </w:rPr>
              <w:t>nstruments</w:t>
            </w:r>
          </w:p>
        </w:tc>
        <w:tc>
          <w:tcPr>
            <w:tcW w:w="2787" w:type="dxa"/>
          </w:tcPr>
          <w:p w14:paraId="66EA66FC" w14:textId="77777777" w:rsidR="00A545B4" w:rsidRPr="007C68F7" w:rsidRDefault="00A545B4" w:rsidP="00D80B62">
            <w:pPr>
              <w:spacing w:line="480" w:lineRule="auto"/>
              <w:jc w:val="center"/>
            </w:pPr>
            <w:r>
              <w:rPr>
                <w:b/>
                <w:bCs/>
                <w:color w:val="000000"/>
              </w:rPr>
              <w:t>Assessment time(s)</w:t>
            </w:r>
          </w:p>
        </w:tc>
      </w:tr>
      <w:tr w:rsidR="00A545B4" w:rsidRPr="007C68F7" w14:paraId="0268BF3F" w14:textId="77777777" w:rsidTr="00D80B62">
        <w:tc>
          <w:tcPr>
            <w:tcW w:w="1278" w:type="dxa"/>
          </w:tcPr>
          <w:p w14:paraId="7B014320" w14:textId="601E1FF9" w:rsidR="00A545B4" w:rsidRPr="007C68F7" w:rsidRDefault="00A545B4" w:rsidP="00D80B62">
            <w:pPr>
              <w:spacing w:line="480" w:lineRule="auto"/>
              <w:jc w:val="center"/>
            </w:pPr>
            <w:proofErr w:type="spellStart"/>
            <w:r w:rsidRPr="007C68F7">
              <w:rPr>
                <w:color w:val="000000"/>
              </w:rPr>
              <w:t>Cadoret</w:t>
            </w:r>
            <w:proofErr w:type="spellEnd"/>
            <w:r w:rsidRPr="007C68F7">
              <w:rPr>
                <w:color w:val="000000"/>
              </w:rPr>
              <w:t xml:space="preserve"> et al.</w:t>
            </w:r>
            <w:r w:rsidR="007C18B2">
              <w:t xml:space="preserve"> [</w:t>
            </w:r>
            <w:r w:rsidRPr="007C18B2">
              <w:fldChar w:fldCharType="begin" w:fldLock="1"/>
            </w:r>
            <w:r w:rsidRPr="007C18B2">
              <w:instrText>ADDIN CSL_CITATION {"citationItems":[{"id":"ITEM-1","itemData":{"DOI":"10.1016/0165-0327(80)90022-1","ISSN":"0165-0327 (Print)","PMID":"6448881","abstract":"The pattern of patient visits and type of complaints relating to depressive illness  was investigated in a University family practice clinic. Complaints and visits of depressives were compared to those made by age and sex-matched controls over 6 time periods which spanned a period of 2 years starting 6 months prior to the diagnosis of depression. Functional, pain, anxiety, and social complaints appeared to parallel the course of the depression, rising before the diagnosis of depression and returning to control levels 15-18 months after the depression was diagnosed. Somatic complaints were a prominent part of the depressive presentation.","author":[{"dropping-particle":"","family":"Cadoret","given":"R J","non-dropping-particle":"","parse-names":false,"suffix":""},{"dropping-particle":"","family":"Widmer","given":"R B","non-dropping-particle":"","parse-names":false,"suffix":""},{"dropping-particle":"","family":"Troughton","given":"E P","non-dropping-particle":"","parse-names":false,"suffix":""}],"container-title":"Journal of affective disorders","id":"ITEM-1","issue":"1","issued":{"date-parts":[["1980","3"]]},"language":"eng","page":"61-70","publisher-place":"Netherlands","title":"Somatic complaints -- harbinger of depression in primary care.","type":"article-journal","volume":"2"},"uris":["http://www.mendeley.com/documents/?uuid=4cfab720-cb53-4da6-9b5b-fc4da1db98f4"]}],"mendeley":{"formattedCitation":"&lt;sup&gt;14&lt;/sup&gt;","plainTextFormattedCitation":"14","previouslyFormattedCitation":"&lt;sup&gt;14&lt;/sup&gt;"},"properties":{"noteIndex":0},"schema":"https://github.com/citation-style-language/schema/raw/master/csl-citation.json"}</w:instrText>
            </w:r>
            <w:r w:rsidRPr="007C18B2">
              <w:fldChar w:fldCharType="separate"/>
            </w:r>
            <w:r w:rsidRPr="007C18B2">
              <w:t>14</w:t>
            </w:r>
            <w:r w:rsidRPr="007C18B2">
              <w:fldChar w:fldCharType="end"/>
            </w:r>
            <w:r w:rsidR="007C18B2">
              <w:t>]</w:t>
            </w:r>
          </w:p>
        </w:tc>
        <w:tc>
          <w:tcPr>
            <w:tcW w:w="1161" w:type="dxa"/>
          </w:tcPr>
          <w:p w14:paraId="7A791F87" w14:textId="77777777" w:rsidR="00A545B4" w:rsidRPr="007C68F7" w:rsidRDefault="00A545B4" w:rsidP="00D80B62">
            <w:pPr>
              <w:spacing w:line="480" w:lineRule="auto"/>
              <w:jc w:val="center"/>
            </w:pPr>
            <w:r w:rsidRPr="007C68F7">
              <w:rPr>
                <w:color w:val="000000"/>
              </w:rPr>
              <w:t>US</w:t>
            </w:r>
          </w:p>
        </w:tc>
        <w:tc>
          <w:tcPr>
            <w:tcW w:w="2799" w:type="dxa"/>
          </w:tcPr>
          <w:p w14:paraId="13BB7675" w14:textId="77777777" w:rsidR="00A545B4" w:rsidRPr="007C68F7" w:rsidRDefault="00A545B4" w:rsidP="00D80B62">
            <w:pPr>
              <w:spacing w:line="480" w:lineRule="auto"/>
            </w:pPr>
            <w:r>
              <w:t>n=</w:t>
            </w:r>
            <w:r w:rsidRPr="007C68F7">
              <w:t xml:space="preserve">117 </w:t>
            </w:r>
            <w:r>
              <w:t>patients</w:t>
            </w:r>
            <w:r w:rsidRPr="007C68F7">
              <w:t xml:space="preserve"> with </w:t>
            </w:r>
            <w:r>
              <w:t xml:space="preserve">a diagnosis of </w:t>
            </w:r>
            <w:r w:rsidRPr="007C68F7">
              <w:t>depression (mean age</w:t>
            </w:r>
            <w:r>
              <w:t>:</w:t>
            </w:r>
            <w:r w:rsidRPr="007C68F7">
              <w:t xml:space="preserve"> 40.1 years</w:t>
            </w:r>
            <w:r>
              <w:t>; range: 9-86 years</w:t>
            </w:r>
            <w:r w:rsidRPr="007C68F7">
              <w:t>)</w:t>
            </w:r>
          </w:p>
        </w:tc>
        <w:tc>
          <w:tcPr>
            <w:tcW w:w="1260" w:type="dxa"/>
          </w:tcPr>
          <w:p w14:paraId="19BC1616" w14:textId="77777777" w:rsidR="00A545B4" w:rsidRPr="007C68F7" w:rsidRDefault="00A545B4" w:rsidP="00D80B62">
            <w:pPr>
              <w:spacing w:line="480" w:lineRule="auto"/>
              <w:jc w:val="center"/>
            </w:pPr>
            <w:r w:rsidRPr="007C68F7">
              <w:rPr>
                <w:color w:val="000000"/>
              </w:rPr>
              <w:t>71.8</w:t>
            </w:r>
          </w:p>
        </w:tc>
        <w:tc>
          <w:tcPr>
            <w:tcW w:w="1800" w:type="dxa"/>
          </w:tcPr>
          <w:p w14:paraId="5FA80A94" w14:textId="77777777" w:rsidR="00A545B4" w:rsidRPr="007C68F7" w:rsidRDefault="00A545B4" w:rsidP="00D80B62">
            <w:pPr>
              <w:spacing w:line="480" w:lineRule="auto"/>
            </w:pPr>
            <w:r>
              <w:rPr>
                <w:color w:val="000000"/>
              </w:rPr>
              <w:t>outpatients</w:t>
            </w:r>
          </w:p>
        </w:tc>
        <w:tc>
          <w:tcPr>
            <w:tcW w:w="1620" w:type="dxa"/>
          </w:tcPr>
          <w:p w14:paraId="4CAABFA2" w14:textId="77777777" w:rsidR="00A545B4" w:rsidRPr="007C68F7" w:rsidRDefault="00A545B4" w:rsidP="00D80B62">
            <w:pPr>
              <w:spacing w:line="480" w:lineRule="auto"/>
            </w:pPr>
            <w:r>
              <w:rPr>
                <w:color w:val="000000"/>
              </w:rPr>
              <w:t>NA</w:t>
            </w:r>
          </w:p>
        </w:tc>
        <w:tc>
          <w:tcPr>
            <w:tcW w:w="1800" w:type="dxa"/>
          </w:tcPr>
          <w:p w14:paraId="4D868AF5" w14:textId="77777777" w:rsidR="00A545B4" w:rsidRPr="007C68F7" w:rsidRDefault="00A545B4" w:rsidP="00D80B62">
            <w:pPr>
              <w:spacing w:line="480" w:lineRule="auto"/>
            </w:pPr>
            <w:r w:rsidRPr="007C68F7">
              <w:rPr>
                <w:color w:val="000000"/>
              </w:rPr>
              <w:t>Source: medical records</w:t>
            </w:r>
          </w:p>
        </w:tc>
        <w:tc>
          <w:tcPr>
            <w:tcW w:w="2787" w:type="dxa"/>
          </w:tcPr>
          <w:p w14:paraId="3D8DC26E" w14:textId="77777777" w:rsidR="00A545B4" w:rsidRPr="007C68F7" w:rsidRDefault="00A545B4" w:rsidP="00D80B62">
            <w:pPr>
              <w:spacing w:line="480" w:lineRule="auto"/>
            </w:pPr>
            <w:r>
              <w:rPr>
                <w:color w:val="000000"/>
              </w:rPr>
              <w:t>3-6</w:t>
            </w:r>
            <w:r w:rsidRPr="00C0659E">
              <w:rPr>
                <w:color w:val="000000"/>
              </w:rPr>
              <w:t xml:space="preserve"> months</w:t>
            </w:r>
            <w:r w:rsidRPr="007C68F7">
              <w:rPr>
                <w:color w:val="000000"/>
              </w:rPr>
              <w:t xml:space="preserve"> </w:t>
            </w:r>
            <w:r>
              <w:rPr>
                <w:color w:val="000000"/>
              </w:rPr>
              <w:t>before a diagnosis</w:t>
            </w:r>
            <w:r w:rsidRPr="007C68F7">
              <w:rPr>
                <w:color w:val="000000"/>
              </w:rPr>
              <w:t xml:space="preserve"> of depression</w:t>
            </w:r>
          </w:p>
        </w:tc>
      </w:tr>
      <w:tr w:rsidR="00A545B4" w:rsidRPr="007C68F7" w14:paraId="6EA302E7" w14:textId="77777777" w:rsidTr="00D80B62">
        <w:tc>
          <w:tcPr>
            <w:tcW w:w="1278" w:type="dxa"/>
          </w:tcPr>
          <w:p w14:paraId="077D79BB" w14:textId="2C08ABA4" w:rsidR="00A545B4" w:rsidRPr="00521BD8" w:rsidRDefault="00A545B4" w:rsidP="00D80B62">
            <w:pPr>
              <w:spacing w:line="480" w:lineRule="auto"/>
              <w:jc w:val="center"/>
            </w:pPr>
            <w:r w:rsidRPr="00521BD8">
              <w:rPr>
                <w:color w:val="000000"/>
                <w:lang w:val="it-IT"/>
              </w:rPr>
              <w:t>Eaton et al.</w:t>
            </w:r>
            <w:r w:rsidR="007C18B2">
              <w:rPr>
                <w:color w:val="000000"/>
                <w:lang w:val="it-IT"/>
              </w:rPr>
              <w:t xml:space="preserve"> [</w:t>
            </w:r>
            <w:r w:rsidRPr="007C18B2">
              <w:rPr>
                <w:color w:val="000000"/>
                <w:lang w:val="it-IT"/>
              </w:rPr>
              <w:fldChar w:fldCharType="begin" w:fldLock="1"/>
            </w:r>
            <w:r w:rsidRPr="007C18B2">
              <w:rPr>
                <w:color w:val="000000"/>
                <w:lang w:val="it-IT"/>
              </w:rPr>
              <w:instrText>ADDIN CSL_CITATION {"citationItems":[{"id":"ITEM-1","itemData":{"DOI":"10.1001/archpsyc.1997.01830230023003","ISSN":"0003-990X (Print)","PMID":"9366655","abstract":"BACKGROUND: Natural history can be characterized by incidence, recurrence, and  duration of episodes. Research on the incidence of major depression is rare; studies of recurrence and duration are limited to clinical samples. METHODS: The Baltimore, Md, site of the Epidemiologic Catchment Area Program followed up its 1981 baseline cohort of 3481 respondents with an additional assessment in 1993 to 1996. Interviews were obtained from 1920 respondents (73% of the survivors). The Diagnostic Interview Schedule and the same survey procedures as in 1981 were used, augmented with a Life Chart Interview for dating the onset and duration of syndromes. RESULTS: There were 71 new cases of Diagnostic interview Schedule/DSM-IV major depression and 23,698 person-years of exposure, generating an estimated incidence of 3.0 per 1000 per year. Incidence peaked while subjects were in their 30s, with a smaller peak when they were in their 50s. Prodromal symptoms often occurred many years before the full criteria for diagnosis were met. Women were at higher risk for becoming new cases but had neither higher risk for recurrence nor longer episodes than men. Episodes of depression lasted for 12 weeks. The duration of an episode, and time to an episode-free year, was longer in the first episode than in recurrent episodes. CONCLUSIONS: The incidence estimated in this study is consistent with that found in the few other similar studies performed. The bimodality of onset suggests the value of further exploring the heterogeneity of depression via its natural history. Reported differences in prevalence between men and women seem to be due to differences in incidence, not chronicity.","author":[{"dropping-particle":"","family":"Eaton","given":"W W","non-dropping-particle":"","parse-names":false,"suffix":""},{"dropping-particle":"","family":"Anthony","given":"J C","non-dropping-particle":"","parse-names":false,"suffix":""},{"dropping-particle":"","family":"Gallo","given":"J","non-dropping-particle":"","parse-names":false,"suffix":""},{"dropping-particle":"","family":"Cai","given":"G","non-dropping-particle":"","parse-names":false,"suffix":""},{"dropping-particle":"","family":"Tien","given":"A","non-dropping-particle":"","parse-names":false,"suffix":""},{"dropping-particle":"","family":"Romanoski","given":"A","non-dropping-particle":"","parse-names":false,"suffix":""},{"dropping-particle":"","family":"Lyketsos","given":"C","non-dropping-particle":"","parse-names":false,"suffix":""},{"dropping-particle":"","family":"Chen","given":"L S","non-dropping-particle":"","parse-names":false,"suffix":""}],"container-title":"Archives of general psychiatry","id":"ITEM-1","issue":"11","issued":{"date-parts":[["1997","11"]]},"language":"eng","page":"993-999","publisher-place":"United States","title":"Natural history of Diagnostic Interview Schedule/DSM-IV major depression. The  Baltimore Epidemiologic Catchment Area follow-up.","type":"article-journal","volume":"54"},"uris":["http://www.mendeley.com/documents/?uuid=090e6f22-d7cd-4715-8595-c300dd4d3b8a"]}],"mendeley":{"formattedCitation":"&lt;sup&gt;20&lt;/sup&gt;","plainTextFormattedCitation":"20","previouslyFormattedCitation":"&lt;sup&gt;20&lt;/sup&gt;"},"properties":{"noteIndex":0},"schema":"https://github.com/citation-style-language/schema/raw/master/csl-citation.json"}</w:instrText>
            </w:r>
            <w:r w:rsidRPr="007C18B2">
              <w:rPr>
                <w:color w:val="000000"/>
                <w:lang w:val="it-IT"/>
              </w:rPr>
              <w:fldChar w:fldCharType="separate"/>
            </w:r>
            <w:r w:rsidRPr="007C18B2">
              <w:rPr>
                <w:noProof/>
                <w:color w:val="000000"/>
                <w:lang w:val="it-IT"/>
              </w:rPr>
              <w:t>20</w:t>
            </w:r>
            <w:r w:rsidRPr="007C18B2">
              <w:rPr>
                <w:color w:val="000000"/>
                <w:lang w:val="it-IT"/>
              </w:rPr>
              <w:fldChar w:fldCharType="end"/>
            </w:r>
            <w:r w:rsidR="007C18B2">
              <w:rPr>
                <w:color w:val="000000"/>
                <w:lang w:val="it-IT"/>
              </w:rPr>
              <w:t>]</w:t>
            </w:r>
            <w:r w:rsidRPr="00521BD8">
              <w:rPr>
                <w:color w:val="000000"/>
                <w:lang w:val="it-IT"/>
              </w:rPr>
              <w:t xml:space="preserve"> </w:t>
            </w:r>
          </w:p>
        </w:tc>
        <w:tc>
          <w:tcPr>
            <w:tcW w:w="1161" w:type="dxa"/>
          </w:tcPr>
          <w:p w14:paraId="73B3A3FE" w14:textId="77777777" w:rsidR="00A545B4" w:rsidRPr="00521BD8" w:rsidRDefault="00A545B4" w:rsidP="00D80B62">
            <w:pPr>
              <w:spacing w:line="480" w:lineRule="auto"/>
              <w:jc w:val="center"/>
            </w:pPr>
            <w:r w:rsidRPr="00521BD8">
              <w:rPr>
                <w:color w:val="000000"/>
              </w:rPr>
              <w:t>US</w:t>
            </w:r>
          </w:p>
        </w:tc>
        <w:tc>
          <w:tcPr>
            <w:tcW w:w="2799" w:type="dxa"/>
          </w:tcPr>
          <w:p w14:paraId="4DA74CC9" w14:textId="77777777" w:rsidR="00A545B4" w:rsidRPr="00521BD8" w:rsidRDefault="00A545B4" w:rsidP="00D80B62">
            <w:pPr>
              <w:spacing w:line="480" w:lineRule="auto"/>
              <w:rPr>
                <w:color w:val="000000"/>
              </w:rPr>
            </w:pPr>
            <w:r w:rsidRPr="00521BD8">
              <w:rPr>
                <w:color w:val="000000"/>
              </w:rPr>
              <w:t>n=71 individuals at their first MDE (</w:t>
            </w:r>
            <w:r w:rsidRPr="00521BD8">
              <w:rPr>
                <w:color w:val="000000"/>
              </w:rPr>
              <w:sym w:font="Symbol" w:char="F0B3"/>
            </w:r>
            <w:r w:rsidRPr="00521BD8">
              <w:rPr>
                <w:color w:val="000000"/>
              </w:rPr>
              <w:t xml:space="preserve"> 18 years)</w:t>
            </w:r>
          </w:p>
        </w:tc>
        <w:tc>
          <w:tcPr>
            <w:tcW w:w="1260" w:type="dxa"/>
          </w:tcPr>
          <w:p w14:paraId="26399FF3" w14:textId="77777777" w:rsidR="00A545B4" w:rsidRPr="00521BD8" w:rsidRDefault="00A545B4" w:rsidP="00D80B62">
            <w:pPr>
              <w:spacing w:line="480" w:lineRule="auto"/>
              <w:jc w:val="center"/>
            </w:pPr>
            <w:r w:rsidRPr="00521BD8">
              <w:rPr>
                <w:color w:val="000000"/>
              </w:rPr>
              <w:t>75</w:t>
            </w:r>
          </w:p>
        </w:tc>
        <w:tc>
          <w:tcPr>
            <w:tcW w:w="1800" w:type="dxa"/>
          </w:tcPr>
          <w:p w14:paraId="0BB9FA75" w14:textId="77777777" w:rsidR="00A545B4" w:rsidRPr="00521BD8" w:rsidRDefault="00A545B4" w:rsidP="00D80B62">
            <w:pPr>
              <w:spacing w:line="480" w:lineRule="auto"/>
            </w:pPr>
            <w:r w:rsidRPr="00521BD8">
              <w:rPr>
                <w:color w:val="000000"/>
              </w:rPr>
              <w:t>community residents</w:t>
            </w:r>
          </w:p>
        </w:tc>
        <w:tc>
          <w:tcPr>
            <w:tcW w:w="1620" w:type="dxa"/>
          </w:tcPr>
          <w:p w14:paraId="78CA116C" w14:textId="77777777" w:rsidR="00A545B4" w:rsidRPr="00521BD8" w:rsidRDefault="00A545B4" w:rsidP="00D80B62">
            <w:pPr>
              <w:spacing w:line="480" w:lineRule="auto"/>
            </w:pPr>
            <w:r w:rsidRPr="00521BD8">
              <w:rPr>
                <w:color w:val="000000"/>
              </w:rPr>
              <w:t>DSM-IV criteria</w:t>
            </w:r>
          </w:p>
        </w:tc>
        <w:tc>
          <w:tcPr>
            <w:tcW w:w="1800" w:type="dxa"/>
          </w:tcPr>
          <w:p w14:paraId="7B0B61E7" w14:textId="77777777" w:rsidR="00A545B4" w:rsidRPr="00521BD8" w:rsidRDefault="00A545B4" w:rsidP="00D80B62">
            <w:pPr>
              <w:spacing w:line="480" w:lineRule="auto"/>
            </w:pPr>
            <w:r w:rsidRPr="00521BD8">
              <w:rPr>
                <w:color w:val="000000"/>
              </w:rPr>
              <w:t>DIS and LCI                                                         Source: patients</w:t>
            </w:r>
          </w:p>
        </w:tc>
        <w:tc>
          <w:tcPr>
            <w:tcW w:w="2787" w:type="dxa"/>
          </w:tcPr>
          <w:p w14:paraId="7EB7DCEA" w14:textId="77777777" w:rsidR="00A545B4" w:rsidRPr="00521BD8" w:rsidRDefault="00A545B4" w:rsidP="00D80B62">
            <w:pPr>
              <w:spacing w:line="480" w:lineRule="auto"/>
            </w:pPr>
            <w:r w:rsidRPr="00521BD8">
              <w:rPr>
                <w:color w:val="000000"/>
              </w:rPr>
              <w:t>≤15 years before a diagnosis of MDD</w:t>
            </w:r>
          </w:p>
        </w:tc>
      </w:tr>
      <w:tr w:rsidR="00A545B4" w:rsidRPr="007C68F7" w14:paraId="5AE1BDC9" w14:textId="77777777" w:rsidTr="00D80B62">
        <w:tc>
          <w:tcPr>
            <w:tcW w:w="1278" w:type="dxa"/>
          </w:tcPr>
          <w:p w14:paraId="7EB34888" w14:textId="0C84AA21" w:rsidR="00A545B4" w:rsidRPr="007C18B2" w:rsidRDefault="00A545B4" w:rsidP="00D80B62">
            <w:pPr>
              <w:spacing w:line="480" w:lineRule="auto"/>
              <w:jc w:val="center"/>
            </w:pPr>
            <w:r w:rsidRPr="007C18B2">
              <w:rPr>
                <w:color w:val="000000"/>
              </w:rPr>
              <w:t>Fava et al.</w:t>
            </w:r>
            <w:r w:rsidR="007C18B2">
              <w:rPr>
                <w:color w:val="000000"/>
              </w:rPr>
              <w:t xml:space="preserve"> [</w:t>
            </w:r>
            <w:r w:rsidRPr="007C18B2">
              <w:rPr>
                <w:color w:val="000000"/>
              </w:rPr>
              <w:fldChar w:fldCharType="begin" w:fldLock="1"/>
            </w:r>
            <w:r w:rsidRPr="007C18B2">
              <w:rPr>
                <w:color w:val="000000"/>
              </w:rPr>
              <w:instrText>ADDIN CSL_CITATION {"citationItems":[{"id":"ITEM-1","itemData":{"DOI":"10.1016/0165-0327(90)90020-9","ISSN":"0165-0327 (Print)","PMID":"2142701","abstract":"Prodromal symptomatology was investigated, by means of a modified version of  Paykel's Clinical Interview for Depression, in 15 outpatients at their first episode of primary major depressive disorder. Compared to normals, generalized anxiety and irritability were significantly more frequent. Impaired work and interests, fatigue, initial and delayed insomnia were also reported. Four patients who relapsed upon discontinuation of antidepressant treatment displayed the same prodromal symptomatology as in the initial episode.","author":[{"dropping-particle":"","family":"Fava","given":"G A","non-dropping-particle":"","parse-names":false,"suffix":""},{"dropping-particle":"","family":"Grandi","given":"S","non-dropping-particle":"","parse-names":false,"suffix":""},{"dropping-particle":"","family":"Canestrari","given":"R","non-dropping-particle":"","parse-names":false,"suffix":""},{"dropping-particle":"","family":"Molnar","given":"G","non-dropping-particle":"","parse-names":false,"suffix":""}],"container-title":"Journal of affective disorders","id":"ITEM-1","issue":"2","issued":{"date-parts":[["1990","6"]]},"language":"eng","page":"149-152","publisher-place":"Netherlands","title":"Prodromal symptoms in primary major depressive disorder.","type":"article-journal","volume":"19"},"uris":["http://www.mendeley.com/documents/?uuid=5e8def67-8ee9-44f9-9f98-d9b404b17e6a"]}],"mendeley":{"formattedCitation":"&lt;sup&gt;16&lt;/sup&gt;","plainTextFormattedCitation":"16","previouslyFormattedCitation":"&lt;sup&gt;16&lt;/sup&gt;"},"properties":{"noteIndex":0},"schema":"https://github.com/citation-style-language/schema/raw/master/csl-citation.json"}</w:instrText>
            </w:r>
            <w:r w:rsidRPr="007C18B2">
              <w:rPr>
                <w:color w:val="000000"/>
              </w:rPr>
              <w:fldChar w:fldCharType="separate"/>
            </w:r>
            <w:r w:rsidRPr="007C18B2">
              <w:rPr>
                <w:noProof/>
                <w:color w:val="000000"/>
              </w:rPr>
              <w:t>16</w:t>
            </w:r>
            <w:r w:rsidRPr="007C18B2">
              <w:rPr>
                <w:color w:val="000000"/>
              </w:rPr>
              <w:fldChar w:fldCharType="end"/>
            </w:r>
            <w:r w:rsidR="007C18B2">
              <w:rPr>
                <w:color w:val="000000"/>
              </w:rPr>
              <w:t>]</w:t>
            </w:r>
          </w:p>
        </w:tc>
        <w:tc>
          <w:tcPr>
            <w:tcW w:w="1161" w:type="dxa"/>
          </w:tcPr>
          <w:p w14:paraId="3EF289E9" w14:textId="77777777" w:rsidR="00A545B4" w:rsidRPr="007C68F7" w:rsidRDefault="00A545B4" w:rsidP="00D80B62">
            <w:pPr>
              <w:spacing w:line="480" w:lineRule="auto"/>
              <w:jc w:val="center"/>
            </w:pPr>
            <w:r w:rsidRPr="007C68F7">
              <w:rPr>
                <w:color w:val="000000"/>
              </w:rPr>
              <w:t>Italy</w:t>
            </w:r>
          </w:p>
        </w:tc>
        <w:tc>
          <w:tcPr>
            <w:tcW w:w="2799" w:type="dxa"/>
          </w:tcPr>
          <w:p w14:paraId="79A176E6" w14:textId="77777777" w:rsidR="00A545B4" w:rsidRPr="00F2070E" w:rsidRDefault="00A545B4" w:rsidP="00D80B62">
            <w:pPr>
              <w:spacing w:line="480" w:lineRule="auto"/>
              <w:rPr>
                <w:color w:val="000000"/>
              </w:rPr>
            </w:pPr>
            <w:r>
              <w:rPr>
                <w:color w:val="000000"/>
              </w:rPr>
              <w:t>n=</w:t>
            </w:r>
            <w:r w:rsidRPr="007C68F7">
              <w:rPr>
                <w:color w:val="000000"/>
              </w:rPr>
              <w:t xml:space="preserve">15 patients </w:t>
            </w:r>
            <w:r>
              <w:rPr>
                <w:color w:val="000000"/>
              </w:rPr>
              <w:t>at their first MDE</w:t>
            </w:r>
            <w:r w:rsidRPr="007C68F7">
              <w:rPr>
                <w:color w:val="000000"/>
              </w:rPr>
              <w:t xml:space="preserve"> (mean age</w:t>
            </w:r>
            <w:r>
              <w:rPr>
                <w:color w:val="000000"/>
              </w:rPr>
              <w:t>:</w:t>
            </w:r>
            <w:r w:rsidRPr="007C68F7">
              <w:rPr>
                <w:color w:val="000000"/>
              </w:rPr>
              <w:t xml:space="preserve"> 45</w:t>
            </w:r>
            <w:r>
              <w:rPr>
                <w:color w:val="000000"/>
              </w:rPr>
              <w:sym w:font="Symbol" w:char="F0B1"/>
            </w:r>
            <w:r w:rsidRPr="00C30096">
              <w:rPr>
                <w:color w:val="000000"/>
              </w:rPr>
              <w:t>11.7</w:t>
            </w:r>
            <w:r w:rsidRPr="007C68F7">
              <w:rPr>
                <w:color w:val="000000"/>
              </w:rPr>
              <w:t xml:space="preserve"> years)</w:t>
            </w:r>
          </w:p>
        </w:tc>
        <w:tc>
          <w:tcPr>
            <w:tcW w:w="1260" w:type="dxa"/>
          </w:tcPr>
          <w:p w14:paraId="425B4BCB" w14:textId="77777777" w:rsidR="00A545B4" w:rsidRPr="007C68F7" w:rsidRDefault="00A545B4" w:rsidP="00D80B62">
            <w:pPr>
              <w:spacing w:line="480" w:lineRule="auto"/>
              <w:jc w:val="center"/>
            </w:pPr>
            <w:r w:rsidRPr="007C68F7">
              <w:rPr>
                <w:color w:val="000000"/>
              </w:rPr>
              <w:t xml:space="preserve">40           </w:t>
            </w:r>
          </w:p>
        </w:tc>
        <w:tc>
          <w:tcPr>
            <w:tcW w:w="1800" w:type="dxa"/>
          </w:tcPr>
          <w:p w14:paraId="43777680" w14:textId="77777777" w:rsidR="00A545B4" w:rsidRPr="007C68F7" w:rsidRDefault="00A545B4" w:rsidP="00D80B62">
            <w:pPr>
              <w:spacing w:line="480" w:lineRule="auto"/>
            </w:pPr>
            <w:r w:rsidRPr="007C68F7">
              <w:rPr>
                <w:color w:val="000000"/>
              </w:rPr>
              <w:t>outpatients</w:t>
            </w:r>
          </w:p>
        </w:tc>
        <w:tc>
          <w:tcPr>
            <w:tcW w:w="1620" w:type="dxa"/>
          </w:tcPr>
          <w:p w14:paraId="5909D87A" w14:textId="77777777" w:rsidR="00A545B4" w:rsidRPr="007C68F7" w:rsidRDefault="00A545B4" w:rsidP="00D80B62">
            <w:pPr>
              <w:spacing w:line="480" w:lineRule="auto"/>
            </w:pPr>
            <w:r w:rsidRPr="007C68F7">
              <w:rPr>
                <w:color w:val="000000"/>
              </w:rPr>
              <w:t xml:space="preserve">RDC criteria </w:t>
            </w:r>
          </w:p>
        </w:tc>
        <w:tc>
          <w:tcPr>
            <w:tcW w:w="1800" w:type="dxa"/>
          </w:tcPr>
          <w:p w14:paraId="69C2A133" w14:textId="77777777" w:rsidR="00A545B4" w:rsidRPr="007C68F7" w:rsidRDefault="00A545B4" w:rsidP="00D80B62">
            <w:pPr>
              <w:spacing w:line="480" w:lineRule="auto"/>
            </w:pPr>
            <w:r w:rsidRPr="007C68F7">
              <w:rPr>
                <w:color w:val="000000"/>
              </w:rPr>
              <w:t>CID                                                      Source</w:t>
            </w:r>
            <w:r>
              <w:rPr>
                <w:color w:val="000000"/>
              </w:rPr>
              <w:t>s</w:t>
            </w:r>
            <w:r w:rsidRPr="007C68F7">
              <w:rPr>
                <w:color w:val="000000"/>
              </w:rPr>
              <w:t>: patients and family members</w:t>
            </w:r>
          </w:p>
        </w:tc>
        <w:tc>
          <w:tcPr>
            <w:tcW w:w="2787" w:type="dxa"/>
          </w:tcPr>
          <w:p w14:paraId="6AAF1C68" w14:textId="77777777" w:rsidR="00A545B4" w:rsidRPr="007C68F7" w:rsidRDefault="00A545B4" w:rsidP="00D80B62">
            <w:pPr>
              <w:spacing w:line="480" w:lineRule="auto"/>
            </w:pPr>
            <w:r w:rsidRPr="007C68F7">
              <w:rPr>
                <w:color w:val="000000"/>
              </w:rPr>
              <w:t xml:space="preserve">6 months </w:t>
            </w:r>
            <w:r>
              <w:rPr>
                <w:color w:val="000000"/>
              </w:rPr>
              <w:t>before</w:t>
            </w:r>
            <w:r w:rsidRPr="007C68F7">
              <w:rPr>
                <w:color w:val="000000"/>
              </w:rPr>
              <w:t xml:space="preserve"> </w:t>
            </w:r>
            <w:r>
              <w:rPr>
                <w:color w:val="000000"/>
              </w:rPr>
              <w:t>a diagnosis</w:t>
            </w:r>
            <w:r w:rsidRPr="007C68F7">
              <w:rPr>
                <w:color w:val="000000"/>
              </w:rPr>
              <w:t xml:space="preserve"> of </w:t>
            </w:r>
            <w:r>
              <w:rPr>
                <w:color w:val="000000"/>
              </w:rPr>
              <w:t>MDD</w:t>
            </w:r>
          </w:p>
        </w:tc>
      </w:tr>
      <w:tr w:rsidR="00A545B4" w:rsidRPr="007C68F7" w14:paraId="7528D9C1" w14:textId="77777777" w:rsidTr="00D80B62">
        <w:tc>
          <w:tcPr>
            <w:tcW w:w="1278" w:type="dxa"/>
          </w:tcPr>
          <w:p w14:paraId="213AB977" w14:textId="392CFC1A" w:rsidR="00A545B4" w:rsidRPr="007C18B2" w:rsidRDefault="00A545B4" w:rsidP="00D80B62">
            <w:pPr>
              <w:spacing w:line="480" w:lineRule="auto"/>
              <w:jc w:val="center"/>
              <w:rPr>
                <w:lang w:val="it-IT"/>
              </w:rPr>
            </w:pPr>
            <w:r w:rsidRPr="007C18B2">
              <w:rPr>
                <w:color w:val="000000"/>
                <w:lang w:val="it-IT"/>
              </w:rPr>
              <w:t>Fava et al.</w:t>
            </w:r>
            <w:r w:rsidR="007C18B2">
              <w:rPr>
                <w:color w:val="000000"/>
                <w:lang w:val="it-IT"/>
              </w:rPr>
              <w:t xml:space="preserve"> [</w:t>
            </w:r>
            <w:r w:rsidRPr="007C18B2">
              <w:rPr>
                <w:color w:val="000000"/>
                <w:lang w:val="it-IT"/>
              </w:rPr>
              <w:fldChar w:fldCharType="begin" w:fldLock="1"/>
            </w:r>
            <w:r w:rsidRPr="007C18B2">
              <w:rPr>
                <w:color w:val="000000"/>
                <w:lang w:val="it-IT"/>
              </w:rPr>
              <w:instrText>ADDIN CSL_CITATION {"citationItems":[{"id":"ITEM-1","itemData":{"DOI":"10.1176/ajp.151.9.1295","ISSN":"0002-953X (Print)","PMID":"8067483","abstract":"OBJECTIVE: Cognitive behavioral treatment has been used extensively in the acute  phase of depression. The purpose of this study was to determine the applicability and effectiveness of this treatment modality in addressing the residual symptoms of primary major depressive illness. METHOD: The subjects were 40 patients with major depressive disorder who were successfully treated with antidepressant drugs. They were then randomly assigned to either cognitive behavioral treatment or clinical management of residual symptoms. In both subgroups, antidepressant drugs were tapered and discontinued. RESULTS: The group that received cognitive behavioral treatment had a significantly lower level of residual symptoms after drug discontinuation in comparison with the clinical management group. Cognitive behavioral treatment also resulted in a lower rate of relapse (15%) at a 2-year follow-up than did clinical management (35%), although this difference did not reach statistical significance. Most of the residual symptoms were found to have occurred also in the prodromal phase of illness. CONCLUSIONS: This preliminary study points to the potential clinical advantages of cognitive behavioral treatment targeted to the residual symptoms of depression.","author":[{"dropping-particle":"","family":"Fava","given":"G A","non-dropping-particle":"","parse-names":false,"suffix":""},{"dropping-particle":"","family":"Grandi","given":"S","non-dropping-particle":"","parse-names":false,"suffix":""},{"dropping-particle":"","family":"Zielezny","given":"M","non-dropping-particle":"","parse-names":false,"suffix":""},{"dropping-particle":"","family":"Canestrari","given":"R","non-dropping-particle":"","parse-names":false,"suffix":""},{"dropping-particle":"","family":"Morphy","given":"M A","non-dropping-particle":"","parse-names":false,"suffix":""}],"container-title":"The American journal of psychiatry","id":"ITEM-1","issue":"9","issued":{"date-parts":[["1994","9"]]},"language":"eng","page":"1295-1299","publisher-place":"United States","title":"Cognitive behavioral treatment of residual symptoms in primary major depressive  disorder.","type":"article-journal","volume":"151"},"uris":["http://www.mendeley.com/documents/?uuid=d00e67f4-5736-4223-874e-d7ffa6de9a40"]}],"mendeley":{"formattedCitation":"&lt;sup&gt;17&lt;/sup&gt;","plainTextFormattedCitation":"17","previouslyFormattedCitation":"&lt;sup&gt;17&lt;/sup&gt;"},"properties":{"noteIndex":0},"schema":"https://github.com/citation-style-language/schema/raw/master/csl-citation.json"}</w:instrText>
            </w:r>
            <w:r w:rsidRPr="007C18B2">
              <w:rPr>
                <w:color w:val="000000"/>
                <w:lang w:val="it-IT"/>
              </w:rPr>
              <w:fldChar w:fldCharType="separate"/>
            </w:r>
            <w:r w:rsidRPr="007C18B2">
              <w:rPr>
                <w:noProof/>
                <w:color w:val="000000"/>
                <w:lang w:val="it-IT"/>
              </w:rPr>
              <w:t>17</w:t>
            </w:r>
            <w:r w:rsidRPr="007C18B2">
              <w:rPr>
                <w:color w:val="000000"/>
                <w:lang w:val="it-IT"/>
              </w:rPr>
              <w:fldChar w:fldCharType="end"/>
            </w:r>
            <w:r w:rsidR="007C18B2">
              <w:rPr>
                <w:color w:val="000000"/>
                <w:lang w:val="it-IT"/>
              </w:rPr>
              <w:t>]</w:t>
            </w:r>
          </w:p>
        </w:tc>
        <w:tc>
          <w:tcPr>
            <w:tcW w:w="1161" w:type="dxa"/>
          </w:tcPr>
          <w:p w14:paraId="64E9BDDB" w14:textId="77777777" w:rsidR="00A545B4" w:rsidRPr="007C68F7" w:rsidRDefault="00A545B4" w:rsidP="00D80B62">
            <w:pPr>
              <w:spacing w:line="480" w:lineRule="auto"/>
              <w:jc w:val="center"/>
            </w:pPr>
            <w:r w:rsidRPr="007C68F7">
              <w:rPr>
                <w:color w:val="000000"/>
              </w:rPr>
              <w:t>Italy</w:t>
            </w:r>
          </w:p>
        </w:tc>
        <w:tc>
          <w:tcPr>
            <w:tcW w:w="2799" w:type="dxa"/>
          </w:tcPr>
          <w:p w14:paraId="76255A2A" w14:textId="77777777" w:rsidR="00A545B4" w:rsidRPr="007C68F7" w:rsidRDefault="00A545B4" w:rsidP="00D80B62">
            <w:pPr>
              <w:spacing w:line="480" w:lineRule="auto"/>
              <w:rPr>
                <w:color w:val="000000"/>
              </w:rPr>
            </w:pPr>
            <w:r>
              <w:rPr>
                <w:color w:val="000000"/>
              </w:rPr>
              <w:t>n=</w:t>
            </w:r>
            <w:r w:rsidRPr="007C68F7">
              <w:rPr>
                <w:color w:val="000000"/>
              </w:rPr>
              <w:t xml:space="preserve">40 remitted patients </w:t>
            </w:r>
          </w:p>
          <w:p w14:paraId="1200F4C6" w14:textId="77777777" w:rsidR="00A545B4" w:rsidRPr="00F2070E" w:rsidRDefault="00A545B4" w:rsidP="00D80B62">
            <w:pPr>
              <w:spacing w:line="480" w:lineRule="auto"/>
              <w:rPr>
                <w:color w:val="000000"/>
              </w:rPr>
            </w:pPr>
            <w:r w:rsidRPr="007C68F7">
              <w:rPr>
                <w:color w:val="000000"/>
              </w:rPr>
              <w:t xml:space="preserve">with </w:t>
            </w:r>
            <w:r>
              <w:rPr>
                <w:color w:val="000000"/>
              </w:rPr>
              <w:t xml:space="preserve">MDD </w:t>
            </w:r>
            <w:r w:rsidRPr="007C68F7">
              <w:rPr>
                <w:color w:val="000000"/>
              </w:rPr>
              <w:t>(mean age</w:t>
            </w:r>
            <w:r>
              <w:rPr>
                <w:color w:val="000000"/>
              </w:rPr>
              <w:t>:</w:t>
            </w:r>
            <w:r w:rsidRPr="007C68F7">
              <w:rPr>
                <w:color w:val="000000"/>
              </w:rPr>
              <w:t xml:space="preserve"> 46.1</w:t>
            </w:r>
            <w:r>
              <w:rPr>
                <w:color w:val="000000"/>
              </w:rPr>
              <w:sym w:font="Symbol" w:char="F0B1"/>
            </w:r>
            <w:r>
              <w:rPr>
                <w:color w:val="000000"/>
              </w:rPr>
              <w:t>2.8</w:t>
            </w:r>
            <w:r w:rsidRPr="007C68F7">
              <w:rPr>
                <w:color w:val="000000"/>
              </w:rPr>
              <w:t xml:space="preserve"> years)</w:t>
            </w:r>
          </w:p>
        </w:tc>
        <w:tc>
          <w:tcPr>
            <w:tcW w:w="1260" w:type="dxa"/>
          </w:tcPr>
          <w:p w14:paraId="49BAF89E" w14:textId="77777777" w:rsidR="00A545B4" w:rsidRPr="007C68F7" w:rsidRDefault="00A545B4" w:rsidP="00D80B62">
            <w:pPr>
              <w:spacing w:line="480" w:lineRule="auto"/>
              <w:jc w:val="center"/>
            </w:pPr>
            <w:r w:rsidRPr="007C68F7">
              <w:rPr>
                <w:color w:val="000000"/>
              </w:rPr>
              <w:t>67.5</w:t>
            </w:r>
          </w:p>
        </w:tc>
        <w:tc>
          <w:tcPr>
            <w:tcW w:w="1800" w:type="dxa"/>
          </w:tcPr>
          <w:p w14:paraId="24E09114" w14:textId="77777777" w:rsidR="00A545B4" w:rsidRPr="007C68F7" w:rsidRDefault="00A545B4" w:rsidP="00D80B62">
            <w:pPr>
              <w:spacing w:line="480" w:lineRule="auto"/>
            </w:pPr>
            <w:r w:rsidRPr="007C68F7">
              <w:rPr>
                <w:color w:val="000000"/>
              </w:rPr>
              <w:t>outpatients</w:t>
            </w:r>
          </w:p>
        </w:tc>
        <w:tc>
          <w:tcPr>
            <w:tcW w:w="1620" w:type="dxa"/>
          </w:tcPr>
          <w:p w14:paraId="562A7146" w14:textId="77777777" w:rsidR="00A545B4" w:rsidRPr="007C68F7" w:rsidRDefault="00A545B4" w:rsidP="00D80B62">
            <w:pPr>
              <w:spacing w:line="480" w:lineRule="auto"/>
            </w:pPr>
            <w:r w:rsidRPr="007C68F7">
              <w:rPr>
                <w:color w:val="000000"/>
              </w:rPr>
              <w:t xml:space="preserve">RDC criteria </w:t>
            </w:r>
          </w:p>
        </w:tc>
        <w:tc>
          <w:tcPr>
            <w:tcW w:w="1800" w:type="dxa"/>
          </w:tcPr>
          <w:p w14:paraId="35486F6F" w14:textId="77777777" w:rsidR="00A545B4" w:rsidRPr="007C68F7" w:rsidRDefault="00A545B4" w:rsidP="00D80B62">
            <w:pPr>
              <w:spacing w:line="480" w:lineRule="auto"/>
            </w:pPr>
            <w:r w:rsidRPr="007C68F7">
              <w:rPr>
                <w:color w:val="000000"/>
              </w:rPr>
              <w:t>CID                                                                     Source: patients</w:t>
            </w:r>
          </w:p>
        </w:tc>
        <w:tc>
          <w:tcPr>
            <w:tcW w:w="2787" w:type="dxa"/>
          </w:tcPr>
          <w:p w14:paraId="36E7C978" w14:textId="77777777" w:rsidR="00A545B4" w:rsidRPr="007C68F7" w:rsidRDefault="00A545B4" w:rsidP="00D80B62">
            <w:pPr>
              <w:spacing w:line="480" w:lineRule="auto"/>
            </w:pPr>
            <w:r w:rsidRPr="007C68F7">
              <w:rPr>
                <w:color w:val="000000"/>
              </w:rPr>
              <w:t>NA</w:t>
            </w:r>
          </w:p>
        </w:tc>
      </w:tr>
      <w:tr w:rsidR="00A545B4" w:rsidRPr="007C68F7" w14:paraId="0866AB49" w14:textId="77777777" w:rsidTr="00D80B62">
        <w:tc>
          <w:tcPr>
            <w:tcW w:w="1278" w:type="dxa"/>
          </w:tcPr>
          <w:p w14:paraId="3B36C729" w14:textId="3C12ACED" w:rsidR="00A545B4" w:rsidRPr="007C18B2" w:rsidRDefault="00A545B4" w:rsidP="00D80B62">
            <w:pPr>
              <w:spacing w:line="480" w:lineRule="auto"/>
              <w:jc w:val="center"/>
            </w:pPr>
            <w:r w:rsidRPr="007C18B2">
              <w:rPr>
                <w:color w:val="000000"/>
              </w:rPr>
              <w:lastRenderedPageBreak/>
              <w:t>Hays</w:t>
            </w:r>
            <w:r w:rsidR="007C18B2">
              <w:rPr>
                <w:color w:val="000000"/>
              </w:rPr>
              <w:t xml:space="preserve"> [</w:t>
            </w:r>
            <w:r w:rsidRPr="007C18B2">
              <w:rPr>
                <w:color w:val="000000"/>
              </w:rPr>
              <w:fldChar w:fldCharType="begin" w:fldLock="1"/>
            </w:r>
            <w:r w:rsidRPr="007C18B2">
              <w:rPr>
                <w:color w:val="000000"/>
              </w:rPr>
              <w:instrText>ADDIN CSL_CITATION {"citationItems":[{"id":"ITEM-1","itemData":{"author":[{"dropping-particle":"","family":"Hays","given":"P","non-dropping-particle":"","parse-names":false,"suffix":""}],"container-title":"British Medical Journal","id":"ITEM-1","issued":{"date-parts":[["1964"]]},"page":"779-784","title":"Modes of onset of psychotic depression","type":"article-journal","volume":"2"},"uris":["http://www.mendeley.com/documents/?uuid=aff6a91b-d277-45e8-b5a7-e6a52f68d688"]}],"mendeley":{"formattedCitation":"&lt;sup&gt;7&lt;/sup&gt;","plainTextFormattedCitation":"7","previouslyFormattedCitation":"&lt;sup&gt;7&lt;/sup&gt;"},"properties":{"noteIndex":0},"schema":"https://github.com/citation-style-language/schema/raw/master/csl-citation.json"}</w:instrText>
            </w:r>
            <w:r w:rsidRPr="007C18B2">
              <w:rPr>
                <w:color w:val="000000"/>
              </w:rPr>
              <w:fldChar w:fldCharType="separate"/>
            </w:r>
            <w:r w:rsidRPr="007C18B2">
              <w:rPr>
                <w:noProof/>
                <w:color w:val="000000"/>
              </w:rPr>
              <w:t>7</w:t>
            </w:r>
            <w:r w:rsidRPr="007C18B2">
              <w:rPr>
                <w:color w:val="000000"/>
              </w:rPr>
              <w:fldChar w:fldCharType="end"/>
            </w:r>
            <w:r w:rsidR="007C18B2">
              <w:rPr>
                <w:color w:val="000000"/>
              </w:rPr>
              <w:t>]</w:t>
            </w:r>
          </w:p>
        </w:tc>
        <w:tc>
          <w:tcPr>
            <w:tcW w:w="1161" w:type="dxa"/>
          </w:tcPr>
          <w:p w14:paraId="3F834816" w14:textId="77777777" w:rsidR="00A545B4" w:rsidRPr="007C68F7" w:rsidRDefault="00A545B4" w:rsidP="00D80B62">
            <w:pPr>
              <w:spacing w:line="480" w:lineRule="auto"/>
              <w:jc w:val="center"/>
            </w:pPr>
            <w:r w:rsidRPr="007C68F7">
              <w:rPr>
                <w:color w:val="000000"/>
              </w:rPr>
              <w:t>UK</w:t>
            </w:r>
          </w:p>
        </w:tc>
        <w:tc>
          <w:tcPr>
            <w:tcW w:w="2799" w:type="dxa"/>
          </w:tcPr>
          <w:p w14:paraId="2A7145D1" w14:textId="77777777" w:rsidR="00A545B4" w:rsidRPr="00F2070E" w:rsidRDefault="00A545B4" w:rsidP="00D80B62">
            <w:pPr>
              <w:spacing w:line="480" w:lineRule="auto"/>
              <w:rPr>
                <w:color w:val="000000"/>
              </w:rPr>
            </w:pPr>
            <w:r>
              <w:rPr>
                <w:color w:val="000000"/>
              </w:rPr>
              <w:t>n=</w:t>
            </w:r>
            <w:r w:rsidRPr="007C68F7">
              <w:rPr>
                <w:color w:val="000000"/>
              </w:rPr>
              <w:t>81 patients with endogenous depression</w:t>
            </w:r>
          </w:p>
        </w:tc>
        <w:tc>
          <w:tcPr>
            <w:tcW w:w="1260" w:type="dxa"/>
          </w:tcPr>
          <w:p w14:paraId="569023E3" w14:textId="77777777" w:rsidR="00A545B4" w:rsidRPr="007C68F7" w:rsidRDefault="00A545B4" w:rsidP="00D80B62">
            <w:pPr>
              <w:spacing w:line="480" w:lineRule="auto"/>
              <w:jc w:val="center"/>
            </w:pPr>
            <w:r w:rsidRPr="007C68F7">
              <w:rPr>
                <w:color w:val="000000"/>
              </w:rPr>
              <w:t>NA</w:t>
            </w:r>
          </w:p>
        </w:tc>
        <w:tc>
          <w:tcPr>
            <w:tcW w:w="1800" w:type="dxa"/>
          </w:tcPr>
          <w:p w14:paraId="72BDA7CF" w14:textId="77777777" w:rsidR="00A545B4" w:rsidRPr="007C68F7" w:rsidRDefault="00A545B4" w:rsidP="00D80B62">
            <w:pPr>
              <w:spacing w:line="480" w:lineRule="auto"/>
            </w:pPr>
            <w:r>
              <w:rPr>
                <w:color w:val="000000"/>
              </w:rPr>
              <w:t>inpatients</w:t>
            </w:r>
          </w:p>
        </w:tc>
        <w:tc>
          <w:tcPr>
            <w:tcW w:w="1620" w:type="dxa"/>
          </w:tcPr>
          <w:p w14:paraId="70DBA310" w14:textId="77777777" w:rsidR="00A545B4" w:rsidRPr="007C68F7" w:rsidRDefault="00A545B4" w:rsidP="00D80B62">
            <w:pPr>
              <w:spacing w:line="480" w:lineRule="auto"/>
            </w:pPr>
            <w:r w:rsidRPr="007C68F7">
              <w:rPr>
                <w:color w:val="000000"/>
              </w:rPr>
              <w:t>Department classification</w:t>
            </w:r>
          </w:p>
        </w:tc>
        <w:tc>
          <w:tcPr>
            <w:tcW w:w="1800" w:type="dxa"/>
          </w:tcPr>
          <w:p w14:paraId="350B8830" w14:textId="77777777" w:rsidR="00A545B4" w:rsidRPr="007C68F7" w:rsidRDefault="00A545B4" w:rsidP="00D80B62">
            <w:pPr>
              <w:spacing w:line="480" w:lineRule="auto"/>
            </w:pPr>
            <w:r w:rsidRPr="007C68F7">
              <w:rPr>
                <w:color w:val="000000"/>
              </w:rPr>
              <w:t>Source: medical records</w:t>
            </w:r>
          </w:p>
        </w:tc>
        <w:tc>
          <w:tcPr>
            <w:tcW w:w="2787" w:type="dxa"/>
          </w:tcPr>
          <w:p w14:paraId="16745828" w14:textId="77777777" w:rsidR="00A545B4" w:rsidRPr="007C68F7" w:rsidRDefault="00A545B4" w:rsidP="00D80B62">
            <w:pPr>
              <w:spacing w:line="480" w:lineRule="auto"/>
            </w:pPr>
            <w:r w:rsidRPr="007C68F7">
              <w:rPr>
                <w:color w:val="000000"/>
              </w:rPr>
              <w:t xml:space="preserve">3 months before </w:t>
            </w:r>
            <w:r>
              <w:rPr>
                <w:color w:val="000000"/>
              </w:rPr>
              <w:t xml:space="preserve">a </w:t>
            </w:r>
            <w:r w:rsidRPr="007C68F7">
              <w:rPr>
                <w:color w:val="000000"/>
              </w:rPr>
              <w:t>diagnosis of endogenous depression</w:t>
            </w:r>
          </w:p>
        </w:tc>
      </w:tr>
      <w:tr w:rsidR="00A545B4" w:rsidRPr="007C68F7" w14:paraId="524309BE" w14:textId="77777777" w:rsidTr="00D80B62">
        <w:tc>
          <w:tcPr>
            <w:tcW w:w="1278" w:type="dxa"/>
          </w:tcPr>
          <w:p w14:paraId="65C5BE33" w14:textId="4F1531A7" w:rsidR="00A545B4" w:rsidRPr="007C18B2" w:rsidRDefault="00A545B4" w:rsidP="00D80B62">
            <w:pPr>
              <w:spacing w:line="480" w:lineRule="auto"/>
              <w:jc w:val="center"/>
            </w:pPr>
            <w:proofErr w:type="spellStart"/>
            <w:r w:rsidRPr="007C18B2">
              <w:rPr>
                <w:color w:val="000000"/>
              </w:rPr>
              <w:t>Hegerl</w:t>
            </w:r>
            <w:proofErr w:type="spellEnd"/>
            <w:r w:rsidRPr="007C18B2">
              <w:rPr>
                <w:color w:val="000000"/>
              </w:rPr>
              <w:t xml:space="preserve"> et al.</w:t>
            </w:r>
            <w:r w:rsidR="007C18B2">
              <w:rPr>
                <w:color w:val="000000"/>
              </w:rPr>
              <w:t xml:space="preserve"> [</w:t>
            </w:r>
            <w:r w:rsidRPr="007C18B2">
              <w:rPr>
                <w:color w:val="000000"/>
              </w:rPr>
              <w:fldChar w:fldCharType="begin" w:fldLock="1"/>
            </w:r>
            <w:r w:rsidRPr="007C18B2">
              <w:rPr>
                <w:color w:val="000000"/>
              </w:rPr>
              <w:instrText>ADDIN CSL_CITATION {"citationItems":[{"id":"ITEM-1","itemData":{"author":[{"dropping-particle":"","family":"Hegerl","given":"U","non-dropping-particle":"","parse-names":false,"suffix":""},{"dropping-particle":"","family":"Bottner","given":"A-C","non-dropping-particle":"","parse-names":false,"suffix":""},{"dropping-particle":"","family":"Holtschmidt-Täschner","given":"B","non-dropping-particle":"","parse-names":false,"suffix":""},{"dropping-particle":"","family":"Born","given":"C","non-dropping-particle":"","parse-names":false,"suffix":""},{"dropping-particle":"","family":"Seemüller","given":"F","non-dropping-particle":"","parse-names":false,"suffix":""},{"dropping-particle":"","family":"Scheunemann","given":"W","non-dropping-particle":"","parse-names":false,"suffix":""},{"dropping-particle":"","family":"Schütze","given":"M","non-dropping-particle":"","parse-names":false,"suffix":""},{"dropping-particle":"","family":"Grunze","given":"H","non-dropping-particle":"","parse-names":false,"suffix":""},{"dropping-particle":"","family":"Henkel","given":"V","non-dropping-particle":"","parse-names":false,"suffix":""},{"dropping-particle":"","family":"Mergl","given":"R","non-dropping-particle":"","parse-names":false,"suffix":""},{"dropping-particle":"","family":"Angst","given":"J","non-dropping-particle":"","parse-names":false,"suffix":""}],"container-title":"Journal of Clinical Psychiatry","id":"ITEM-1","issued":{"date-parts":[["2008"]]},"page":"1075-1080","title":"Onset of depressive episodes is faster in patients with bipolar versus unipolar depressive disorder: evidence from a retrospective comparative study","type":"article-journal","volume":"69"},"uris":["http://www.mendeley.com/documents/?uuid=f814d60c-38ac-401c-8146-d9f1b20fc536"]}],"mendeley":{"formattedCitation":"&lt;sup&gt;11&lt;/sup&gt;","plainTextFormattedCitation":"11","previouslyFormattedCitation":"&lt;sup&gt;11&lt;/sup&gt;"},"properties":{"noteIndex":0},"schema":"https://github.com/citation-style-language/schema/raw/master/csl-citation.json"}</w:instrText>
            </w:r>
            <w:r w:rsidRPr="007C18B2">
              <w:rPr>
                <w:color w:val="000000"/>
              </w:rPr>
              <w:fldChar w:fldCharType="separate"/>
            </w:r>
            <w:r w:rsidRPr="007C18B2">
              <w:rPr>
                <w:noProof/>
                <w:color w:val="000000"/>
              </w:rPr>
              <w:t>11</w:t>
            </w:r>
            <w:r w:rsidRPr="007C18B2">
              <w:rPr>
                <w:color w:val="000000"/>
              </w:rPr>
              <w:fldChar w:fldCharType="end"/>
            </w:r>
            <w:r w:rsidR="007C18B2">
              <w:rPr>
                <w:color w:val="000000"/>
              </w:rPr>
              <w:t>]</w:t>
            </w:r>
          </w:p>
        </w:tc>
        <w:tc>
          <w:tcPr>
            <w:tcW w:w="1161" w:type="dxa"/>
          </w:tcPr>
          <w:p w14:paraId="6E1E8A95" w14:textId="77777777" w:rsidR="00A545B4" w:rsidRPr="007C68F7" w:rsidRDefault="00A545B4" w:rsidP="00D80B62">
            <w:pPr>
              <w:spacing w:line="480" w:lineRule="auto"/>
              <w:jc w:val="center"/>
            </w:pPr>
            <w:r w:rsidRPr="007C68F7">
              <w:rPr>
                <w:color w:val="000000"/>
              </w:rPr>
              <w:t>Germany</w:t>
            </w:r>
          </w:p>
        </w:tc>
        <w:tc>
          <w:tcPr>
            <w:tcW w:w="2799" w:type="dxa"/>
          </w:tcPr>
          <w:p w14:paraId="24B77117" w14:textId="77777777" w:rsidR="00A545B4" w:rsidRDefault="00A545B4" w:rsidP="00D80B62">
            <w:pPr>
              <w:spacing w:line="480" w:lineRule="auto"/>
              <w:rPr>
                <w:color w:val="000000"/>
              </w:rPr>
            </w:pPr>
            <w:r>
              <w:rPr>
                <w:color w:val="000000"/>
              </w:rPr>
              <w:t>n=</w:t>
            </w:r>
            <w:r w:rsidRPr="007C68F7">
              <w:rPr>
                <w:color w:val="000000"/>
              </w:rPr>
              <w:t xml:space="preserve">108 </w:t>
            </w:r>
            <w:r>
              <w:rPr>
                <w:color w:val="000000"/>
              </w:rPr>
              <w:t xml:space="preserve">patients </w:t>
            </w:r>
            <w:r w:rsidRPr="007C68F7">
              <w:rPr>
                <w:color w:val="000000"/>
              </w:rPr>
              <w:t xml:space="preserve">with </w:t>
            </w:r>
            <w:r>
              <w:rPr>
                <w:color w:val="000000"/>
              </w:rPr>
              <w:t>MDD</w:t>
            </w:r>
            <w:r w:rsidRPr="007C68F7">
              <w:rPr>
                <w:color w:val="000000"/>
              </w:rPr>
              <w:t xml:space="preserve"> (mean age</w:t>
            </w:r>
            <w:r>
              <w:rPr>
                <w:color w:val="000000"/>
              </w:rPr>
              <w:t>:</w:t>
            </w:r>
            <w:r w:rsidRPr="007C68F7">
              <w:rPr>
                <w:color w:val="000000"/>
              </w:rPr>
              <w:t xml:space="preserve"> 47.6</w:t>
            </w:r>
            <w:r>
              <w:rPr>
                <w:color w:val="000000"/>
              </w:rPr>
              <w:sym w:font="Symbol" w:char="F0B1"/>
            </w:r>
            <w:r>
              <w:rPr>
                <w:color w:val="000000"/>
              </w:rPr>
              <w:t>14.1</w:t>
            </w:r>
            <w:r w:rsidRPr="007C68F7">
              <w:rPr>
                <w:color w:val="000000"/>
              </w:rPr>
              <w:t xml:space="preserve"> years) </w:t>
            </w:r>
          </w:p>
          <w:p w14:paraId="2C7A35AE" w14:textId="77777777" w:rsidR="00A545B4" w:rsidRDefault="00A545B4" w:rsidP="00D80B62">
            <w:pPr>
              <w:spacing w:line="480" w:lineRule="auto"/>
              <w:rPr>
                <w:color w:val="000000"/>
              </w:rPr>
            </w:pPr>
          </w:p>
          <w:p w14:paraId="676A2222" w14:textId="77777777" w:rsidR="00A545B4" w:rsidRPr="007C68F7" w:rsidRDefault="00A545B4" w:rsidP="00D80B62">
            <w:pPr>
              <w:spacing w:line="480" w:lineRule="auto"/>
            </w:pPr>
            <w:r>
              <w:rPr>
                <w:color w:val="000000"/>
              </w:rPr>
              <w:t>n=</w:t>
            </w:r>
            <w:r w:rsidRPr="007C68F7">
              <w:rPr>
                <w:color w:val="000000"/>
              </w:rPr>
              <w:t xml:space="preserve">50 </w:t>
            </w:r>
            <w:r>
              <w:rPr>
                <w:color w:val="000000"/>
              </w:rPr>
              <w:t xml:space="preserve">patients </w:t>
            </w:r>
            <w:r w:rsidRPr="007C68F7">
              <w:rPr>
                <w:color w:val="000000"/>
              </w:rPr>
              <w:t xml:space="preserve">with </w:t>
            </w:r>
            <w:r>
              <w:rPr>
                <w:color w:val="000000"/>
              </w:rPr>
              <w:t>BD</w:t>
            </w:r>
            <w:r w:rsidRPr="007C68F7">
              <w:rPr>
                <w:color w:val="000000"/>
              </w:rPr>
              <w:t xml:space="preserve"> </w:t>
            </w:r>
            <w:r>
              <w:rPr>
                <w:color w:val="000000"/>
              </w:rPr>
              <w:t>and</w:t>
            </w:r>
            <w:r w:rsidRPr="007C68F7">
              <w:rPr>
                <w:color w:val="000000"/>
              </w:rPr>
              <w:t xml:space="preserve"> at least 1</w:t>
            </w:r>
            <w:r>
              <w:rPr>
                <w:color w:val="000000"/>
              </w:rPr>
              <w:t xml:space="preserve"> MDE</w:t>
            </w:r>
            <w:r w:rsidRPr="007C68F7">
              <w:rPr>
                <w:color w:val="000000"/>
              </w:rPr>
              <w:t xml:space="preserve"> (mean age</w:t>
            </w:r>
            <w:r>
              <w:rPr>
                <w:color w:val="000000"/>
              </w:rPr>
              <w:t>:</w:t>
            </w:r>
            <w:r w:rsidRPr="007C68F7">
              <w:rPr>
                <w:color w:val="000000"/>
              </w:rPr>
              <w:t xml:space="preserve"> 48.9</w:t>
            </w:r>
            <w:r>
              <w:rPr>
                <w:color w:val="000000"/>
              </w:rPr>
              <w:sym w:font="Symbol" w:char="F0B1"/>
            </w:r>
            <w:r>
              <w:rPr>
                <w:color w:val="000000"/>
              </w:rPr>
              <w:t>11.7</w:t>
            </w:r>
            <w:r w:rsidRPr="007C68F7">
              <w:rPr>
                <w:color w:val="000000"/>
              </w:rPr>
              <w:t xml:space="preserve"> years)</w:t>
            </w:r>
          </w:p>
        </w:tc>
        <w:tc>
          <w:tcPr>
            <w:tcW w:w="1260" w:type="dxa"/>
          </w:tcPr>
          <w:p w14:paraId="6DAC6EF4" w14:textId="77777777" w:rsidR="00A545B4" w:rsidRDefault="00A545B4" w:rsidP="00D80B62">
            <w:pPr>
              <w:spacing w:line="480" w:lineRule="auto"/>
              <w:jc w:val="center"/>
              <w:rPr>
                <w:color w:val="000000"/>
              </w:rPr>
            </w:pPr>
            <w:r w:rsidRPr="007C68F7">
              <w:rPr>
                <w:color w:val="000000"/>
              </w:rPr>
              <w:t xml:space="preserve">63         </w:t>
            </w:r>
            <w:proofErr w:type="gramStart"/>
            <w:r w:rsidRPr="007C68F7">
              <w:rPr>
                <w:color w:val="000000"/>
              </w:rPr>
              <w:t xml:space="preserve">   (</w:t>
            </w:r>
            <w:proofErr w:type="gramEnd"/>
            <w:r>
              <w:rPr>
                <w:color w:val="000000"/>
              </w:rPr>
              <w:t>MDD</w:t>
            </w:r>
            <w:r w:rsidRPr="007C68F7">
              <w:rPr>
                <w:color w:val="000000"/>
              </w:rPr>
              <w:t xml:space="preserve">)                   </w:t>
            </w:r>
          </w:p>
          <w:p w14:paraId="0B298978" w14:textId="77777777" w:rsidR="00A545B4" w:rsidRDefault="00A545B4" w:rsidP="00D80B62">
            <w:pPr>
              <w:spacing w:line="480" w:lineRule="auto"/>
              <w:jc w:val="center"/>
              <w:rPr>
                <w:color w:val="000000"/>
              </w:rPr>
            </w:pPr>
          </w:p>
          <w:p w14:paraId="538B79C3" w14:textId="77777777" w:rsidR="00A545B4" w:rsidRDefault="00A545B4" w:rsidP="00D80B62">
            <w:pPr>
              <w:spacing w:line="480" w:lineRule="auto"/>
              <w:jc w:val="center"/>
              <w:rPr>
                <w:color w:val="000000"/>
              </w:rPr>
            </w:pPr>
          </w:p>
          <w:p w14:paraId="28CB1E62" w14:textId="77777777" w:rsidR="00A545B4" w:rsidRPr="007C68F7" w:rsidRDefault="00A545B4" w:rsidP="00D80B62">
            <w:pPr>
              <w:spacing w:line="480" w:lineRule="auto"/>
              <w:jc w:val="center"/>
            </w:pPr>
            <w:r w:rsidRPr="007C68F7">
              <w:rPr>
                <w:color w:val="000000"/>
              </w:rPr>
              <w:t xml:space="preserve">48              </w:t>
            </w:r>
            <w:proofErr w:type="gramStart"/>
            <w:r w:rsidRPr="007C68F7">
              <w:rPr>
                <w:color w:val="000000"/>
              </w:rPr>
              <w:t xml:space="preserve">   (</w:t>
            </w:r>
            <w:proofErr w:type="gramEnd"/>
            <w:r>
              <w:rPr>
                <w:color w:val="000000"/>
              </w:rPr>
              <w:t>BD</w:t>
            </w:r>
            <w:r w:rsidRPr="007C68F7">
              <w:rPr>
                <w:color w:val="000000"/>
              </w:rPr>
              <w:t>)</w:t>
            </w:r>
          </w:p>
        </w:tc>
        <w:tc>
          <w:tcPr>
            <w:tcW w:w="1800" w:type="dxa"/>
          </w:tcPr>
          <w:p w14:paraId="135968B3" w14:textId="77777777" w:rsidR="00A545B4" w:rsidRPr="00712F5A" w:rsidRDefault="00A545B4" w:rsidP="00D80B62">
            <w:pPr>
              <w:spacing w:line="480" w:lineRule="auto"/>
              <w:rPr>
                <w:color w:val="000000"/>
              </w:rPr>
            </w:pPr>
            <w:r w:rsidRPr="007C68F7">
              <w:rPr>
                <w:color w:val="000000"/>
              </w:rPr>
              <w:t>outpatients and inpatients</w:t>
            </w:r>
          </w:p>
        </w:tc>
        <w:tc>
          <w:tcPr>
            <w:tcW w:w="1620" w:type="dxa"/>
          </w:tcPr>
          <w:p w14:paraId="68125F5C" w14:textId="77777777" w:rsidR="00A545B4" w:rsidRPr="007C68F7" w:rsidRDefault="00A545B4" w:rsidP="00D80B62">
            <w:pPr>
              <w:spacing w:line="480" w:lineRule="auto"/>
            </w:pPr>
            <w:r w:rsidRPr="007C68F7">
              <w:rPr>
                <w:color w:val="000000"/>
              </w:rPr>
              <w:t xml:space="preserve">DSM-IV </w:t>
            </w:r>
            <w:r>
              <w:rPr>
                <w:color w:val="000000"/>
              </w:rPr>
              <w:t xml:space="preserve">and/or </w:t>
            </w:r>
            <w:r w:rsidRPr="007C68F7">
              <w:rPr>
                <w:color w:val="000000"/>
              </w:rPr>
              <w:t>ICD-10</w:t>
            </w:r>
            <w:r>
              <w:rPr>
                <w:color w:val="000000"/>
              </w:rPr>
              <w:t xml:space="preserve"> </w:t>
            </w:r>
            <w:r w:rsidRPr="007C68F7">
              <w:rPr>
                <w:color w:val="000000"/>
              </w:rPr>
              <w:t xml:space="preserve">criteria </w:t>
            </w:r>
            <w:r>
              <w:rPr>
                <w:color w:val="000000"/>
              </w:rPr>
              <w:t xml:space="preserve"> </w:t>
            </w:r>
          </w:p>
        </w:tc>
        <w:tc>
          <w:tcPr>
            <w:tcW w:w="1800" w:type="dxa"/>
          </w:tcPr>
          <w:p w14:paraId="23E13F70" w14:textId="77777777" w:rsidR="00A545B4" w:rsidRPr="007C68F7" w:rsidRDefault="00A545B4" w:rsidP="00D80B62">
            <w:pPr>
              <w:spacing w:line="480" w:lineRule="auto"/>
            </w:pPr>
            <w:r w:rsidRPr="007C68F7">
              <w:rPr>
                <w:color w:val="000000"/>
              </w:rPr>
              <w:t>ODI                                                                     Source: patients</w:t>
            </w:r>
          </w:p>
        </w:tc>
        <w:tc>
          <w:tcPr>
            <w:tcW w:w="2787" w:type="dxa"/>
          </w:tcPr>
          <w:p w14:paraId="134B7E90" w14:textId="77777777" w:rsidR="00A545B4" w:rsidRPr="007C68F7" w:rsidRDefault="00A545B4" w:rsidP="00D80B62">
            <w:pPr>
              <w:spacing w:line="480" w:lineRule="auto"/>
            </w:pPr>
            <w:r w:rsidRPr="007C68F7">
              <w:rPr>
                <w:color w:val="000000"/>
              </w:rPr>
              <w:t>NA</w:t>
            </w:r>
          </w:p>
        </w:tc>
      </w:tr>
      <w:tr w:rsidR="00A545B4" w:rsidRPr="007C68F7" w14:paraId="0D7F9DBC" w14:textId="77777777" w:rsidTr="00D80B62">
        <w:tc>
          <w:tcPr>
            <w:tcW w:w="1278" w:type="dxa"/>
          </w:tcPr>
          <w:p w14:paraId="70D99709" w14:textId="1B4BCCDF" w:rsidR="00A545B4" w:rsidRPr="007C18B2" w:rsidRDefault="00A545B4" w:rsidP="00D80B62">
            <w:pPr>
              <w:spacing w:line="480" w:lineRule="auto"/>
              <w:jc w:val="center"/>
            </w:pPr>
            <w:r w:rsidRPr="007C18B2">
              <w:rPr>
                <w:color w:val="000000"/>
              </w:rPr>
              <w:t>Hopkinson</w:t>
            </w:r>
            <w:r w:rsidR="007C18B2">
              <w:rPr>
                <w:color w:val="000000"/>
              </w:rPr>
              <w:t xml:space="preserve"> [</w:t>
            </w:r>
            <w:r w:rsidRPr="007C18B2">
              <w:rPr>
                <w:color w:val="000000"/>
              </w:rPr>
              <w:fldChar w:fldCharType="begin" w:fldLock="1"/>
            </w:r>
            <w:r w:rsidRPr="007C18B2">
              <w:rPr>
                <w:color w:val="000000"/>
              </w:rPr>
              <w:instrText>ADDIN CSL_CITATION {"citationItems":[{"id":"ITEM-1","itemData":{"author":[{"dropping-particle":"","family":"Hopkinson","given":"G","non-dropping-particle":"","parse-names":false,"suffix":""}],"container-title":"Psichiatria et Neurologia","id":"ITEM-1","issued":{"date-parts":[["1963"]]},"page":"133-140","title":"The onset of affective illness","type":"article-journal","volume":"146"},"uris":["http://www.mendeley.com/documents/?uuid=99f18c4a-6b59-41fc-8cde-2de585161c25"]}],"mendeley":{"formattedCitation":"&lt;sup&gt;21&lt;/sup&gt;","plainTextFormattedCitation":"21","previouslyFormattedCitation":"&lt;sup&gt;21&lt;/sup&gt;"},"properties":{"noteIndex":0},"schema":"https://github.com/citation-style-language/schema/raw/master/csl-citation.json"}</w:instrText>
            </w:r>
            <w:r w:rsidRPr="007C18B2">
              <w:rPr>
                <w:color w:val="000000"/>
              </w:rPr>
              <w:fldChar w:fldCharType="separate"/>
            </w:r>
            <w:r w:rsidRPr="007C18B2">
              <w:rPr>
                <w:noProof/>
                <w:color w:val="000000"/>
              </w:rPr>
              <w:t>21</w:t>
            </w:r>
            <w:r w:rsidRPr="007C18B2">
              <w:rPr>
                <w:color w:val="000000"/>
              </w:rPr>
              <w:fldChar w:fldCharType="end"/>
            </w:r>
            <w:r w:rsidR="007C18B2">
              <w:rPr>
                <w:color w:val="000000"/>
              </w:rPr>
              <w:t>]</w:t>
            </w:r>
          </w:p>
        </w:tc>
        <w:tc>
          <w:tcPr>
            <w:tcW w:w="1161" w:type="dxa"/>
          </w:tcPr>
          <w:p w14:paraId="66842C61" w14:textId="77777777" w:rsidR="00A545B4" w:rsidRPr="007C68F7" w:rsidRDefault="00A545B4" w:rsidP="00D80B62">
            <w:pPr>
              <w:spacing w:line="480" w:lineRule="auto"/>
              <w:jc w:val="center"/>
            </w:pPr>
            <w:r w:rsidRPr="007C68F7">
              <w:rPr>
                <w:color w:val="000000"/>
              </w:rPr>
              <w:t>UK</w:t>
            </w:r>
          </w:p>
        </w:tc>
        <w:tc>
          <w:tcPr>
            <w:tcW w:w="2799" w:type="dxa"/>
          </w:tcPr>
          <w:p w14:paraId="77A765AB" w14:textId="77777777" w:rsidR="00A545B4" w:rsidRPr="00F2070E" w:rsidRDefault="00A545B4" w:rsidP="00D80B62">
            <w:pPr>
              <w:spacing w:line="480" w:lineRule="auto"/>
              <w:rPr>
                <w:color w:val="000000"/>
              </w:rPr>
            </w:pPr>
            <w:r>
              <w:rPr>
                <w:color w:val="000000"/>
              </w:rPr>
              <w:t>n=</w:t>
            </w:r>
            <w:r w:rsidRPr="007C68F7">
              <w:rPr>
                <w:color w:val="000000"/>
              </w:rPr>
              <w:t>100 patients with depressive psychosis (</w:t>
            </w:r>
            <w:r>
              <w:rPr>
                <w:color w:val="000000"/>
              </w:rPr>
              <w:t>&gt;</w:t>
            </w:r>
            <w:r w:rsidRPr="007C68F7">
              <w:rPr>
                <w:color w:val="000000"/>
              </w:rPr>
              <w:t>50 years</w:t>
            </w:r>
            <w:r>
              <w:rPr>
                <w:color w:val="000000"/>
              </w:rPr>
              <w:t xml:space="preserve"> old</w:t>
            </w:r>
            <w:r w:rsidRPr="007C68F7">
              <w:rPr>
                <w:color w:val="000000"/>
              </w:rPr>
              <w:t>)</w:t>
            </w:r>
          </w:p>
        </w:tc>
        <w:tc>
          <w:tcPr>
            <w:tcW w:w="1260" w:type="dxa"/>
          </w:tcPr>
          <w:p w14:paraId="6BF4488E" w14:textId="77777777" w:rsidR="00A545B4" w:rsidRPr="007C68F7" w:rsidRDefault="00A545B4" w:rsidP="00D80B62">
            <w:pPr>
              <w:spacing w:line="480" w:lineRule="auto"/>
              <w:jc w:val="center"/>
            </w:pPr>
            <w:r w:rsidRPr="007C68F7">
              <w:rPr>
                <w:color w:val="000000"/>
              </w:rPr>
              <w:t>NA</w:t>
            </w:r>
          </w:p>
        </w:tc>
        <w:tc>
          <w:tcPr>
            <w:tcW w:w="1800" w:type="dxa"/>
          </w:tcPr>
          <w:p w14:paraId="15905E1C" w14:textId="77777777" w:rsidR="00A545B4" w:rsidRPr="007C68F7" w:rsidRDefault="00A545B4" w:rsidP="00D80B62">
            <w:pPr>
              <w:spacing w:line="480" w:lineRule="auto"/>
            </w:pPr>
            <w:r w:rsidRPr="007C68F7">
              <w:rPr>
                <w:color w:val="000000"/>
              </w:rPr>
              <w:t>inpatients</w:t>
            </w:r>
          </w:p>
        </w:tc>
        <w:tc>
          <w:tcPr>
            <w:tcW w:w="1620" w:type="dxa"/>
          </w:tcPr>
          <w:p w14:paraId="5E7708A6" w14:textId="77777777" w:rsidR="00A545B4" w:rsidRPr="007C68F7" w:rsidRDefault="00A545B4" w:rsidP="00D80B62">
            <w:pPr>
              <w:spacing w:line="480" w:lineRule="auto"/>
            </w:pPr>
            <w:r w:rsidRPr="007C68F7">
              <w:rPr>
                <w:color w:val="000000"/>
              </w:rPr>
              <w:t>NA</w:t>
            </w:r>
          </w:p>
        </w:tc>
        <w:tc>
          <w:tcPr>
            <w:tcW w:w="1800" w:type="dxa"/>
          </w:tcPr>
          <w:p w14:paraId="1793B627" w14:textId="77777777" w:rsidR="00A545B4" w:rsidRPr="007C68F7" w:rsidRDefault="00A545B4" w:rsidP="00D80B62">
            <w:pPr>
              <w:spacing w:line="480" w:lineRule="auto"/>
            </w:pPr>
            <w:r w:rsidRPr="007C68F7">
              <w:rPr>
                <w:color w:val="000000"/>
              </w:rPr>
              <w:t>Source: patients or medical records</w:t>
            </w:r>
          </w:p>
        </w:tc>
        <w:tc>
          <w:tcPr>
            <w:tcW w:w="2787" w:type="dxa"/>
          </w:tcPr>
          <w:p w14:paraId="18BFB496" w14:textId="77777777" w:rsidR="00A545B4" w:rsidRPr="007C68F7" w:rsidRDefault="00A545B4" w:rsidP="00D80B62">
            <w:pPr>
              <w:spacing w:line="480" w:lineRule="auto"/>
            </w:pPr>
            <w:r w:rsidRPr="007C68F7">
              <w:rPr>
                <w:color w:val="000000"/>
              </w:rPr>
              <w:t>NA</w:t>
            </w:r>
          </w:p>
        </w:tc>
      </w:tr>
      <w:tr w:rsidR="00A545B4" w:rsidRPr="007C68F7" w14:paraId="265E6E84" w14:textId="77777777" w:rsidTr="00D80B62">
        <w:tc>
          <w:tcPr>
            <w:tcW w:w="1278" w:type="dxa"/>
          </w:tcPr>
          <w:p w14:paraId="73D2F475" w14:textId="292C8F7E" w:rsidR="00A545B4" w:rsidRPr="007C18B2" w:rsidRDefault="00A545B4" w:rsidP="00D80B62">
            <w:pPr>
              <w:spacing w:line="480" w:lineRule="auto"/>
              <w:jc w:val="center"/>
              <w:rPr>
                <w:color w:val="000000"/>
              </w:rPr>
            </w:pPr>
            <w:r w:rsidRPr="007C18B2">
              <w:rPr>
                <w:color w:val="000000"/>
              </w:rPr>
              <w:t>Hopkinso</w:t>
            </w:r>
            <w:r w:rsidR="007C18B2">
              <w:rPr>
                <w:color w:val="000000"/>
              </w:rPr>
              <w:t>n [</w:t>
            </w:r>
            <w:r w:rsidRPr="007C18B2">
              <w:rPr>
                <w:color w:val="000000"/>
              </w:rPr>
              <w:fldChar w:fldCharType="begin" w:fldLock="1"/>
            </w:r>
            <w:r w:rsidRPr="007C18B2">
              <w:rPr>
                <w:color w:val="000000"/>
              </w:rPr>
              <w:instrText>ADDIN CSL_CITATION {"citationItems":[{"id":"ITEM-1","itemData":{"DOI":"10.1159/000128798","ISSN":"0370-1956 (Print)","PMID":"14291279","author":[{"dropping-particle":"","family":"Hopkinson","given":"G","non-dropping-particle":"","parse-names":false,"suffix":""}],"container-title":"Psychiatria et Neurologia","id":"ITEM-1","issued":{"date-parts":[["1965"]]},"language":"eng","page":"1-6","publisher-place":"Switzerland","title":"The prodromal phase of the depressive psychosis.","type":"article-journal","volume":"149"},"uris":["http://www.mendeley.com/documents/?uuid=44bb1715-504a-4de6-951c-9520dad80386"]}],"mendeley":{"formattedCitation":"&lt;sup&gt;9&lt;/sup&gt;","plainTextFormattedCitation":"9","previouslyFormattedCitation":"&lt;sup&gt;9&lt;/sup&gt;"},"properties":{"noteIndex":0},"schema":"https://github.com/citation-style-language/schema/raw/master/csl-citation.json"}</w:instrText>
            </w:r>
            <w:r w:rsidRPr="007C18B2">
              <w:rPr>
                <w:color w:val="000000"/>
              </w:rPr>
              <w:fldChar w:fldCharType="separate"/>
            </w:r>
            <w:r w:rsidRPr="007C18B2">
              <w:rPr>
                <w:noProof/>
                <w:color w:val="000000"/>
              </w:rPr>
              <w:t>9</w:t>
            </w:r>
            <w:r w:rsidRPr="007C18B2">
              <w:rPr>
                <w:color w:val="000000"/>
              </w:rPr>
              <w:fldChar w:fldCharType="end"/>
            </w:r>
            <w:r w:rsidR="007C18B2">
              <w:rPr>
                <w:color w:val="000000"/>
              </w:rPr>
              <w:t>]</w:t>
            </w:r>
          </w:p>
        </w:tc>
        <w:tc>
          <w:tcPr>
            <w:tcW w:w="1161" w:type="dxa"/>
          </w:tcPr>
          <w:p w14:paraId="7EF9316C" w14:textId="77777777" w:rsidR="00A545B4" w:rsidRPr="007C68F7" w:rsidRDefault="00A545B4" w:rsidP="00D80B62">
            <w:pPr>
              <w:spacing w:line="480" w:lineRule="auto"/>
              <w:jc w:val="center"/>
              <w:rPr>
                <w:color w:val="000000"/>
              </w:rPr>
            </w:pPr>
            <w:r w:rsidRPr="007C68F7">
              <w:rPr>
                <w:color w:val="000000"/>
              </w:rPr>
              <w:t>UK</w:t>
            </w:r>
          </w:p>
        </w:tc>
        <w:tc>
          <w:tcPr>
            <w:tcW w:w="2799" w:type="dxa"/>
          </w:tcPr>
          <w:p w14:paraId="38EA056E" w14:textId="77777777" w:rsidR="00A545B4" w:rsidRPr="00F2070E" w:rsidRDefault="00A545B4" w:rsidP="00D80B62">
            <w:pPr>
              <w:spacing w:line="480" w:lineRule="auto"/>
            </w:pPr>
            <w:r>
              <w:t>n=</w:t>
            </w:r>
            <w:r w:rsidRPr="007C68F7">
              <w:t>43 patients with depressive psychosis (</w:t>
            </w:r>
            <w:r>
              <w:t>&lt;</w:t>
            </w:r>
            <w:r w:rsidRPr="007C68F7">
              <w:t xml:space="preserve">50 years </w:t>
            </w:r>
            <w:r>
              <w:t>old</w:t>
            </w:r>
            <w:r w:rsidRPr="007C68F7">
              <w:t>; mean age</w:t>
            </w:r>
            <w:r>
              <w:t>:</w:t>
            </w:r>
            <w:r w:rsidRPr="007C68F7">
              <w:t xml:space="preserve"> 29.3 years</w:t>
            </w:r>
            <w:r>
              <w:t>; range: 18-48 years</w:t>
            </w:r>
            <w:r w:rsidRPr="007C68F7">
              <w:t>)</w:t>
            </w:r>
          </w:p>
        </w:tc>
        <w:tc>
          <w:tcPr>
            <w:tcW w:w="1260" w:type="dxa"/>
          </w:tcPr>
          <w:p w14:paraId="04DF16EB" w14:textId="77777777" w:rsidR="00A545B4" w:rsidRPr="007C68F7" w:rsidRDefault="00A545B4" w:rsidP="00D80B62">
            <w:pPr>
              <w:spacing w:line="480" w:lineRule="auto"/>
              <w:jc w:val="center"/>
              <w:rPr>
                <w:color w:val="000000"/>
              </w:rPr>
            </w:pPr>
            <w:r w:rsidRPr="007C68F7">
              <w:rPr>
                <w:color w:val="000000"/>
              </w:rPr>
              <w:t>67.4</w:t>
            </w:r>
          </w:p>
        </w:tc>
        <w:tc>
          <w:tcPr>
            <w:tcW w:w="1800" w:type="dxa"/>
          </w:tcPr>
          <w:p w14:paraId="7D7EF38F" w14:textId="77777777" w:rsidR="00A545B4" w:rsidRPr="007C68F7" w:rsidRDefault="00A545B4" w:rsidP="00D80B62">
            <w:pPr>
              <w:spacing w:line="480" w:lineRule="auto"/>
              <w:rPr>
                <w:color w:val="000000"/>
              </w:rPr>
            </w:pPr>
            <w:r w:rsidRPr="007C68F7">
              <w:rPr>
                <w:color w:val="000000"/>
              </w:rPr>
              <w:t>inpatients</w:t>
            </w:r>
          </w:p>
        </w:tc>
        <w:tc>
          <w:tcPr>
            <w:tcW w:w="1620" w:type="dxa"/>
          </w:tcPr>
          <w:p w14:paraId="0A52AC04" w14:textId="77777777" w:rsidR="00A545B4" w:rsidRPr="008F5064" w:rsidRDefault="00A545B4" w:rsidP="00D80B62">
            <w:pPr>
              <w:spacing w:line="480" w:lineRule="auto"/>
              <w:rPr>
                <w:color w:val="000000"/>
                <w:highlight w:val="green"/>
              </w:rPr>
            </w:pPr>
            <w:r w:rsidRPr="009B65AD">
              <w:rPr>
                <w:color w:val="000000"/>
              </w:rPr>
              <w:t>Mayer-Gross criteria</w:t>
            </w:r>
          </w:p>
        </w:tc>
        <w:tc>
          <w:tcPr>
            <w:tcW w:w="1800" w:type="dxa"/>
          </w:tcPr>
          <w:p w14:paraId="209DBAB2" w14:textId="77777777" w:rsidR="00A545B4" w:rsidRPr="007C68F7" w:rsidRDefault="00A545B4" w:rsidP="00D80B62">
            <w:pPr>
              <w:spacing w:line="480" w:lineRule="auto"/>
              <w:rPr>
                <w:color w:val="000000"/>
              </w:rPr>
            </w:pPr>
            <w:r w:rsidRPr="007C68F7">
              <w:rPr>
                <w:color w:val="000000"/>
              </w:rPr>
              <w:t>NA</w:t>
            </w:r>
          </w:p>
        </w:tc>
        <w:tc>
          <w:tcPr>
            <w:tcW w:w="2787" w:type="dxa"/>
          </w:tcPr>
          <w:p w14:paraId="5E0FFCB4" w14:textId="77777777" w:rsidR="00A545B4" w:rsidRPr="007C68F7" w:rsidRDefault="00A545B4" w:rsidP="00D80B62">
            <w:pPr>
              <w:spacing w:line="480" w:lineRule="auto"/>
              <w:rPr>
                <w:color w:val="000000"/>
              </w:rPr>
            </w:pPr>
            <w:r w:rsidRPr="007C68F7">
              <w:rPr>
                <w:color w:val="000000"/>
              </w:rPr>
              <w:t>NA</w:t>
            </w:r>
          </w:p>
        </w:tc>
      </w:tr>
      <w:tr w:rsidR="00A545B4" w:rsidRPr="007C68F7" w14:paraId="2CADCD79" w14:textId="77777777" w:rsidTr="00D80B62">
        <w:tc>
          <w:tcPr>
            <w:tcW w:w="1278" w:type="dxa"/>
          </w:tcPr>
          <w:p w14:paraId="0FC291BA" w14:textId="224E9C50" w:rsidR="00A545B4" w:rsidRPr="007C18B2" w:rsidRDefault="00A545B4" w:rsidP="00D80B62">
            <w:pPr>
              <w:spacing w:line="480" w:lineRule="auto"/>
              <w:jc w:val="center"/>
              <w:rPr>
                <w:lang w:val="it-IT"/>
              </w:rPr>
            </w:pPr>
            <w:proofErr w:type="spellStart"/>
            <w:r w:rsidRPr="007C18B2">
              <w:rPr>
                <w:color w:val="000000"/>
                <w:lang w:val="it-IT"/>
              </w:rPr>
              <w:lastRenderedPageBreak/>
              <w:t>Pede</w:t>
            </w:r>
            <w:proofErr w:type="spellEnd"/>
            <w:r w:rsidRPr="007C18B2">
              <w:rPr>
                <w:color w:val="000000"/>
                <w:lang w:val="it-IT"/>
              </w:rPr>
              <w:t xml:space="preserve"> et al.</w:t>
            </w:r>
            <w:r w:rsidR="007C18B2">
              <w:rPr>
                <w:color w:val="000000"/>
                <w:lang w:val="it-IT"/>
              </w:rPr>
              <w:t xml:space="preserve"> [</w:t>
            </w:r>
            <w:r w:rsidRPr="007C18B2">
              <w:rPr>
                <w:color w:val="000000"/>
                <w:lang w:val="it-IT"/>
              </w:rPr>
              <w:fldChar w:fldCharType="begin" w:fldLock="1"/>
            </w:r>
            <w:r w:rsidRPr="007C18B2">
              <w:rPr>
                <w:color w:val="000000"/>
                <w:lang w:val="it-IT"/>
              </w:rPr>
              <w:instrText>ADDIN CSL_CITATION {"citationItems":[{"id":"ITEM-1","itemData":{"author":[{"dropping-particle":"","family":"Pede","given":"V B","non-dropping-particle":"","parse-names":false,"suffix":""},{"dropping-particle":"V","family":"Jaiswal","given":"S","non-dropping-particle":"","parse-names":false,"suffix":""},{"dropping-particle":"","family":"Sawant","given":"V A","non-dropping-particle":"","parse-names":false,"suffix":""}],"container-title":"Industrial Psychiatry Journal","id":"ITEM-1","issue":"2","issued":{"date-parts":[["2017"]]},"page":"121-127","title":"Study of prodromal and residual symptoms of depression","type":"article-journal","volume":"26"},"uris":["http://www.mendeley.com/documents/?uuid=7c725777-a779-4c04-904c-8a4cea2e1c22"]}],"mendeley":{"formattedCitation":"&lt;sup&gt;18&lt;/sup&gt;","plainTextFormattedCitation":"18","previouslyFormattedCitation":"&lt;sup&gt;18&lt;/sup&gt;"},"properties":{"noteIndex":0},"schema":"https://github.com/citation-style-language/schema/raw/master/csl-citation.json"}</w:instrText>
            </w:r>
            <w:r w:rsidRPr="007C18B2">
              <w:rPr>
                <w:color w:val="000000"/>
                <w:lang w:val="it-IT"/>
              </w:rPr>
              <w:fldChar w:fldCharType="separate"/>
            </w:r>
            <w:r w:rsidRPr="007C18B2">
              <w:rPr>
                <w:noProof/>
                <w:color w:val="000000"/>
                <w:lang w:val="it-IT"/>
              </w:rPr>
              <w:t>18</w:t>
            </w:r>
            <w:r w:rsidRPr="007C18B2">
              <w:rPr>
                <w:color w:val="000000"/>
                <w:lang w:val="it-IT"/>
              </w:rPr>
              <w:fldChar w:fldCharType="end"/>
            </w:r>
            <w:r w:rsidR="007C18B2">
              <w:rPr>
                <w:color w:val="000000"/>
                <w:lang w:val="it-IT"/>
              </w:rPr>
              <w:t>]</w:t>
            </w:r>
          </w:p>
        </w:tc>
        <w:tc>
          <w:tcPr>
            <w:tcW w:w="1161" w:type="dxa"/>
          </w:tcPr>
          <w:p w14:paraId="365D42E5" w14:textId="77777777" w:rsidR="00A545B4" w:rsidRPr="007C68F7" w:rsidRDefault="00A545B4" w:rsidP="00D80B62">
            <w:pPr>
              <w:spacing w:line="480" w:lineRule="auto"/>
              <w:jc w:val="center"/>
            </w:pPr>
            <w:r w:rsidRPr="007C68F7">
              <w:rPr>
                <w:color w:val="000000"/>
              </w:rPr>
              <w:t>India</w:t>
            </w:r>
          </w:p>
        </w:tc>
        <w:tc>
          <w:tcPr>
            <w:tcW w:w="2799" w:type="dxa"/>
          </w:tcPr>
          <w:p w14:paraId="32DC191E" w14:textId="77777777" w:rsidR="00A545B4" w:rsidRPr="007C68F7" w:rsidRDefault="00A545B4" w:rsidP="00D80B62">
            <w:pPr>
              <w:spacing w:line="480" w:lineRule="auto"/>
            </w:pPr>
            <w:r>
              <w:rPr>
                <w:color w:val="000000"/>
              </w:rPr>
              <w:t>n=</w:t>
            </w:r>
            <w:r w:rsidRPr="007C68F7">
              <w:rPr>
                <w:color w:val="000000"/>
              </w:rPr>
              <w:t xml:space="preserve">80 </w:t>
            </w:r>
            <w:r>
              <w:rPr>
                <w:color w:val="000000"/>
              </w:rPr>
              <w:t xml:space="preserve">remitted </w:t>
            </w:r>
            <w:r w:rsidRPr="007C68F7">
              <w:rPr>
                <w:color w:val="000000"/>
              </w:rPr>
              <w:t xml:space="preserve">patients with </w:t>
            </w:r>
            <w:r>
              <w:rPr>
                <w:color w:val="000000"/>
              </w:rPr>
              <w:t>MDD</w:t>
            </w:r>
            <w:r w:rsidRPr="007C68F7">
              <w:rPr>
                <w:color w:val="000000"/>
              </w:rPr>
              <w:t xml:space="preserve"> (mean age</w:t>
            </w:r>
            <w:r>
              <w:rPr>
                <w:color w:val="000000"/>
              </w:rPr>
              <w:t>:</w:t>
            </w:r>
            <w:r w:rsidRPr="007C68F7">
              <w:rPr>
                <w:color w:val="000000"/>
              </w:rPr>
              <w:t xml:space="preserve"> 41.</w:t>
            </w:r>
            <w:r>
              <w:rPr>
                <w:color w:val="000000"/>
              </w:rPr>
              <w:t>3</w:t>
            </w:r>
            <w:r>
              <w:rPr>
                <w:color w:val="000000"/>
              </w:rPr>
              <w:sym w:font="Symbol" w:char="F0B1"/>
            </w:r>
            <w:r>
              <w:rPr>
                <w:color w:val="000000"/>
              </w:rPr>
              <w:t>8.6</w:t>
            </w:r>
            <w:r w:rsidRPr="007C68F7">
              <w:rPr>
                <w:color w:val="000000"/>
              </w:rPr>
              <w:t xml:space="preserve"> years)</w:t>
            </w:r>
          </w:p>
        </w:tc>
        <w:tc>
          <w:tcPr>
            <w:tcW w:w="1260" w:type="dxa"/>
          </w:tcPr>
          <w:p w14:paraId="40BC6A24" w14:textId="77777777" w:rsidR="00A545B4" w:rsidRPr="007C68F7" w:rsidRDefault="00A545B4" w:rsidP="00D80B62">
            <w:pPr>
              <w:spacing w:line="480" w:lineRule="auto"/>
              <w:jc w:val="center"/>
            </w:pPr>
            <w:r w:rsidRPr="007C68F7">
              <w:rPr>
                <w:color w:val="000000"/>
              </w:rPr>
              <w:t>80</w:t>
            </w:r>
          </w:p>
        </w:tc>
        <w:tc>
          <w:tcPr>
            <w:tcW w:w="1800" w:type="dxa"/>
          </w:tcPr>
          <w:p w14:paraId="1740C38B" w14:textId="77777777" w:rsidR="00A545B4" w:rsidRPr="007C68F7" w:rsidRDefault="00A545B4" w:rsidP="00D80B62">
            <w:pPr>
              <w:spacing w:line="480" w:lineRule="auto"/>
            </w:pPr>
            <w:r w:rsidRPr="007C68F7">
              <w:rPr>
                <w:color w:val="000000"/>
              </w:rPr>
              <w:t>outpatient</w:t>
            </w:r>
            <w:r>
              <w:rPr>
                <w:color w:val="000000"/>
              </w:rPr>
              <w:t>s</w:t>
            </w:r>
          </w:p>
        </w:tc>
        <w:tc>
          <w:tcPr>
            <w:tcW w:w="1620" w:type="dxa"/>
          </w:tcPr>
          <w:p w14:paraId="2A9A6485" w14:textId="77777777" w:rsidR="00A545B4" w:rsidRPr="007C68F7" w:rsidRDefault="00A545B4" w:rsidP="00D80B62">
            <w:pPr>
              <w:spacing w:line="480" w:lineRule="auto"/>
            </w:pPr>
            <w:r w:rsidRPr="007C68F7">
              <w:rPr>
                <w:color w:val="000000"/>
              </w:rPr>
              <w:t>ICD-10 criteria</w:t>
            </w:r>
          </w:p>
        </w:tc>
        <w:tc>
          <w:tcPr>
            <w:tcW w:w="1800" w:type="dxa"/>
          </w:tcPr>
          <w:p w14:paraId="000EFE90" w14:textId="77777777" w:rsidR="00A545B4" w:rsidRPr="00F2070E" w:rsidRDefault="00A545B4" w:rsidP="00D80B62">
            <w:pPr>
              <w:spacing w:line="480" w:lineRule="auto"/>
              <w:rPr>
                <w:color w:val="000000"/>
              </w:rPr>
            </w:pPr>
            <w:r w:rsidRPr="007C68F7">
              <w:rPr>
                <w:color w:val="000000"/>
              </w:rPr>
              <w:t>CIDRS                                                          Sources: patients, caregivers, medical records</w:t>
            </w:r>
          </w:p>
        </w:tc>
        <w:tc>
          <w:tcPr>
            <w:tcW w:w="2787" w:type="dxa"/>
          </w:tcPr>
          <w:p w14:paraId="5A488F49" w14:textId="77777777" w:rsidR="00A545B4" w:rsidRPr="007C68F7" w:rsidRDefault="00A545B4" w:rsidP="00D80B62">
            <w:pPr>
              <w:spacing w:line="480" w:lineRule="auto"/>
            </w:pPr>
            <w:r w:rsidRPr="007C68F7">
              <w:rPr>
                <w:color w:val="000000"/>
              </w:rPr>
              <w:t>NA</w:t>
            </w:r>
          </w:p>
        </w:tc>
      </w:tr>
      <w:tr w:rsidR="00A545B4" w:rsidRPr="007C68F7" w14:paraId="10BADB50" w14:textId="77777777" w:rsidTr="00D80B62">
        <w:tc>
          <w:tcPr>
            <w:tcW w:w="1278" w:type="dxa"/>
          </w:tcPr>
          <w:p w14:paraId="22B055ED" w14:textId="273A0844" w:rsidR="00A545B4" w:rsidRPr="007C18B2" w:rsidRDefault="00A545B4" w:rsidP="00D80B62">
            <w:pPr>
              <w:spacing w:line="480" w:lineRule="auto"/>
              <w:jc w:val="center"/>
            </w:pPr>
            <w:r w:rsidRPr="007C18B2">
              <w:rPr>
                <w:color w:val="000000"/>
              </w:rPr>
              <w:t>Sahoo et al.</w:t>
            </w:r>
            <w:r w:rsidR="007C18B2">
              <w:rPr>
                <w:color w:val="000000"/>
              </w:rPr>
              <w:t xml:space="preserve"> [</w:t>
            </w:r>
            <w:r w:rsidRPr="007C18B2">
              <w:rPr>
                <w:color w:val="000000"/>
              </w:rPr>
              <w:fldChar w:fldCharType="begin" w:fldLock="1"/>
            </w:r>
            <w:r w:rsidRPr="007C18B2">
              <w:rPr>
                <w:color w:val="000000"/>
              </w:rPr>
              <w:instrText>ADDIN CSL_CITATION {"citationItems":[{"id":"ITEM-1","itemData":{"ISSN":"0971-5916 (Print)","PMID":"22446859","abstract":"BACKGROUND &amp; OBJECTIVES: Detection of prodromal symptoms among patients with mania  by their immediate relatives has been seldom examined. We carried out this study to examine the ability to detect and report prodromol symptoms of manic relapses by patients themselves and their relatives. METHODS: The ability of patients and their relatives to detect prodromal symptoms was examined among 60 remitted patients, 30 each with DSM-IV diagnoses of bipolar disorder and recurrent depressive disorder, with recent manic/depressive relapses, and their 60 immediate relatives, using an instrument composed of items from common symptom-scales, as well as by unstructured interview. RESULTS: Seventy per cent of patients with mania reported prodromes prior to relapse. This was significantly (P&lt;0.01) less than the proportion of their relatives (97%), as well as the proportion of patients with unipolar depression (93%), reporting prodromal symptoms (P&lt;0.05) among patients. Mean duration of the prodromal period reported by patients with mania was about 20 days (median-10 days); relatives reported durations which were longer by about 5 days. Prodromes of unipolar depression (mean 42.7 days; median- 21 days), were significantly longer than of mania, when reported by patients, but not by their relatives. Differences in reporting of prodromes, between relatives and patients seen in mania, were not observed in unipolar depression. The number and type of prodromal symptoms of mania reported was similar among patients and relatives. INTERPRETATION &amp; CONCLUSIONS: Our findings showed that relatives of patients with mania were better at detecting prodromes of relapse; thus, input from relatives can improve the early detection of prodromal symptoms to prevent relapses of bipolar disorder.","author":[{"dropping-particle":"","family":"Sahoo","given":"M K","non-dropping-particle":"","parse-names":false,"suffix":""},{"dropping-particle":"","family":"Chakrabarti","given":"S","non-dropping-particle":"","parse-names":false,"suffix":""},{"dropping-particle":"","family":"Kulhara","given":"P","non-dropping-particle":"","parse-names":false,"suffix":""}],"container-title":"The Indian journal of medical research","id":"ITEM-1","issue":"2","issued":{"date-parts":[["2012"]]},"language":"eng","page":"177-183","title":"Detection of prodromal symptoms of relapse in mania and unipolar depression by  relatives and patients.","type":"article-journal","volume":"135"},"uris":["http://www.mendeley.com/documents/?uuid=3b2a51bf-feea-4a07-a7bd-0fa6f9ac3d9c"]}],"mendeley":{"formattedCitation":"&lt;sup&gt;13&lt;/sup&gt;","plainTextFormattedCitation":"13","previouslyFormattedCitation":"&lt;sup&gt;13&lt;/sup&gt;"},"properties":{"noteIndex":0},"schema":"https://github.com/citation-style-language/schema/raw/master/csl-citation.json"}</w:instrText>
            </w:r>
            <w:r w:rsidRPr="007C18B2">
              <w:rPr>
                <w:color w:val="000000"/>
              </w:rPr>
              <w:fldChar w:fldCharType="separate"/>
            </w:r>
            <w:r w:rsidRPr="007C18B2">
              <w:rPr>
                <w:noProof/>
                <w:color w:val="000000"/>
              </w:rPr>
              <w:t>13</w:t>
            </w:r>
            <w:r w:rsidRPr="007C18B2">
              <w:rPr>
                <w:color w:val="000000"/>
              </w:rPr>
              <w:fldChar w:fldCharType="end"/>
            </w:r>
            <w:r w:rsidR="007C18B2">
              <w:rPr>
                <w:color w:val="000000"/>
              </w:rPr>
              <w:t>]</w:t>
            </w:r>
          </w:p>
        </w:tc>
        <w:tc>
          <w:tcPr>
            <w:tcW w:w="1161" w:type="dxa"/>
          </w:tcPr>
          <w:p w14:paraId="61DD3D10" w14:textId="77777777" w:rsidR="00A545B4" w:rsidRPr="007C68F7" w:rsidRDefault="00A545B4" w:rsidP="00D80B62">
            <w:pPr>
              <w:spacing w:line="480" w:lineRule="auto"/>
              <w:jc w:val="center"/>
            </w:pPr>
            <w:r w:rsidRPr="007C68F7">
              <w:rPr>
                <w:color w:val="000000"/>
              </w:rPr>
              <w:t>India</w:t>
            </w:r>
          </w:p>
        </w:tc>
        <w:tc>
          <w:tcPr>
            <w:tcW w:w="2799" w:type="dxa"/>
          </w:tcPr>
          <w:p w14:paraId="7F7C7217" w14:textId="77777777" w:rsidR="00A545B4" w:rsidRDefault="00A545B4" w:rsidP="00D80B62">
            <w:pPr>
              <w:spacing w:line="480" w:lineRule="auto"/>
              <w:rPr>
                <w:color w:val="000000"/>
              </w:rPr>
            </w:pPr>
            <w:r>
              <w:rPr>
                <w:color w:val="000000"/>
              </w:rPr>
              <w:t xml:space="preserve">n=30 remitted patients with recurrent MDD </w:t>
            </w:r>
            <w:r w:rsidRPr="007C68F7">
              <w:rPr>
                <w:color w:val="000000"/>
              </w:rPr>
              <w:t>(mean age 39</w:t>
            </w:r>
            <w:r>
              <w:rPr>
                <w:color w:val="000000"/>
              </w:rPr>
              <w:sym w:font="Symbol" w:char="F0B1"/>
            </w:r>
            <w:r>
              <w:rPr>
                <w:color w:val="000000"/>
              </w:rPr>
              <w:t>9.3</w:t>
            </w:r>
            <w:r w:rsidRPr="007C68F7">
              <w:rPr>
                <w:color w:val="000000"/>
              </w:rPr>
              <w:t xml:space="preserve"> years)</w:t>
            </w:r>
            <w:r>
              <w:rPr>
                <w:color w:val="000000"/>
              </w:rPr>
              <w:t>.</w:t>
            </w:r>
          </w:p>
          <w:p w14:paraId="6431D00B" w14:textId="77777777" w:rsidR="00A545B4" w:rsidRDefault="00A545B4" w:rsidP="00D80B62">
            <w:pPr>
              <w:spacing w:line="480" w:lineRule="auto"/>
              <w:rPr>
                <w:color w:val="000000"/>
              </w:rPr>
            </w:pPr>
          </w:p>
          <w:p w14:paraId="66072137" w14:textId="77777777" w:rsidR="00A545B4" w:rsidRPr="007C68F7" w:rsidRDefault="00A545B4" w:rsidP="00D80B62">
            <w:pPr>
              <w:spacing w:line="480" w:lineRule="auto"/>
            </w:pPr>
            <w:r>
              <w:rPr>
                <w:color w:val="000000"/>
              </w:rPr>
              <w:t>n=</w:t>
            </w:r>
            <w:r w:rsidRPr="007C68F7">
              <w:rPr>
                <w:color w:val="000000"/>
              </w:rPr>
              <w:t xml:space="preserve">30 </w:t>
            </w:r>
            <w:r>
              <w:rPr>
                <w:color w:val="000000"/>
              </w:rPr>
              <w:t xml:space="preserve">remitted patients </w:t>
            </w:r>
            <w:r w:rsidRPr="007C68F7">
              <w:rPr>
                <w:color w:val="000000"/>
              </w:rPr>
              <w:t xml:space="preserve">with </w:t>
            </w:r>
            <w:r>
              <w:rPr>
                <w:color w:val="000000"/>
              </w:rPr>
              <w:t xml:space="preserve">BD </w:t>
            </w:r>
            <w:r w:rsidRPr="007C68F7">
              <w:rPr>
                <w:color w:val="000000"/>
              </w:rPr>
              <w:t>(mean age 33.8</w:t>
            </w:r>
            <w:r>
              <w:rPr>
                <w:color w:val="000000"/>
              </w:rPr>
              <w:sym w:font="Symbol" w:char="F0B1"/>
            </w:r>
            <w:r>
              <w:rPr>
                <w:color w:val="000000"/>
              </w:rPr>
              <w:t>9.1</w:t>
            </w:r>
            <w:r w:rsidRPr="007C68F7">
              <w:rPr>
                <w:color w:val="000000"/>
              </w:rPr>
              <w:t xml:space="preserve"> years).</w:t>
            </w:r>
          </w:p>
        </w:tc>
        <w:tc>
          <w:tcPr>
            <w:tcW w:w="1260" w:type="dxa"/>
          </w:tcPr>
          <w:p w14:paraId="3A923869" w14:textId="77777777" w:rsidR="00A545B4" w:rsidRDefault="00A545B4" w:rsidP="00D80B62">
            <w:pPr>
              <w:spacing w:line="480" w:lineRule="auto"/>
              <w:jc w:val="center"/>
              <w:rPr>
                <w:color w:val="000000"/>
              </w:rPr>
            </w:pPr>
            <w:r w:rsidRPr="007C68F7">
              <w:rPr>
                <w:color w:val="000000"/>
              </w:rPr>
              <w:t xml:space="preserve">43.3     </w:t>
            </w:r>
            <w:proofErr w:type="gramStart"/>
            <w:r w:rsidRPr="007C68F7">
              <w:rPr>
                <w:color w:val="000000"/>
              </w:rPr>
              <w:t xml:space="preserve">   (</w:t>
            </w:r>
            <w:proofErr w:type="gramEnd"/>
            <w:r>
              <w:rPr>
                <w:color w:val="000000"/>
              </w:rPr>
              <w:t>MDD, recurrent</w:t>
            </w:r>
            <w:r w:rsidRPr="007C68F7">
              <w:rPr>
                <w:color w:val="000000"/>
              </w:rPr>
              <w:t xml:space="preserve">)              </w:t>
            </w:r>
          </w:p>
          <w:p w14:paraId="168AF089" w14:textId="77777777" w:rsidR="00A545B4" w:rsidRDefault="00A545B4" w:rsidP="00D80B62">
            <w:pPr>
              <w:spacing w:line="480" w:lineRule="auto"/>
              <w:jc w:val="center"/>
              <w:rPr>
                <w:color w:val="000000"/>
              </w:rPr>
            </w:pPr>
          </w:p>
          <w:p w14:paraId="6B3A69D2" w14:textId="77777777" w:rsidR="00A545B4" w:rsidRPr="007C68F7" w:rsidRDefault="00A545B4" w:rsidP="00D80B62">
            <w:pPr>
              <w:spacing w:line="480" w:lineRule="auto"/>
            </w:pPr>
            <w:r w:rsidRPr="007C68F7">
              <w:rPr>
                <w:color w:val="000000"/>
              </w:rPr>
              <w:t xml:space="preserve">30              </w:t>
            </w:r>
            <w:proofErr w:type="gramStart"/>
            <w:r w:rsidRPr="007C68F7">
              <w:rPr>
                <w:color w:val="000000"/>
              </w:rPr>
              <w:t xml:space="preserve">   (</w:t>
            </w:r>
            <w:proofErr w:type="gramEnd"/>
            <w:r>
              <w:rPr>
                <w:color w:val="000000"/>
              </w:rPr>
              <w:t>BD</w:t>
            </w:r>
            <w:r w:rsidRPr="007C68F7">
              <w:rPr>
                <w:color w:val="000000"/>
              </w:rPr>
              <w:t>)</w:t>
            </w:r>
          </w:p>
        </w:tc>
        <w:tc>
          <w:tcPr>
            <w:tcW w:w="1800" w:type="dxa"/>
          </w:tcPr>
          <w:p w14:paraId="3AFA8404" w14:textId="77777777" w:rsidR="00A545B4" w:rsidRPr="007C68F7" w:rsidRDefault="00A545B4" w:rsidP="00D80B62">
            <w:pPr>
              <w:spacing w:line="480" w:lineRule="auto"/>
            </w:pPr>
            <w:r w:rsidRPr="007C68F7">
              <w:rPr>
                <w:color w:val="000000"/>
              </w:rPr>
              <w:t>outpatient</w:t>
            </w:r>
            <w:r>
              <w:rPr>
                <w:color w:val="000000"/>
              </w:rPr>
              <w:t>s</w:t>
            </w:r>
          </w:p>
        </w:tc>
        <w:tc>
          <w:tcPr>
            <w:tcW w:w="1620" w:type="dxa"/>
          </w:tcPr>
          <w:p w14:paraId="37A7687E" w14:textId="77777777" w:rsidR="00A545B4" w:rsidRPr="007C68F7" w:rsidRDefault="00A545B4" w:rsidP="00D80B62">
            <w:pPr>
              <w:spacing w:line="480" w:lineRule="auto"/>
            </w:pPr>
            <w:r w:rsidRPr="007C68F7">
              <w:rPr>
                <w:color w:val="000000"/>
              </w:rPr>
              <w:t xml:space="preserve">DSM-IV </w:t>
            </w:r>
            <w:r>
              <w:rPr>
                <w:color w:val="000000"/>
              </w:rPr>
              <w:t xml:space="preserve">criteria </w:t>
            </w:r>
          </w:p>
        </w:tc>
        <w:tc>
          <w:tcPr>
            <w:tcW w:w="1800" w:type="dxa"/>
          </w:tcPr>
          <w:p w14:paraId="2C6077DA" w14:textId="77777777" w:rsidR="00A545B4" w:rsidRPr="007C68F7" w:rsidRDefault="00A545B4" w:rsidP="00D80B62">
            <w:pPr>
              <w:spacing w:line="480" w:lineRule="auto"/>
            </w:pPr>
            <w:r w:rsidRPr="00EB1B35">
              <w:rPr>
                <w:i/>
                <w:iCs/>
                <w:color w:val="000000"/>
              </w:rPr>
              <w:t>Ad-hoc</w:t>
            </w:r>
            <w:r w:rsidRPr="007C68F7">
              <w:rPr>
                <w:color w:val="000000"/>
              </w:rPr>
              <w:t xml:space="preserve"> questionnaire</w:t>
            </w:r>
            <w:r>
              <w:rPr>
                <w:color w:val="000000"/>
              </w:rPr>
              <w:t xml:space="preserve">, </w:t>
            </w:r>
            <w:r w:rsidRPr="007C68F7">
              <w:rPr>
                <w:color w:val="000000"/>
              </w:rPr>
              <w:t>unstructured interview                                                          Source</w:t>
            </w:r>
            <w:r>
              <w:rPr>
                <w:color w:val="000000"/>
              </w:rPr>
              <w:t>s</w:t>
            </w:r>
            <w:r w:rsidRPr="007C68F7">
              <w:rPr>
                <w:color w:val="000000"/>
              </w:rPr>
              <w:t>: patients, relatives</w:t>
            </w:r>
            <w:r>
              <w:rPr>
                <w:color w:val="000000"/>
              </w:rPr>
              <w:t>,</w:t>
            </w:r>
            <w:r w:rsidRPr="007C68F7">
              <w:rPr>
                <w:color w:val="000000"/>
              </w:rPr>
              <w:t xml:space="preserve"> medical records</w:t>
            </w:r>
          </w:p>
        </w:tc>
        <w:tc>
          <w:tcPr>
            <w:tcW w:w="2787" w:type="dxa"/>
          </w:tcPr>
          <w:p w14:paraId="0BE2A404" w14:textId="77777777" w:rsidR="00A545B4" w:rsidRPr="007C68F7" w:rsidRDefault="00A545B4" w:rsidP="00D80B62">
            <w:pPr>
              <w:spacing w:line="480" w:lineRule="auto"/>
            </w:pPr>
            <w:r>
              <w:rPr>
                <w:color w:val="000000"/>
              </w:rPr>
              <w:t>≤</w:t>
            </w:r>
            <w:r w:rsidRPr="007C68F7">
              <w:rPr>
                <w:color w:val="000000"/>
              </w:rPr>
              <w:t xml:space="preserve">6 months </w:t>
            </w:r>
            <w:r>
              <w:rPr>
                <w:color w:val="000000"/>
              </w:rPr>
              <w:t>before</w:t>
            </w:r>
            <w:r w:rsidRPr="007C68F7">
              <w:rPr>
                <w:color w:val="000000"/>
              </w:rPr>
              <w:t xml:space="preserve"> </w:t>
            </w:r>
            <w:r>
              <w:rPr>
                <w:color w:val="000000"/>
              </w:rPr>
              <w:t xml:space="preserve">current MDE </w:t>
            </w:r>
          </w:p>
        </w:tc>
      </w:tr>
      <w:tr w:rsidR="00A545B4" w:rsidRPr="007C68F7" w14:paraId="2159E63C" w14:textId="77777777" w:rsidTr="00D80B62">
        <w:tc>
          <w:tcPr>
            <w:tcW w:w="1278" w:type="dxa"/>
          </w:tcPr>
          <w:p w14:paraId="6B7C45D4" w14:textId="01FB9166" w:rsidR="00A545B4" w:rsidRPr="007C18B2" w:rsidRDefault="00A545B4" w:rsidP="00D80B62">
            <w:pPr>
              <w:spacing w:line="480" w:lineRule="auto"/>
              <w:jc w:val="center"/>
            </w:pPr>
            <w:r w:rsidRPr="007C18B2">
              <w:rPr>
                <w:color w:val="000000"/>
              </w:rPr>
              <w:t>Strauss et al.</w:t>
            </w:r>
            <w:r w:rsidR="007C18B2">
              <w:rPr>
                <w:color w:val="000000"/>
              </w:rPr>
              <w:t xml:space="preserve"> [</w:t>
            </w:r>
            <w:r w:rsidRPr="007C18B2">
              <w:rPr>
                <w:color w:val="000000"/>
              </w:rPr>
              <w:fldChar w:fldCharType="begin" w:fldLock="1"/>
            </w:r>
            <w:r w:rsidRPr="007C18B2">
              <w:rPr>
                <w:color w:val="000000"/>
              </w:rPr>
              <w:instrText>ADDIN CSL_CITATION {"citationItems":[{"id":"ITEM-1","itemData":{"DOI":"10.1016/j.jad.2012.05.002","author":[{"dropping-particle":"","family":"Strauss","given":"M","non-dropping-particle":"","parse-names":false,"suffix":""},{"dropping-particle":"","family":"Sander","given":"C","non-dropping-particle":"","parse-names":false,"suffix":""},{"dropping-particle":"","family":"Mergl","given":"R","non-dropping-particle":"","parse-names":false,"suffix":""},{"dropping-particle":"","family":"Merz","given":"C","non-dropping-particle":"","parse-names":false,"suffix":""},{"dropping-particle":"","family":"Schönknecht","given":"P","non-dropping-particle":"","parse-names":false,"suffix":""},{"dropping-particle":"","family":"Hegerl","given":"U","non-dropping-particle":"","parse-names":false,"suffix":""}],"container-title":"Journal of Affective Disorders","id":"ITEM-1","issue":"1-3","issued":{"date-parts":[["2012"]]},"note":"Cited By :11\n\nExport Date: 8 June 2020","page":"156-160","title":"Onset of Depression Inventory (ODI) - Assessment of the speed of onset of depressive episodes","type":"article-journal","volume":"142"},"uris":["http://www.mendeley.com/documents/?uuid=447c062b-1883-4477-8515-c729db77373b"]}],"mendeley":{"formattedCitation":"&lt;sup&gt;12&lt;/sup&gt;","plainTextFormattedCitation":"12","previouslyFormattedCitation":"&lt;sup&gt;12&lt;/sup&gt;"},"properties":{"noteIndex":0},"schema":"https://github.com/citation-style-language/schema/raw/master/csl-citation.json"}</w:instrText>
            </w:r>
            <w:r w:rsidRPr="007C18B2">
              <w:rPr>
                <w:color w:val="000000"/>
              </w:rPr>
              <w:fldChar w:fldCharType="separate"/>
            </w:r>
            <w:r w:rsidRPr="007C18B2">
              <w:rPr>
                <w:noProof/>
                <w:color w:val="000000"/>
              </w:rPr>
              <w:t>12</w:t>
            </w:r>
            <w:r w:rsidRPr="007C18B2">
              <w:rPr>
                <w:color w:val="000000"/>
              </w:rPr>
              <w:fldChar w:fldCharType="end"/>
            </w:r>
            <w:r w:rsidR="007C18B2">
              <w:rPr>
                <w:color w:val="000000"/>
              </w:rPr>
              <w:t>]</w:t>
            </w:r>
          </w:p>
        </w:tc>
        <w:tc>
          <w:tcPr>
            <w:tcW w:w="1161" w:type="dxa"/>
          </w:tcPr>
          <w:p w14:paraId="198FD7F2" w14:textId="77777777" w:rsidR="00A545B4" w:rsidRPr="007C68F7" w:rsidRDefault="00A545B4" w:rsidP="00D80B62">
            <w:pPr>
              <w:spacing w:line="480" w:lineRule="auto"/>
              <w:jc w:val="center"/>
            </w:pPr>
            <w:r w:rsidRPr="007C68F7">
              <w:rPr>
                <w:color w:val="000000"/>
              </w:rPr>
              <w:t>Germany</w:t>
            </w:r>
          </w:p>
        </w:tc>
        <w:tc>
          <w:tcPr>
            <w:tcW w:w="2799" w:type="dxa"/>
          </w:tcPr>
          <w:p w14:paraId="3E5C1131" w14:textId="77777777" w:rsidR="00A545B4" w:rsidRDefault="00A545B4" w:rsidP="00D80B62">
            <w:pPr>
              <w:spacing w:line="480" w:lineRule="auto"/>
              <w:rPr>
                <w:color w:val="000000"/>
              </w:rPr>
            </w:pPr>
            <w:r>
              <w:rPr>
                <w:color w:val="000000"/>
              </w:rPr>
              <w:t>n=42</w:t>
            </w:r>
            <w:r w:rsidRPr="007C68F7">
              <w:rPr>
                <w:color w:val="000000"/>
              </w:rPr>
              <w:t xml:space="preserve"> patients </w:t>
            </w:r>
            <w:r>
              <w:rPr>
                <w:color w:val="000000"/>
              </w:rPr>
              <w:t>at their</w:t>
            </w:r>
            <w:r w:rsidRPr="007C68F7">
              <w:rPr>
                <w:color w:val="000000"/>
              </w:rPr>
              <w:t xml:space="preserve"> first </w:t>
            </w:r>
            <w:r>
              <w:rPr>
                <w:color w:val="000000"/>
              </w:rPr>
              <w:t>MDE (</w:t>
            </w:r>
            <w:r w:rsidRPr="007C68F7">
              <w:rPr>
                <w:color w:val="000000"/>
              </w:rPr>
              <w:t>mean age</w:t>
            </w:r>
            <w:r>
              <w:rPr>
                <w:color w:val="000000"/>
              </w:rPr>
              <w:t xml:space="preserve">: </w:t>
            </w:r>
            <w:r w:rsidRPr="007C68F7">
              <w:rPr>
                <w:color w:val="000000"/>
              </w:rPr>
              <w:t>4</w:t>
            </w:r>
            <w:r>
              <w:rPr>
                <w:color w:val="000000"/>
              </w:rPr>
              <w:t>3</w:t>
            </w:r>
            <w:r w:rsidRPr="007C68F7">
              <w:rPr>
                <w:color w:val="000000"/>
              </w:rPr>
              <w:t>.</w:t>
            </w:r>
            <w:r>
              <w:rPr>
                <w:color w:val="000000"/>
              </w:rPr>
              <w:t>3</w:t>
            </w:r>
            <w:r>
              <w:rPr>
                <w:color w:val="000000"/>
              </w:rPr>
              <w:sym w:font="Symbol" w:char="F0B1"/>
            </w:r>
            <w:r>
              <w:rPr>
                <w:color w:val="000000"/>
              </w:rPr>
              <w:t>18.2</w:t>
            </w:r>
            <w:r w:rsidRPr="007C68F7">
              <w:rPr>
                <w:color w:val="000000"/>
              </w:rPr>
              <w:t xml:space="preserve"> years)  </w:t>
            </w:r>
          </w:p>
          <w:p w14:paraId="6D0C5A11" w14:textId="77777777" w:rsidR="00A545B4" w:rsidRDefault="00A545B4" w:rsidP="00D80B62">
            <w:pPr>
              <w:spacing w:line="480" w:lineRule="auto"/>
              <w:rPr>
                <w:color w:val="000000"/>
              </w:rPr>
            </w:pPr>
          </w:p>
          <w:p w14:paraId="0DE83324" w14:textId="77777777" w:rsidR="00A545B4" w:rsidRDefault="00A545B4" w:rsidP="00D80B62">
            <w:pPr>
              <w:spacing w:line="480" w:lineRule="auto"/>
              <w:rPr>
                <w:color w:val="000000"/>
              </w:rPr>
            </w:pPr>
            <w:r>
              <w:rPr>
                <w:color w:val="000000"/>
              </w:rPr>
              <w:lastRenderedPageBreak/>
              <w:t>n=</w:t>
            </w:r>
            <w:r w:rsidRPr="007C68F7">
              <w:rPr>
                <w:color w:val="000000"/>
              </w:rPr>
              <w:t xml:space="preserve">80 </w:t>
            </w:r>
            <w:r>
              <w:rPr>
                <w:color w:val="000000"/>
              </w:rPr>
              <w:t xml:space="preserve">patients </w:t>
            </w:r>
            <w:r w:rsidRPr="007C68F7">
              <w:rPr>
                <w:color w:val="000000"/>
              </w:rPr>
              <w:t xml:space="preserve">with recurrent </w:t>
            </w:r>
            <w:r>
              <w:rPr>
                <w:color w:val="000000"/>
              </w:rPr>
              <w:t>MDD</w:t>
            </w:r>
            <w:r w:rsidRPr="007C68F7">
              <w:rPr>
                <w:color w:val="000000"/>
              </w:rPr>
              <w:t xml:space="preserve"> </w:t>
            </w:r>
            <w:r>
              <w:rPr>
                <w:color w:val="000000"/>
              </w:rPr>
              <w:t>(</w:t>
            </w:r>
            <w:r w:rsidRPr="007C68F7">
              <w:rPr>
                <w:color w:val="000000"/>
              </w:rPr>
              <w:t>mean age</w:t>
            </w:r>
            <w:r>
              <w:rPr>
                <w:color w:val="000000"/>
              </w:rPr>
              <w:t>:</w:t>
            </w:r>
            <w:r w:rsidRPr="007C68F7">
              <w:rPr>
                <w:color w:val="000000"/>
              </w:rPr>
              <w:t xml:space="preserve"> </w:t>
            </w:r>
            <w:r>
              <w:rPr>
                <w:color w:val="000000"/>
              </w:rPr>
              <w:t>49.8</w:t>
            </w:r>
            <w:r>
              <w:rPr>
                <w:color w:val="000000"/>
              </w:rPr>
              <w:sym w:font="Symbol" w:char="F0B1"/>
            </w:r>
            <w:r>
              <w:rPr>
                <w:color w:val="000000"/>
              </w:rPr>
              <w:t>16.2</w:t>
            </w:r>
            <w:r w:rsidRPr="007C68F7">
              <w:rPr>
                <w:color w:val="000000"/>
              </w:rPr>
              <w:t xml:space="preserve"> years) </w:t>
            </w:r>
          </w:p>
          <w:p w14:paraId="1FFEB463" w14:textId="77777777" w:rsidR="00A545B4" w:rsidRDefault="00A545B4" w:rsidP="00D80B62">
            <w:pPr>
              <w:spacing w:line="480" w:lineRule="auto"/>
              <w:rPr>
                <w:color w:val="000000"/>
              </w:rPr>
            </w:pPr>
          </w:p>
          <w:p w14:paraId="095AF84F" w14:textId="77777777" w:rsidR="00A545B4" w:rsidRPr="00F2070E" w:rsidRDefault="00A545B4" w:rsidP="00D80B62">
            <w:pPr>
              <w:spacing w:line="480" w:lineRule="auto"/>
              <w:rPr>
                <w:color w:val="000000"/>
              </w:rPr>
            </w:pPr>
            <w:r>
              <w:rPr>
                <w:color w:val="000000"/>
              </w:rPr>
              <w:t>n=</w:t>
            </w:r>
            <w:r w:rsidRPr="007C68F7">
              <w:rPr>
                <w:color w:val="000000"/>
              </w:rPr>
              <w:t xml:space="preserve">24 patients with </w:t>
            </w:r>
            <w:r>
              <w:rPr>
                <w:color w:val="000000"/>
              </w:rPr>
              <w:t>BD</w:t>
            </w:r>
            <w:r w:rsidRPr="007C68F7">
              <w:rPr>
                <w:color w:val="000000"/>
              </w:rPr>
              <w:t xml:space="preserve"> (mean age</w:t>
            </w:r>
            <w:r>
              <w:rPr>
                <w:color w:val="000000"/>
              </w:rPr>
              <w:t>:</w:t>
            </w:r>
            <w:r w:rsidRPr="007C68F7">
              <w:rPr>
                <w:color w:val="000000"/>
              </w:rPr>
              <w:t xml:space="preserve"> 52.7</w:t>
            </w:r>
            <w:r>
              <w:rPr>
                <w:color w:val="000000"/>
              </w:rPr>
              <w:sym w:font="Symbol" w:char="F0B1"/>
            </w:r>
            <w:r>
              <w:rPr>
                <w:color w:val="000000"/>
              </w:rPr>
              <w:t>15.7</w:t>
            </w:r>
            <w:r w:rsidRPr="007C68F7">
              <w:rPr>
                <w:color w:val="000000"/>
              </w:rPr>
              <w:t xml:space="preserve"> years)</w:t>
            </w:r>
          </w:p>
        </w:tc>
        <w:tc>
          <w:tcPr>
            <w:tcW w:w="1260" w:type="dxa"/>
          </w:tcPr>
          <w:p w14:paraId="01F4A6F9" w14:textId="77777777" w:rsidR="00A545B4" w:rsidRDefault="00A545B4" w:rsidP="00D80B62">
            <w:pPr>
              <w:spacing w:line="480" w:lineRule="auto"/>
              <w:jc w:val="center"/>
              <w:rPr>
                <w:color w:val="000000"/>
              </w:rPr>
            </w:pPr>
            <w:r>
              <w:rPr>
                <w:color w:val="000000"/>
              </w:rPr>
              <w:lastRenderedPageBreak/>
              <w:t>57</w:t>
            </w:r>
            <w:r w:rsidRPr="007C68F7">
              <w:rPr>
                <w:color w:val="000000"/>
              </w:rPr>
              <w:t xml:space="preserve">.1            </w:t>
            </w:r>
            <w:proofErr w:type="gramStart"/>
            <w:r w:rsidRPr="007C68F7">
              <w:rPr>
                <w:color w:val="000000"/>
              </w:rPr>
              <w:t xml:space="preserve">   (</w:t>
            </w:r>
            <w:proofErr w:type="gramEnd"/>
            <w:r>
              <w:rPr>
                <w:color w:val="000000"/>
              </w:rPr>
              <w:t>first MDE</w:t>
            </w:r>
            <w:r w:rsidRPr="007C68F7">
              <w:rPr>
                <w:color w:val="000000"/>
              </w:rPr>
              <w:t>)</w:t>
            </w:r>
          </w:p>
          <w:p w14:paraId="21B661BF" w14:textId="77777777" w:rsidR="00A545B4" w:rsidRDefault="00A545B4" w:rsidP="00D80B62">
            <w:pPr>
              <w:spacing w:line="480" w:lineRule="auto"/>
              <w:jc w:val="center"/>
              <w:rPr>
                <w:color w:val="000000"/>
              </w:rPr>
            </w:pPr>
          </w:p>
          <w:p w14:paraId="6CD09435" w14:textId="77777777" w:rsidR="00A545B4" w:rsidRDefault="00A545B4" w:rsidP="00D80B62">
            <w:pPr>
              <w:spacing w:line="480" w:lineRule="auto"/>
              <w:jc w:val="center"/>
              <w:rPr>
                <w:color w:val="000000"/>
              </w:rPr>
            </w:pPr>
            <w:r>
              <w:rPr>
                <w:color w:val="000000"/>
              </w:rPr>
              <w:lastRenderedPageBreak/>
              <w:t>66.3</w:t>
            </w:r>
          </w:p>
          <w:p w14:paraId="18D2B276" w14:textId="77777777" w:rsidR="00A545B4" w:rsidRDefault="00A545B4" w:rsidP="00D80B62">
            <w:pPr>
              <w:spacing w:line="480" w:lineRule="auto"/>
              <w:jc w:val="center"/>
              <w:rPr>
                <w:color w:val="000000"/>
              </w:rPr>
            </w:pPr>
            <w:r>
              <w:rPr>
                <w:color w:val="000000"/>
              </w:rPr>
              <w:t>(MDD, recurrent)</w:t>
            </w:r>
          </w:p>
          <w:p w14:paraId="6615206C" w14:textId="77777777" w:rsidR="00A545B4" w:rsidRDefault="00A545B4" w:rsidP="00D80B62">
            <w:pPr>
              <w:spacing w:line="480" w:lineRule="auto"/>
              <w:rPr>
                <w:color w:val="000000"/>
              </w:rPr>
            </w:pPr>
            <w:r w:rsidRPr="007C68F7">
              <w:rPr>
                <w:color w:val="000000"/>
              </w:rPr>
              <w:t xml:space="preserve">              </w:t>
            </w:r>
          </w:p>
          <w:p w14:paraId="5389BAFB" w14:textId="77777777" w:rsidR="00A545B4" w:rsidRPr="002E2F25" w:rsidRDefault="00A545B4" w:rsidP="00D80B62">
            <w:pPr>
              <w:spacing w:line="480" w:lineRule="auto"/>
              <w:jc w:val="center"/>
              <w:rPr>
                <w:color w:val="000000"/>
              </w:rPr>
            </w:pPr>
            <w:r w:rsidRPr="007C68F7">
              <w:rPr>
                <w:color w:val="000000"/>
              </w:rPr>
              <w:t>54.</w:t>
            </w:r>
            <w:r>
              <w:rPr>
                <w:color w:val="000000"/>
              </w:rPr>
              <w:t>2</w:t>
            </w:r>
            <w:r w:rsidRPr="007C68F7">
              <w:rPr>
                <w:color w:val="000000"/>
              </w:rPr>
              <w:t xml:space="preserve">                </w:t>
            </w:r>
            <w:proofErr w:type="gramStart"/>
            <w:r w:rsidRPr="007C68F7">
              <w:rPr>
                <w:color w:val="000000"/>
              </w:rPr>
              <w:t xml:space="preserve">   (</w:t>
            </w:r>
            <w:proofErr w:type="gramEnd"/>
            <w:r>
              <w:rPr>
                <w:color w:val="000000"/>
              </w:rPr>
              <w:t>BD</w:t>
            </w:r>
            <w:r w:rsidRPr="007C68F7">
              <w:rPr>
                <w:color w:val="000000"/>
              </w:rPr>
              <w:t>)</w:t>
            </w:r>
          </w:p>
        </w:tc>
        <w:tc>
          <w:tcPr>
            <w:tcW w:w="1800" w:type="dxa"/>
          </w:tcPr>
          <w:p w14:paraId="65D710AA" w14:textId="77777777" w:rsidR="00A545B4" w:rsidRPr="007C68F7" w:rsidRDefault="00A545B4" w:rsidP="00D80B62">
            <w:pPr>
              <w:spacing w:line="480" w:lineRule="auto"/>
            </w:pPr>
            <w:r w:rsidRPr="007C68F7">
              <w:rPr>
                <w:color w:val="000000"/>
              </w:rPr>
              <w:lastRenderedPageBreak/>
              <w:t>inpatients</w:t>
            </w:r>
          </w:p>
        </w:tc>
        <w:tc>
          <w:tcPr>
            <w:tcW w:w="1620" w:type="dxa"/>
          </w:tcPr>
          <w:p w14:paraId="06A72FAA" w14:textId="77777777" w:rsidR="00A545B4" w:rsidRPr="007C68F7" w:rsidRDefault="00A545B4" w:rsidP="00D80B62">
            <w:pPr>
              <w:spacing w:line="480" w:lineRule="auto"/>
            </w:pPr>
            <w:r w:rsidRPr="007C68F7">
              <w:rPr>
                <w:color w:val="000000"/>
              </w:rPr>
              <w:t xml:space="preserve">ICD-10 criteria </w:t>
            </w:r>
          </w:p>
        </w:tc>
        <w:tc>
          <w:tcPr>
            <w:tcW w:w="1800" w:type="dxa"/>
          </w:tcPr>
          <w:p w14:paraId="56DC416E" w14:textId="77777777" w:rsidR="00A545B4" w:rsidRPr="007C68F7" w:rsidRDefault="00A545B4" w:rsidP="00D80B62">
            <w:pPr>
              <w:spacing w:line="480" w:lineRule="auto"/>
            </w:pPr>
            <w:r w:rsidRPr="007C68F7">
              <w:rPr>
                <w:color w:val="000000"/>
              </w:rPr>
              <w:t>ODI                                                                     Source: patients</w:t>
            </w:r>
          </w:p>
        </w:tc>
        <w:tc>
          <w:tcPr>
            <w:tcW w:w="2787" w:type="dxa"/>
          </w:tcPr>
          <w:p w14:paraId="5AC70D66" w14:textId="77777777" w:rsidR="00A545B4" w:rsidRPr="007C68F7" w:rsidRDefault="00A545B4" w:rsidP="00D80B62">
            <w:pPr>
              <w:spacing w:line="480" w:lineRule="auto"/>
            </w:pPr>
            <w:r w:rsidRPr="007C68F7">
              <w:rPr>
                <w:color w:val="000000"/>
              </w:rPr>
              <w:t>NA</w:t>
            </w:r>
          </w:p>
        </w:tc>
      </w:tr>
      <w:tr w:rsidR="00A545B4" w:rsidRPr="007C68F7" w14:paraId="0B8F0CAD" w14:textId="77777777" w:rsidTr="00D80B62">
        <w:tc>
          <w:tcPr>
            <w:tcW w:w="1278" w:type="dxa"/>
          </w:tcPr>
          <w:p w14:paraId="10E26005" w14:textId="5D53B51C" w:rsidR="00A545B4" w:rsidRPr="007C18B2" w:rsidRDefault="00A545B4" w:rsidP="00D80B62">
            <w:pPr>
              <w:spacing w:line="480" w:lineRule="auto"/>
              <w:jc w:val="center"/>
            </w:pPr>
            <w:r w:rsidRPr="007C18B2">
              <w:rPr>
                <w:color w:val="000000"/>
              </w:rPr>
              <w:t xml:space="preserve">Widmer and </w:t>
            </w:r>
            <w:proofErr w:type="spellStart"/>
            <w:r w:rsidRPr="007C18B2">
              <w:rPr>
                <w:color w:val="000000"/>
              </w:rPr>
              <w:t>Cadoret</w:t>
            </w:r>
            <w:proofErr w:type="spellEnd"/>
            <w:r w:rsidR="007C18B2">
              <w:rPr>
                <w:color w:val="000000"/>
              </w:rPr>
              <w:t xml:space="preserve"> [</w:t>
            </w:r>
            <w:r w:rsidRPr="007C18B2">
              <w:rPr>
                <w:color w:val="000000"/>
              </w:rPr>
              <w:fldChar w:fldCharType="begin" w:fldLock="1"/>
            </w:r>
            <w:r w:rsidRPr="007C18B2">
              <w:rPr>
                <w:color w:val="000000"/>
              </w:rPr>
              <w:instrText>ADDIN CSL_CITATION {"citationItems":[{"id":"ITEM-1","itemData":{"author":[{"dropping-particle":"","family":"Widmer","given":"R B","non-dropping-particle":"","parse-names":false,"suffix":""},{"dropping-particle":"","family":"Cadoret","given":"R J","non-dropping-particle":"","parse-names":false,"suffix":""}],"container-title":"The Journal of Family Practice","id":"ITEM-1","issued":{"date-parts":[["1978"]]},"page":"293-302","title":"Depression in primary care: changes in pattern of patient visits and complaints during a developing depression","type":"article-journal","volume":"2"},"uris":["http://www.mendeley.com/documents/?uuid=390bcf71-28eb-4abe-9df7-ccfce49e6c29"]}],"mendeley":{"formattedCitation":"&lt;sup&gt;8&lt;/sup&gt;","plainTextFormattedCitation":"8","previouslyFormattedCitation":"&lt;sup&gt;8&lt;/sup&gt;"},"properties":{"noteIndex":0},"schema":"https://github.com/citation-style-language/schema/raw/master/csl-citation.json"}</w:instrText>
            </w:r>
            <w:r w:rsidRPr="007C18B2">
              <w:rPr>
                <w:color w:val="000000"/>
              </w:rPr>
              <w:fldChar w:fldCharType="separate"/>
            </w:r>
            <w:r w:rsidRPr="007C18B2">
              <w:rPr>
                <w:noProof/>
                <w:color w:val="000000"/>
              </w:rPr>
              <w:t>8</w:t>
            </w:r>
            <w:r w:rsidRPr="007C18B2">
              <w:rPr>
                <w:color w:val="000000"/>
              </w:rPr>
              <w:fldChar w:fldCharType="end"/>
            </w:r>
            <w:r w:rsidR="007C18B2">
              <w:rPr>
                <w:color w:val="000000"/>
              </w:rPr>
              <w:t>]</w:t>
            </w:r>
          </w:p>
        </w:tc>
        <w:tc>
          <w:tcPr>
            <w:tcW w:w="1161" w:type="dxa"/>
          </w:tcPr>
          <w:p w14:paraId="578A5996" w14:textId="77777777" w:rsidR="00A545B4" w:rsidRPr="007C68F7" w:rsidRDefault="00A545B4" w:rsidP="00D80B62">
            <w:pPr>
              <w:spacing w:line="480" w:lineRule="auto"/>
              <w:jc w:val="center"/>
            </w:pPr>
            <w:r w:rsidRPr="007C68F7">
              <w:rPr>
                <w:color w:val="000000"/>
              </w:rPr>
              <w:t>US</w:t>
            </w:r>
          </w:p>
        </w:tc>
        <w:tc>
          <w:tcPr>
            <w:tcW w:w="2799" w:type="dxa"/>
          </w:tcPr>
          <w:p w14:paraId="719BAB0D" w14:textId="77777777" w:rsidR="00A545B4" w:rsidRPr="007C68F7" w:rsidRDefault="00A545B4" w:rsidP="00D80B62">
            <w:pPr>
              <w:spacing w:line="480" w:lineRule="auto"/>
            </w:pPr>
            <w:r>
              <w:rPr>
                <w:color w:val="000000"/>
              </w:rPr>
              <w:t>n=</w:t>
            </w:r>
            <w:r w:rsidRPr="007C68F7">
              <w:rPr>
                <w:color w:val="000000"/>
              </w:rPr>
              <w:t>154 patients with depression (mean age</w:t>
            </w:r>
            <w:r>
              <w:rPr>
                <w:color w:val="000000"/>
              </w:rPr>
              <w:t>:</w:t>
            </w:r>
            <w:r w:rsidRPr="007C68F7">
              <w:rPr>
                <w:color w:val="000000"/>
              </w:rPr>
              <w:t xml:space="preserve"> 50.2 years</w:t>
            </w:r>
            <w:r>
              <w:rPr>
                <w:color w:val="000000"/>
              </w:rPr>
              <w:t>; range: 17-86 years</w:t>
            </w:r>
            <w:r w:rsidRPr="007C68F7">
              <w:rPr>
                <w:color w:val="000000"/>
              </w:rPr>
              <w:t>)</w:t>
            </w:r>
          </w:p>
        </w:tc>
        <w:tc>
          <w:tcPr>
            <w:tcW w:w="1260" w:type="dxa"/>
          </w:tcPr>
          <w:p w14:paraId="7BFE1093" w14:textId="77777777" w:rsidR="00A545B4" w:rsidRPr="007C68F7" w:rsidRDefault="00A545B4" w:rsidP="00D80B62">
            <w:pPr>
              <w:spacing w:line="480" w:lineRule="auto"/>
              <w:jc w:val="center"/>
            </w:pPr>
            <w:r w:rsidRPr="007C68F7">
              <w:rPr>
                <w:color w:val="000000"/>
              </w:rPr>
              <w:t>67.5</w:t>
            </w:r>
          </w:p>
        </w:tc>
        <w:tc>
          <w:tcPr>
            <w:tcW w:w="1800" w:type="dxa"/>
          </w:tcPr>
          <w:p w14:paraId="5CCEC52C" w14:textId="77777777" w:rsidR="00A545B4" w:rsidRPr="007C68F7" w:rsidRDefault="00A545B4" w:rsidP="00D80B62">
            <w:pPr>
              <w:spacing w:line="480" w:lineRule="auto"/>
            </w:pPr>
            <w:r>
              <w:rPr>
                <w:color w:val="000000"/>
              </w:rPr>
              <w:t>outpatients</w:t>
            </w:r>
          </w:p>
        </w:tc>
        <w:tc>
          <w:tcPr>
            <w:tcW w:w="1620" w:type="dxa"/>
          </w:tcPr>
          <w:p w14:paraId="036F06E0" w14:textId="77777777" w:rsidR="00A545B4" w:rsidRPr="007C68F7" w:rsidRDefault="00A545B4" w:rsidP="00D80B62">
            <w:pPr>
              <w:spacing w:line="480" w:lineRule="auto"/>
            </w:pPr>
            <w:r w:rsidRPr="007C68F7">
              <w:rPr>
                <w:color w:val="000000"/>
              </w:rPr>
              <w:t>NA</w:t>
            </w:r>
          </w:p>
        </w:tc>
        <w:tc>
          <w:tcPr>
            <w:tcW w:w="1800" w:type="dxa"/>
          </w:tcPr>
          <w:p w14:paraId="55676357" w14:textId="77777777" w:rsidR="00A545B4" w:rsidRPr="007C68F7" w:rsidRDefault="00A545B4" w:rsidP="00D80B62">
            <w:pPr>
              <w:spacing w:line="480" w:lineRule="auto"/>
            </w:pPr>
            <w:r w:rsidRPr="007C68F7">
              <w:rPr>
                <w:color w:val="000000"/>
              </w:rPr>
              <w:t>Source: medical records</w:t>
            </w:r>
          </w:p>
        </w:tc>
        <w:tc>
          <w:tcPr>
            <w:tcW w:w="2787" w:type="dxa"/>
          </w:tcPr>
          <w:p w14:paraId="7A5AE1A2" w14:textId="77777777" w:rsidR="00A545B4" w:rsidRPr="00F2070E" w:rsidRDefault="00A545B4" w:rsidP="00D80B62">
            <w:pPr>
              <w:spacing w:line="480" w:lineRule="auto"/>
              <w:rPr>
                <w:color w:val="000000"/>
              </w:rPr>
            </w:pPr>
            <w:r>
              <w:rPr>
                <w:color w:val="000000"/>
              </w:rPr>
              <w:t xml:space="preserve">19 </w:t>
            </w:r>
            <w:r w:rsidRPr="007C68F7">
              <w:rPr>
                <w:color w:val="000000"/>
              </w:rPr>
              <w:t>month</w:t>
            </w:r>
            <w:r>
              <w:rPr>
                <w:color w:val="000000"/>
              </w:rPr>
              <w:t>s</w:t>
            </w:r>
            <w:r w:rsidRPr="007C68F7">
              <w:rPr>
                <w:color w:val="000000"/>
              </w:rPr>
              <w:t xml:space="preserve"> </w:t>
            </w:r>
            <w:r>
              <w:rPr>
                <w:color w:val="000000"/>
              </w:rPr>
              <w:t>before</w:t>
            </w:r>
            <w:r w:rsidRPr="007C68F7">
              <w:rPr>
                <w:color w:val="000000"/>
              </w:rPr>
              <w:t xml:space="preserve"> </w:t>
            </w:r>
            <w:r>
              <w:rPr>
                <w:color w:val="000000"/>
              </w:rPr>
              <w:t>a</w:t>
            </w:r>
            <w:r w:rsidRPr="007C68F7">
              <w:rPr>
                <w:color w:val="000000"/>
              </w:rPr>
              <w:t xml:space="preserve"> diagnosis of depression</w:t>
            </w:r>
          </w:p>
        </w:tc>
      </w:tr>
      <w:tr w:rsidR="00A545B4" w:rsidRPr="007C68F7" w14:paraId="507EFFDF" w14:textId="77777777" w:rsidTr="00D80B62">
        <w:tc>
          <w:tcPr>
            <w:tcW w:w="1278" w:type="dxa"/>
          </w:tcPr>
          <w:p w14:paraId="09E5F00A" w14:textId="759E6060" w:rsidR="00A545B4" w:rsidRPr="007C18B2" w:rsidRDefault="00A545B4" w:rsidP="00D80B62">
            <w:pPr>
              <w:spacing w:line="480" w:lineRule="auto"/>
              <w:jc w:val="center"/>
            </w:pPr>
            <w:r w:rsidRPr="007C18B2">
              <w:rPr>
                <w:color w:val="000000"/>
              </w:rPr>
              <w:t>Wilson et al.</w:t>
            </w:r>
            <w:r w:rsidR="007C18B2">
              <w:rPr>
                <w:color w:val="000000"/>
              </w:rPr>
              <w:t xml:space="preserve"> [</w:t>
            </w:r>
            <w:r w:rsidRPr="007C18B2">
              <w:rPr>
                <w:color w:val="000000"/>
              </w:rPr>
              <w:fldChar w:fldCharType="begin" w:fldLock="1"/>
            </w:r>
            <w:r w:rsidRPr="007C18B2">
              <w:rPr>
                <w:color w:val="000000"/>
              </w:rPr>
              <w:instrText>ADDIN CSL_CITATION {"citationItems":[{"id":"ITEM-1","itemData":{"DOI":"10.1016/0165-0327(83)90042-3","author":[{"dropping-particle":"","family":"Wilson","given":"D R","non-dropping-particle":"","parse-names":false,"suffix":""},{"dropping-particle":"","family":"Widmer","given":"R B","non-dropping-particle":"","parse-names":false,"suffix":""},{"dropping-particle":"","family":"Cadoret","given":"R J","non-dropping-particle":"","parse-names":false,"suffix":""},{"dropping-particle":"","family":"Judiesch","given":"K","non-dropping-particle":"","parse-names":false,"suffix":""}],"container-title":"Journal of Affective Disorders","id":"ITEM-1","issue":"3","issued":{"date-parts":[["1983"]]},"note":"Cited By :47\n\nExport Date: 8 June 2020","page":"199-207","title":"Somatic symptoms. A major feature of depression in a family practice","type":"article-journal","volume":"5"},"uris":["http://www.mendeley.com/documents/?uuid=74d44479-6b75-4a3d-ad52-e30b2f9743cd"]}],"mendeley":{"formattedCitation":"&lt;sup&gt;15&lt;/sup&gt;","plainTextFormattedCitation":"15","previouslyFormattedCitation":"&lt;sup&gt;15&lt;/sup&gt;"},"properties":{"noteIndex":0},"schema":"https://github.com/citation-style-language/schema/raw/master/csl-citation.json"}</w:instrText>
            </w:r>
            <w:r w:rsidRPr="007C18B2">
              <w:rPr>
                <w:color w:val="000000"/>
              </w:rPr>
              <w:fldChar w:fldCharType="separate"/>
            </w:r>
            <w:r w:rsidRPr="007C18B2">
              <w:rPr>
                <w:noProof/>
                <w:color w:val="000000"/>
              </w:rPr>
              <w:t>15</w:t>
            </w:r>
            <w:r w:rsidRPr="007C18B2">
              <w:rPr>
                <w:color w:val="000000"/>
              </w:rPr>
              <w:fldChar w:fldCharType="end"/>
            </w:r>
            <w:r w:rsidR="007C18B2">
              <w:rPr>
                <w:color w:val="000000"/>
              </w:rPr>
              <w:t>]</w:t>
            </w:r>
            <w:r w:rsidRPr="007C18B2">
              <w:rPr>
                <w:color w:val="000000"/>
              </w:rPr>
              <w:t xml:space="preserve"> </w:t>
            </w:r>
          </w:p>
        </w:tc>
        <w:tc>
          <w:tcPr>
            <w:tcW w:w="1161" w:type="dxa"/>
          </w:tcPr>
          <w:p w14:paraId="55366308" w14:textId="77777777" w:rsidR="00A545B4" w:rsidRPr="007C68F7" w:rsidRDefault="00A545B4" w:rsidP="00D80B62">
            <w:pPr>
              <w:spacing w:line="480" w:lineRule="auto"/>
              <w:jc w:val="center"/>
            </w:pPr>
            <w:r w:rsidRPr="007C68F7">
              <w:rPr>
                <w:color w:val="000000"/>
              </w:rPr>
              <w:t>US</w:t>
            </w:r>
          </w:p>
        </w:tc>
        <w:tc>
          <w:tcPr>
            <w:tcW w:w="2799" w:type="dxa"/>
          </w:tcPr>
          <w:p w14:paraId="22821AFA" w14:textId="77777777" w:rsidR="00A545B4" w:rsidRPr="007C68F7" w:rsidRDefault="00A545B4" w:rsidP="00D80B62">
            <w:pPr>
              <w:spacing w:line="480" w:lineRule="auto"/>
            </w:pPr>
            <w:r>
              <w:rPr>
                <w:color w:val="000000"/>
              </w:rPr>
              <w:t>n=</w:t>
            </w:r>
            <w:r w:rsidRPr="007C68F7">
              <w:rPr>
                <w:color w:val="000000"/>
              </w:rPr>
              <w:t>101 patients with depression</w:t>
            </w:r>
          </w:p>
        </w:tc>
        <w:tc>
          <w:tcPr>
            <w:tcW w:w="1260" w:type="dxa"/>
          </w:tcPr>
          <w:p w14:paraId="74519FF7" w14:textId="77777777" w:rsidR="00A545B4" w:rsidRPr="007C68F7" w:rsidRDefault="00A545B4" w:rsidP="00D80B62">
            <w:pPr>
              <w:spacing w:line="480" w:lineRule="auto"/>
              <w:jc w:val="center"/>
            </w:pPr>
            <w:r w:rsidRPr="007C68F7">
              <w:rPr>
                <w:color w:val="000000"/>
              </w:rPr>
              <w:t>72.3</w:t>
            </w:r>
          </w:p>
        </w:tc>
        <w:tc>
          <w:tcPr>
            <w:tcW w:w="1800" w:type="dxa"/>
          </w:tcPr>
          <w:p w14:paraId="7A72BAF1" w14:textId="77777777" w:rsidR="00A545B4" w:rsidRPr="007C68F7" w:rsidRDefault="00A545B4" w:rsidP="00D80B62">
            <w:pPr>
              <w:spacing w:line="480" w:lineRule="auto"/>
            </w:pPr>
            <w:r>
              <w:rPr>
                <w:color w:val="000000"/>
              </w:rPr>
              <w:t>outpatients</w:t>
            </w:r>
          </w:p>
        </w:tc>
        <w:tc>
          <w:tcPr>
            <w:tcW w:w="1620" w:type="dxa"/>
          </w:tcPr>
          <w:p w14:paraId="1E7AA544" w14:textId="77777777" w:rsidR="00A545B4" w:rsidRPr="00F2070E" w:rsidRDefault="00A545B4" w:rsidP="00D80B62">
            <w:pPr>
              <w:spacing w:line="480" w:lineRule="auto"/>
              <w:rPr>
                <w:color w:val="000000"/>
              </w:rPr>
            </w:pPr>
            <w:r>
              <w:rPr>
                <w:color w:val="000000"/>
              </w:rPr>
              <w:t>NA</w:t>
            </w:r>
          </w:p>
        </w:tc>
        <w:tc>
          <w:tcPr>
            <w:tcW w:w="1800" w:type="dxa"/>
          </w:tcPr>
          <w:p w14:paraId="6222E2F7" w14:textId="77777777" w:rsidR="00A545B4" w:rsidRPr="007C68F7" w:rsidRDefault="00A545B4" w:rsidP="00D80B62">
            <w:pPr>
              <w:spacing w:line="480" w:lineRule="auto"/>
            </w:pPr>
            <w:r w:rsidRPr="007C68F7">
              <w:rPr>
                <w:color w:val="000000"/>
              </w:rPr>
              <w:t>Source: medical records</w:t>
            </w:r>
          </w:p>
        </w:tc>
        <w:tc>
          <w:tcPr>
            <w:tcW w:w="2787" w:type="dxa"/>
          </w:tcPr>
          <w:p w14:paraId="6F69FF96" w14:textId="77777777" w:rsidR="00A545B4" w:rsidRPr="007C68F7" w:rsidRDefault="00A545B4" w:rsidP="00D80B62">
            <w:pPr>
              <w:spacing w:line="480" w:lineRule="auto"/>
            </w:pPr>
            <w:r>
              <w:rPr>
                <w:color w:val="000000"/>
              </w:rPr>
              <w:t>≤</w:t>
            </w:r>
            <w:r w:rsidRPr="007C68F7">
              <w:rPr>
                <w:color w:val="000000"/>
              </w:rPr>
              <w:t xml:space="preserve">18 months </w:t>
            </w:r>
            <w:r>
              <w:rPr>
                <w:color w:val="000000"/>
              </w:rPr>
              <w:t>before a</w:t>
            </w:r>
            <w:r w:rsidRPr="007C68F7">
              <w:rPr>
                <w:color w:val="000000"/>
              </w:rPr>
              <w:t xml:space="preserve"> diagnosis of depression</w:t>
            </w:r>
          </w:p>
        </w:tc>
      </w:tr>
      <w:tr w:rsidR="00A545B4" w:rsidRPr="007C68F7" w14:paraId="74B6899F" w14:textId="77777777" w:rsidTr="00D80B62">
        <w:tc>
          <w:tcPr>
            <w:tcW w:w="1278" w:type="dxa"/>
          </w:tcPr>
          <w:p w14:paraId="332AFAE2" w14:textId="1862E8C5" w:rsidR="00A545B4" w:rsidRPr="007C18B2" w:rsidRDefault="00A545B4" w:rsidP="00D80B62">
            <w:pPr>
              <w:spacing w:line="480" w:lineRule="auto"/>
              <w:jc w:val="center"/>
            </w:pPr>
            <w:proofErr w:type="spellStart"/>
            <w:r w:rsidRPr="007C18B2">
              <w:rPr>
                <w:color w:val="000000"/>
              </w:rPr>
              <w:t>Winokur</w:t>
            </w:r>
            <w:proofErr w:type="spellEnd"/>
            <w:r w:rsidR="007C18B2">
              <w:rPr>
                <w:color w:val="000000"/>
              </w:rPr>
              <w:t xml:space="preserve"> [</w:t>
            </w:r>
            <w:r w:rsidRPr="007C18B2">
              <w:rPr>
                <w:color w:val="000000"/>
              </w:rPr>
              <w:fldChar w:fldCharType="begin" w:fldLock="1"/>
            </w:r>
            <w:r w:rsidRPr="007C18B2">
              <w:rPr>
                <w:color w:val="000000"/>
              </w:rPr>
              <w:instrText>ADDIN CSL_CITATION {"citationItems":[{"id":"ITEM-1","itemData":{"author":[{"dropping-particle":"","family":"Winokur","given":"","non-dropping-particle":"","parse-names":false,"suffix":""}],"container-title":"Neuropsychobiology","id":"ITEM-1","issued":{"date-parts":[["1976"]]},"page":"87-93","title":"Duration of illness prior to hospitalization (onset) in the affective disorders.","type":"article-journal","volume":"2"},"uris":["http://www.mendeley.com/documents/?uuid=395e8d2c-9ebf-433d-b587-e8f272b561e5"]}],"mendeley":{"formattedCitation":"&lt;sup&gt;10&lt;/sup&gt;","plainTextFormattedCitation":"10","previouslyFormattedCitation":"&lt;sup&gt;10&lt;/sup&gt;"},"properties":{"noteIndex":0},"schema":"https://github.com/citation-style-language/schema/raw/master/csl-citation.json"}</w:instrText>
            </w:r>
            <w:r w:rsidRPr="007C18B2">
              <w:rPr>
                <w:color w:val="000000"/>
              </w:rPr>
              <w:fldChar w:fldCharType="separate"/>
            </w:r>
            <w:r w:rsidRPr="007C18B2">
              <w:rPr>
                <w:noProof/>
                <w:color w:val="000000"/>
              </w:rPr>
              <w:t>10</w:t>
            </w:r>
            <w:r w:rsidRPr="007C18B2">
              <w:rPr>
                <w:color w:val="000000"/>
              </w:rPr>
              <w:fldChar w:fldCharType="end"/>
            </w:r>
            <w:r w:rsidR="007C18B2">
              <w:rPr>
                <w:color w:val="000000"/>
              </w:rPr>
              <w:t>]</w:t>
            </w:r>
          </w:p>
        </w:tc>
        <w:tc>
          <w:tcPr>
            <w:tcW w:w="1161" w:type="dxa"/>
          </w:tcPr>
          <w:p w14:paraId="12E78705" w14:textId="77777777" w:rsidR="00A545B4" w:rsidRPr="007C68F7" w:rsidRDefault="00A545B4" w:rsidP="00D80B62">
            <w:pPr>
              <w:spacing w:line="480" w:lineRule="auto"/>
              <w:jc w:val="center"/>
            </w:pPr>
            <w:r w:rsidRPr="007C68F7">
              <w:t>US</w:t>
            </w:r>
          </w:p>
        </w:tc>
        <w:tc>
          <w:tcPr>
            <w:tcW w:w="2799" w:type="dxa"/>
          </w:tcPr>
          <w:p w14:paraId="57339944" w14:textId="77777777" w:rsidR="00A545B4" w:rsidRDefault="00A545B4" w:rsidP="00D80B62">
            <w:pPr>
              <w:spacing w:line="480" w:lineRule="auto"/>
              <w:rPr>
                <w:color w:val="000000"/>
              </w:rPr>
            </w:pPr>
            <w:r>
              <w:rPr>
                <w:color w:val="000000"/>
              </w:rPr>
              <w:t>n=36 patients with depression spectrum disease</w:t>
            </w:r>
          </w:p>
          <w:p w14:paraId="718BA65C" w14:textId="77777777" w:rsidR="00A545B4" w:rsidRDefault="00A545B4" w:rsidP="00D80B62">
            <w:pPr>
              <w:spacing w:line="480" w:lineRule="auto"/>
              <w:rPr>
                <w:color w:val="000000"/>
              </w:rPr>
            </w:pPr>
            <w:r>
              <w:rPr>
                <w:color w:val="000000"/>
              </w:rPr>
              <w:t xml:space="preserve"> </w:t>
            </w:r>
          </w:p>
          <w:p w14:paraId="1579FD67" w14:textId="77777777" w:rsidR="00A545B4" w:rsidRPr="00F2070E" w:rsidRDefault="00A545B4" w:rsidP="00D80B62">
            <w:pPr>
              <w:spacing w:line="480" w:lineRule="auto"/>
              <w:rPr>
                <w:color w:val="000000"/>
              </w:rPr>
            </w:pPr>
            <w:r>
              <w:rPr>
                <w:color w:val="000000"/>
              </w:rPr>
              <w:lastRenderedPageBreak/>
              <w:t>n=172 patients without a depression spectrum disease</w:t>
            </w:r>
          </w:p>
        </w:tc>
        <w:tc>
          <w:tcPr>
            <w:tcW w:w="1260" w:type="dxa"/>
          </w:tcPr>
          <w:p w14:paraId="03FB1424" w14:textId="77777777" w:rsidR="00A545B4" w:rsidRDefault="00A545B4" w:rsidP="00D80B62">
            <w:pPr>
              <w:spacing w:line="480" w:lineRule="auto"/>
              <w:jc w:val="center"/>
              <w:rPr>
                <w:color w:val="000000"/>
              </w:rPr>
            </w:pPr>
            <w:r>
              <w:rPr>
                <w:color w:val="000000"/>
              </w:rPr>
              <w:lastRenderedPageBreak/>
              <w:t>60</w:t>
            </w:r>
          </w:p>
          <w:p w14:paraId="524053A3" w14:textId="77777777" w:rsidR="00A545B4" w:rsidRDefault="00A545B4" w:rsidP="00D80B62">
            <w:pPr>
              <w:spacing w:line="480" w:lineRule="auto"/>
              <w:jc w:val="center"/>
              <w:rPr>
                <w:color w:val="000000"/>
              </w:rPr>
            </w:pPr>
          </w:p>
          <w:p w14:paraId="08D574A7" w14:textId="77777777" w:rsidR="00A545B4" w:rsidRPr="007C68F7" w:rsidRDefault="00A545B4" w:rsidP="00D80B62">
            <w:pPr>
              <w:spacing w:line="480" w:lineRule="auto"/>
              <w:jc w:val="center"/>
            </w:pPr>
            <w:r w:rsidRPr="007C68F7">
              <w:rPr>
                <w:color w:val="000000"/>
              </w:rPr>
              <w:t> </w:t>
            </w:r>
          </w:p>
        </w:tc>
        <w:tc>
          <w:tcPr>
            <w:tcW w:w="1800" w:type="dxa"/>
          </w:tcPr>
          <w:p w14:paraId="7FE8D560" w14:textId="77777777" w:rsidR="00A545B4" w:rsidRPr="007C68F7" w:rsidRDefault="00A545B4" w:rsidP="00D80B62">
            <w:pPr>
              <w:spacing w:line="480" w:lineRule="auto"/>
            </w:pPr>
            <w:r w:rsidRPr="007C68F7">
              <w:t>inpatients</w:t>
            </w:r>
          </w:p>
        </w:tc>
        <w:tc>
          <w:tcPr>
            <w:tcW w:w="1620" w:type="dxa"/>
          </w:tcPr>
          <w:p w14:paraId="224EB23F" w14:textId="77777777" w:rsidR="00A545B4" w:rsidRPr="007C68F7" w:rsidRDefault="00A545B4" w:rsidP="00D80B62">
            <w:pPr>
              <w:spacing w:line="480" w:lineRule="auto"/>
            </w:pPr>
            <w:r w:rsidRPr="007C68F7">
              <w:rPr>
                <w:color w:val="000000"/>
              </w:rPr>
              <w:t> NA</w:t>
            </w:r>
          </w:p>
        </w:tc>
        <w:tc>
          <w:tcPr>
            <w:tcW w:w="1800" w:type="dxa"/>
          </w:tcPr>
          <w:p w14:paraId="4018E3CB" w14:textId="77777777" w:rsidR="00A545B4" w:rsidRPr="007C68F7" w:rsidRDefault="00A545B4" w:rsidP="00D80B62">
            <w:pPr>
              <w:spacing w:line="480" w:lineRule="auto"/>
            </w:pPr>
            <w:r w:rsidRPr="007C68F7">
              <w:rPr>
                <w:color w:val="000000"/>
              </w:rPr>
              <w:t> NA</w:t>
            </w:r>
          </w:p>
        </w:tc>
        <w:tc>
          <w:tcPr>
            <w:tcW w:w="2787" w:type="dxa"/>
          </w:tcPr>
          <w:p w14:paraId="15E7B279" w14:textId="77777777" w:rsidR="00A545B4" w:rsidRPr="007C68F7" w:rsidRDefault="00A545B4" w:rsidP="00D80B62">
            <w:pPr>
              <w:spacing w:line="480" w:lineRule="auto"/>
            </w:pPr>
            <w:r w:rsidRPr="007C68F7">
              <w:rPr>
                <w:color w:val="000000"/>
              </w:rPr>
              <w:t> NA</w:t>
            </w:r>
          </w:p>
        </w:tc>
      </w:tr>
      <w:tr w:rsidR="00A545B4" w:rsidRPr="007C68F7" w14:paraId="6DD3301E" w14:textId="77777777" w:rsidTr="00D80B62">
        <w:tc>
          <w:tcPr>
            <w:tcW w:w="1278" w:type="dxa"/>
          </w:tcPr>
          <w:p w14:paraId="19CA8569" w14:textId="0D1B58BE" w:rsidR="00A545B4" w:rsidRPr="007C18B2" w:rsidRDefault="00A545B4" w:rsidP="00D80B62">
            <w:pPr>
              <w:spacing w:line="480" w:lineRule="auto"/>
              <w:jc w:val="center"/>
            </w:pPr>
            <w:r w:rsidRPr="007C18B2">
              <w:rPr>
                <w:color w:val="000000"/>
              </w:rPr>
              <w:t>Young et al.</w:t>
            </w:r>
            <w:r w:rsidR="007C18B2">
              <w:rPr>
                <w:color w:val="000000"/>
              </w:rPr>
              <w:t xml:space="preserve"> [</w:t>
            </w:r>
            <w:r w:rsidRPr="007C18B2">
              <w:rPr>
                <w:color w:val="000000"/>
              </w:rPr>
              <w:fldChar w:fldCharType="begin" w:fldLock="1"/>
            </w:r>
            <w:r w:rsidRPr="007C18B2">
              <w:rPr>
                <w:color w:val="000000"/>
              </w:rPr>
              <w:instrText>ADDIN CSL_CITATION {"citationItems":[{"id":"ITEM-1","itemData":{"DOI":"10.1016/0165-0327(91)90065-Z","author":[{"dropping-particle":"","family":"Young","given":"M A","non-dropping-particle":"","parse-names":false,"suffix":""},{"dropping-particle":"","family":"Watel","given":"L G","non-dropping-particle":"","parse-names":false,"suffix":""},{"dropping-particle":"","family":"Lahmeyer","given":"H W","non-dropping-particle":"","parse-names":false,"suffix":""},{"dropping-particle":"","family":"Eastman","given":"C I","non-dropping-particle":"","parse-names":false,"suffix":""}],"container-title":"Journal of Affective Disorders","id":"ITEM-1","issue":"4","issued":{"date-parts":[["1991"]]},"note":"Cited By :69\n\nExport Date: 8 June 2020","page":"191-197","title":"The temporal onset of individual symptoms in winter depression: differentiating underlying mechanisms","type":"article-journal","volume":"22"},"uris":["http://www.mendeley.com/documents/?uuid=3ee70912-3ce1-4905-b24a-2c007290425f"]}],"mendeley":{"formattedCitation":"&lt;sup&gt;19&lt;/sup&gt;","plainTextFormattedCitation":"19","previouslyFormattedCitation":"&lt;sup&gt;19&lt;/sup&gt;"},"properties":{"noteIndex":0},"schema":"https://github.com/citation-style-language/schema/raw/master/csl-citation.json"}</w:instrText>
            </w:r>
            <w:r w:rsidRPr="007C18B2">
              <w:rPr>
                <w:color w:val="000000"/>
              </w:rPr>
              <w:fldChar w:fldCharType="separate"/>
            </w:r>
            <w:r w:rsidRPr="007C18B2">
              <w:rPr>
                <w:noProof/>
                <w:color w:val="000000"/>
              </w:rPr>
              <w:t>19</w:t>
            </w:r>
            <w:r w:rsidRPr="007C18B2">
              <w:rPr>
                <w:color w:val="000000"/>
              </w:rPr>
              <w:fldChar w:fldCharType="end"/>
            </w:r>
            <w:r w:rsidR="007C18B2">
              <w:rPr>
                <w:color w:val="000000"/>
              </w:rPr>
              <w:t>]</w:t>
            </w:r>
          </w:p>
        </w:tc>
        <w:tc>
          <w:tcPr>
            <w:tcW w:w="1161" w:type="dxa"/>
          </w:tcPr>
          <w:p w14:paraId="096CCF4F" w14:textId="77777777" w:rsidR="00A545B4" w:rsidRPr="007C68F7" w:rsidRDefault="00A545B4" w:rsidP="00D80B62">
            <w:pPr>
              <w:spacing w:line="480" w:lineRule="auto"/>
              <w:jc w:val="center"/>
            </w:pPr>
            <w:r w:rsidRPr="007C68F7">
              <w:rPr>
                <w:color w:val="000000"/>
              </w:rPr>
              <w:t>US</w:t>
            </w:r>
          </w:p>
        </w:tc>
        <w:tc>
          <w:tcPr>
            <w:tcW w:w="2799" w:type="dxa"/>
          </w:tcPr>
          <w:p w14:paraId="2E59CC16" w14:textId="77777777" w:rsidR="00A545B4" w:rsidRPr="007C68F7" w:rsidRDefault="00A545B4" w:rsidP="00D80B62">
            <w:pPr>
              <w:spacing w:line="480" w:lineRule="auto"/>
            </w:pPr>
            <w:r>
              <w:rPr>
                <w:color w:val="000000"/>
              </w:rPr>
              <w:t>n=</w:t>
            </w:r>
            <w:r w:rsidRPr="007C68F7">
              <w:rPr>
                <w:color w:val="000000"/>
              </w:rPr>
              <w:t>53 patients with</w:t>
            </w:r>
            <w:r>
              <w:rPr>
                <w:color w:val="000000"/>
              </w:rPr>
              <w:t xml:space="preserve"> ‘</w:t>
            </w:r>
            <w:r w:rsidRPr="007C68F7">
              <w:rPr>
                <w:color w:val="000000"/>
              </w:rPr>
              <w:t>winter depression</w:t>
            </w:r>
            <w:r>
              <w:rPr>
                <w:color w:val="000000"/>
              </w:rPr>
              <w:t>’</w:t>
            </w:r>
            <w:r w:rsidRPr="007C68F7">
              <w:rPr>
                <w:color w:val="000000"/>
              </w:rPr>
              <w:t xml:space="preserve"> (mean age</w:t>
            </w:r>
            <w:r>
              <w:rPr>
                <w:color w:val="000000"/>
              </w:rPr>
              <w:t>:</w:t>
            </w:r>
            <w:r w:rsidRPr="007C68F7">
              <w:rPr>
                <w:color w:val="000000"/>
              </w:rPr>
              <w:t xml:space="preserve"> 36.5</w:t>
            </w:r>
            <w:r>
              <w:rPr>
                <w:color w:val="000000"/>
              </w:rPr>
              <w:sym w:font="Symbol" w:char="F0B1"/>
            </w:r>
            <w:r>
              <w:rPr>
                <w:color w:val="000000"/>
              </w:rPr>
              <w:t>8.6</w:t>
            </w:r>
            <w:r w:rsidRPr="007C68F7">
              <w:rPr>
                <w:color w:val="000000"/>
              </w:rPr>
              <w:t xml:space="preserve"> years</w:t>
            </w:r>
            <w:r>
              <w:rPr>
                <w:color w:val="000000"/>
              </w:rPr>
              <w:t xml:space="preserve">; range: </w:t>
            </w:r>
            <w:r w:rsidRPr="007C68F7">
              <w:rPr>
                <w:color w:val="000000"/>
              </w:rPr>
              <w:t>21</w:t>
            </w:r>
            <w:r>
              <w:rPr>
                <w:color w:val="000000"/>
              </w:rPr>
              <w:t>-</w:t>
            </w:r>
            <w:r w:rsidRPr="007C68F7">
              <w:rPr>
                <w:color w:val="000000"/>
              </w:rPr>
              <w:t>54 years)</w:t>
            </w:r>
          </w:p>
        </w:tc>
        <w:tc>
          <w:tcPr>
            <w:tcW w:w="1260" w:type="dxa"/>
          </w:tcPr>
          <w:p w14:paraId="45F73F49" w14:textId="77777777" w:rsidR="00A545B4" w:rsidRPr="007C68F7" w:rsidRDefault="00A545B4" w:rsidP="00D80B62">
            <w:pPr>
              <w:spacing w:line="480" w:lineRule="auto"/>
              <w:jc w:val="center"/>
            </w:pPr>
            <w:r w:rsidRPr="007C68F7">
              <w:rPr>
                <w:color w:val="000000"/>
              </w:rPr>
              <w:t>74</w:t>
            </w:r>
          </w:p>
        </w:tc>
        <w:tc>
          <w:tcPr>
            <w:tcW w:w="1800" w:type="dxa"/>
          </w:tcPr>
          <w:p w14:paraId="39439E73" w14:textId="77777777" w:rsidR="00A545B4" w:rsidRPr="007C68F7" w:rsidRDefault="00A545B4" w:rsidP="00D80B62">
            <w:pPr>
              <w:spacing w:line="480" w:lineRule="auto"/>
            </w:pPr>
            <w:r>
              <w:rPr>
                <w:color w:val="000000"/>
              </w:rPr>
              <w:t>community residents and outpatients</w:t>
            </w:r>
          </w:p>
        </w:tc>
        <w:tc>
          <w:tcPr>
            <w:tcW w:w="1620" w:type="dxa"/>
          </w:tcPr>
          <w:p w14:paraId="72226DD4" w14:textId="77777777" w:rsidR="00A545B4" w:rsidRPr="00F2070E" w:rsidRDefault="00A545B4" w:rsidP="00D80B62">
            <w:pPr>
              <w:spacing w:line="480" w:lineRule="auto"/>
              <w:rPr>
                <w:color w:val="000000"/>
              </w:rPr>
            </w:pPr>
            <w:r w:rsidRPr="007C68F7">
              <w:rPr>
                <w:color w:val="000000"/>
              </w:rPr>
              <w:t xml:space="preserve">DSM-III-R and </w:t>
            </w:r>
            <w:r w:rsidRPr="008F5064">
              <w:rPr>
                <w:color w:val="000000"/>
              </w:rPr>
              <w:t>Rosenthal’s criteria</w:t>
            </w:r>
            <w:r w:rsidRPr="007C68F7">
              <w:rPr>
                <w:color w:val="000000"/>
              </w:rPr>
              <w:t xml:space="preserve"> </w:t>
            </w:r>
          </w:p>
        </w:tc>
        <w:tc>
          <w:tcPr>
            <w:tcW w:w="1800" w:type="dxa"/>
          </w:tcPr>
          <w:p w14:paraId="2DDC45DE" w14:textId="77777777" w:rsidR="00A545B4" w:rsidRPr="007C68F7" w:rsidRDefault="00A545B4" w:rsidP="00D80B62">
            <w:pPr>
              <w:spacing w:line="480" w:lineRule="auto"/>
            </w:pPr>
            <w:r w:rsidRPr="007C68F7">
              <w:rPr>
                <w:color w:val="000000"/>
              </w:rPr>
              <w:t>Symptoms cards                                               Source: patients</w:t>
            </w:r>
          </w:p>
        </w:tc>
        <w:tc>
          <w:tcPr>
            <w:tcW w:w="2787" w:type="dxa"/>
          </w:tcPr>
          <w:p w14:paraId="76712631" w14:textId="77777777" w:rsidR="00A545B4" w:rsidRPr="007C68F7" w:rsidRDefault="00A545B4" w:rsidP="00D80B62">
            <w:pPr>
              <w:spacing w:line="480" w:lineRule="auto"/>
            </w:pPr>
            <w:r w:rsidRPr="007C68F7">
              <w:rPr>
                <w:color w:val="000000"/>
              </w:rPr>
              <w:t>NA</w:t>
            </w:r>
          </w:p>
        </w:tc>
      </w:tr>
    </w:tbl>
    <w:p w14:paraId="59E9D4BA" w14:textId="77777777" w:rsidR="00A545B4" w:rsidRPr="00E20223" w:rsidRDefault="00A545B4" w:rsidP="00A545B4">
      <w:pPr>
        <w:autoSpaceDE w:val="0"/>
        <w:autoSpaceDN w:val="0"/>
        <w:adjustRightInd w:val="0"/>
        <w:spacing w:line="480" w:lineRule="auto"/>
        <w:rPr>
          <w:i/>
          <w:iCs/>
        </w:rPr>
      </w:pPr>
      <w:r>
        <w:rPr>
          <w:i/>
          <w:iCs/>
        </w:rPr>
        <w:t xml:space="preserve">BD = bipolar disorder; CID = Clinical Interview for Depression; CIDRS = Clinical Interview for Depression and Related Syndromes; DIS = Diagnostic Interview Schedule; DSM = Diagnostic and Statistical Manual of Mental Disorders; F = female; ICD = International Classification of Diseases; LCI = Life Chart Interview; MDD = major depressive disorder; MDE = major depressive episode; </w:t>
      </w:r>
      <w:r w:rsidRPr="00E20223">
        <w:rPr>
          <w:i/>
          <w:iCs/>
        </w:rPr>
        <w:t>NA = not addressed</w:t>
      </w:r>
      <w:r>
        <w:rPr>
          <w:i/>
          <w:iCs/>
        </w:rPr>
        <w:t>; RDC = Research Diagnostic Criteria; ODI = Onset-of-Depression Inventory.</w:t>
      </w:r>
    </w:p>
    <w:p w14:paraId="7A92B7B6" w14:textId="77777777" w:rsidR="00A545B4" w:rsidRDefault="00A545B4" w:rsidP="00A545B4">
      <w:pPr>
        <w:spacing w:line="480" w:lineRule="auto"/>
        <w:rPr>
          <w:b/>
          <w:bCs/>
        </w:rPr>
      </w:pPr>
    </w:p>
    <w:p w14:paraId="699EC0A5" w14:textId="77777777" w:rsidR="00A545B4" w:rsidRDefault="00A545B4" w:rsidP="00A545B4">
      <w:pPr>
        <w:spacing w:line="480" w:lineRule="auto"/>
        <w:rPr>
          <w:b/>
          <w:bCs/>
        </w:rPr>
      </w:pPr>
    </w:p>
    <w:p w14:paraId="0A5159C7" w14:textId="770D1A27" w:rsidR="00A545B4" w:rsidRDefault="00A545B4" w:rsidP="00A545B4">
      <w:pPr>
        <w:rPr>
          <w:b/>
          <w:bCs/>
        </w:rPr>
      </w:pPr>
      <w:r>
        <w:rPr>
          <w:b/>
          <w:bCs/>
        </w:rPr>
        <w:br w:type="page"/>
      </w:r>
      <w:r w:rsidR="00016F19">
        <w:rPr>
          <w:b/>
          <w:bCs/>
        </w:rPr>
        <w:lastRenderedPageBreak/>
        <w:t>Table S2</w:t>
      </w:r>
      <w:r w:rsidRPr="00F95E7B">
        <w:rPr>
          <w:b/>
          <w:bCs/>
        </w:rPr>
        <w:t>.</w:t>
      </w:r>
      <w:r>
        <w:rPr>
          <w:b/>
          <w:bCs/>
        </w:rPr>
        <w:t xml:space="preserve"> Characteristics of prospective studies </w:t>
      </w:r>
    </w:p>
    <w:p w14:paraId="6DEDE6FB" w14:textId="77777777" w:rsidR="00A545B4" w:rsidRPr="002111DB" w:rsidRDefault="00A545B4" w:rsidP="00A545B4">
      <w:pPr>
        <w:rPr>
          <w:b/>
          <w:bCs/>
        </w:rPr>
      </w:pPr>
    </w:p>
    <w:tbl>
      <w:tblPr>
        <w:tblStyle w:val="Grigliatabella"/>
        <w:tblW w:w="148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68"/>
        <w:gridCol w:w="1434"/>
        <w:gridCol w:w="2436"/>
        <w:gridCol w:w="1350"/>
        <w:gridCol w:w="1710"/>
        <w:gridCol w:w="1620"/>
        <w:gridCol w:w="1890"/>
        <w:gridCol w:w="3060"/>
      </w:tblGrid>
      <w:tr w:rsidR="00A545B4" w:rsidRPr="00521BD8" w14:paraId="164E24DB" w14:textId="77777777" w:rsidTr="00D80B62">
        <w:tc>
          <w:tcPr>
            <w:tcW w:w="1368" w:type="dxa"/>
          </w:tcPr>
          <w:p w14:paraId="5AC31428" w14:textId="77777777" w:rsidR="00A545B4" w:rsidRPr="00521BD8" w:rsidRDefault="00A545B4" w:rsidP="00D80B62">
            <w:pPr>
              <w:spacing w:line="480" w:lineRule="auto"/>
              <w:jc w:val="center"/>
            </w:pPr>
            <w:r w:rsidRPr="00521BD8">
              <w:rPr>
                <w:b/>
                <w:bCs/>
                <w:color w:val="000000"/>
              </w:rPr>
              <w:t>Study</w:t>
            </w:r>
          </w:p>
        </w:tc>
        <w:tc>
          <w:tcPr>
            <w:tcW w:w="1434" w:type="dxa"/>
          </w:tcPr>
          <w:p w14:paraId="08E92ECE" w14:textId="77777777" w:rsidR="00A545B4" w:rsidRPr="00521BD8" w:rsidRDefault="00A545B4" w:rsidP="00D80B62">
            <w:pPr>
              <w:spacing w:line="480" w:lineRule="auto"/>
              <w:jc w:val="center"/>
            </w:pPr>
            <w:r w:rsidRPr="00521BD8">
              <w:rPr>
                <w:b/>
                <w:bCs/>
                <w:color w:val="000000"/>
              </w:rPr>
              <w:t>Country</w:t>
            </w:r>
          </w:p>
        </w:tc>
        <w:tc>
          <w:tcPr>
            <w:tcW w:w="2436" w:type="dxa"/>
          </w:tcPr>
          <w:p w14:paraId="74B55A5E" w14:textId="77777777" w:rsidR="00A545B4" w:rsidRPr="00521BD8" w:rsidRDefault="00A545B4" w:rsidP="00D80B62">
            <w:pPr>
              <w:spacing w:line="480" w:lineRule="auto"/>
              <w:jc w:val="center"/>
            </w:pPr>
            <w:r w:rsidRPr="00521BD8">
              <w:rPr>
                <w:b/>
                <w:bCs/>
                <w:color w:val="000000"/>
              </w:rPr>
              <w:t>Sample</w:t>
            </w:r>
          </w:p>
        </w:tc>
        <w:tc>
          <w:tcPr>
            <w:tcW w:w="1350" w:type="dxa"/>
          </w:tcPr>
          <w:p w14:paraId="6C58B790" w14:textId="77777777" w:rsidR="00A545B4" w:rsidRPr="00521BD8" w:rsidRDefault="00A545B4" w:rsidP="00D80B62">
            <w:pPr>
              <w:spacing w:line="480" w:lineRule="auto"/>
              <w:jc w:val="center"/>
            </w:pPr>
            <w:r w:rsidRPr="00521BD8">
              <w:rPr>
                <w:b/>
                <w:bCs/>
                <w:color w:val="000000"/>
              </w:rPr>
              <w:t>F</w:t>
            </w:r>
            <w:r>
              <w:rPr>
                <w:b/>
                <w:bCs/>
                <w:color w:val="000000"/>
              </w:rPr>
              <w:t xml:space="preserve">emale </w:t>
            </w:r>
            <w:r w:rsidRPr="00521BD8">
              <w:rPr>
                <w:b/>
                <w:bCs/>
                <w:color w:val="000000"/>
              </w:rPr>
              <w:t>(%)</w:t>
            </w:r>
          </w:p>
        </w:tc>
        <w:tc>
          <w:tcPr>
            <w:tcW w:w="1710" w:type="dxa"/>
          </w:tcPr>
          <w:p w14:paraId="2287136A" w14:textId="77777777" w:rsidR="00A545B4" w:rsidRPr="00521BD8" w:rsidRDefault="00A545B4" w:rsidP="00D80B62">
            <w:pPr>
              <w:spacing w:line="480" w:lineRule="auto"/>
              <w:jc w:val="center"/>
            </w:pPr>
            <w:r w:rsidRPr="00521BD8">
              <w:rPr>
                <w:b/>
                <w:bCs/>
                <w:color w:val="000000"/>
              </w:rPr>
              <w:t>Setting</w:t>
            </w:r>
          </w:p>
        </w:tc>
        <w:tc>
          <w:tcPr>
            <w:tcW w:w="1620" w:type="dxa"/>
          </w:tcPr>
          <w:p w14:paraId="330085FA" w14:textId="77777777" w:rsidR="00A545B4" w:rsidRPr="00521BD8" w:rsidRDefault="00A545B4" w:rsidP="00D80B62">
            <w:pPr>
              <w:spacing w:line="480" w:lineRule="auto"/>
              <w:jc w:val="center"/>
            </w:pPr>
            <w:r>
              <w:rPr>
                <w:b/>
                <w:bCs/>
                <w:color w:val="000000"/>
              </w:rPr>
              <w:t>Depression diagnosis</w:t>
            </w:r>
          </w:p>
        </w:tc>
        <w:tc>
          <w:tcPr>
            <w:tcW w:w="1890" w:type="dxa"/>
          </w:tcPr>
          <w:p w14:paraId="362091B3" w14:textId="77777777" w:rsidR="00A545B4" w:rsidRPr="00521BD8" w:rsidRDefault="00A545B4" w:rsidP="00D80B62">
            <w:pPr>
              <w:spacing w:line="480" w:lineRule="auto"/>
              <w:jc w:val="center"/>
            </w:pPr>
            <w:r w:rsidRPr="00521BD8">
              <w:rPr>
                <w:b/>
                <w:bCs/>
                <w:color w:val="000000"/>
              </w:rPr>
              <w:t>Assessment instruments</w:t>
            </w:r>
          </w:p>
        </w:tc>
        <w:tc>
          <w:tcPr>
            <w:tcW w:w="3060" w:type="dxa"/>
          </w:tcPr>
          <w:p w14:paraId="1A825D9E" w14:textId="77777777" w:rsidR="00A545B4" w:rsidRPr="00521BD8" w:rsidRDefault="00A545B4" w:rsidP="00D80B62">
            <w:pPr>
              <w:spacing w:line="480" w:lineRule="auto"/>
              <w:jc w:val="center"/>
            </w:pPr>
            <w:r w:rsidRPr="00521BD8">
              <w:rPr>
                <w:b/>
                <w:bCs/>
                <w:color w:val="000000"/>
              </w:rPr>
              <w:t>Assessment time(s)</w:t>
            </w:r>
          </w:p>
        </w:tc>
      </w:tr>
      <w:tr w:rsidR="00A545B4" w:rsidRPr="00521BD8" w14:paraId="33077878" w14:textId="77777777" w:rsidTr="00D80B62">
        <w:tc>
          <w:tcPr>
            <w:tcW w:w="1368" w:type="dxa"/>
          </w:tcPr>
          <w:p w14:paraId="4EE8B0B6" w14:textId="7D5AF115" w:rsidR="00A545B4" w:rsidRPr="007C18B2" w:rsidRDefault="00A545B4" w:rsidP="00D80B62">
            <w:pPr>
              <w:spacing w:line="480" w:lineRule="auto"/>
              <w:jc w:val="center"/>
              <w:rPr>
                <w:color w:val="000000"/>
              </w:rPr>
            </w:pPr>
            <w:proofErr w:type="spellStart"/>
            <w:r w:rsidRPr="007C18B2">
              <w:rPr>
                <w:color w:val="000000"/>
              </w:rPr>
              <w:t>Chaudron</w:t>
            </w:r>
            <w:proofErr w:type="spellEnd"/>
            <w:r w:rsidRPr="007C18B2">
              <w:rPr>
                <w:color w:val="000000"/>
              </w:rPr>
              <w:t xml:space="preserve"> et al.</w:t>
            </w:r>
            <w:r w:rsidR="007C18B2">
              <w:rPr>
                <w:color w:val="000000"/>
              </w:rPr>
              <w:t xml:space="preserve"> [</w:t>
            </w:r>
            <w:r w:rsidR="00E323E2" w:rsidRPr="007C18B2">
              <w:rPr>
                <w:color w:val="000000"/>
              </w:rPr>
              <w:fldChar w:fldCharType="begin" w:fldLock="1"/>
            </w:r>
            <w:r w:rsidR="00E323E2" w:rsidRPr="007C18B2">
              <w:rPr>
                <w:color w:val="000000"/>
              </w:rPr>
              <w:instrText>ADDIN CSL_CITATION {"citationItems":[{"id":"ITEM-1","itemData":{"DOI":"10.3109/01674820109049960","ISSN":"0167-482X (Print)","PMID":"11446151","abstract":"The purpose of this study was to determine the incidence of clinically significant  depression occurring between 1 and 4 months postpartum and to investigate whether somatic complaints, subsyndromal depressive symptoms, or birth-related concerns among non-depressed women at 1 month were predictive of postpartum depression. This is a prospective cohort study of 465 women from the Wisconsin Maternity Leave and Health Project (WMLHP). Women who were not depressed at 1 month postpartum were reassessed 3 months later for depression occurring at any time in the interval between 1 and 4 months postpartum. Depression was defined as either meeting the criteria for major depression on the National Institute of Mental Health (NIMH) Diagnostic interview Schedule (DIS) or scoring above 15 on the Center for Epidemiologic Studies Depression Scale (CES-D). Physical symptoms were assessed by an adapted Health Responses Scale. Other measures were developed specifically for the WMLHP. Of 465 women, 27 (5.8%) became clinically depressed between 1 and 4 months postpartum. In a logistic regression analysis, four variables (maternal age, depression during pregnancy, thoughts of death and dying at 1 month postpartum, and difficulty falling asleep at 1 month postpartum) were predictive of depression at 4 months postpartum. Breast-feeding, mode of delivery, family income, parity and mother's education did not predict depression. The existence of subsyndromal depressive symptoms, particularly thoughts of death and dying, may represent a prodromal phase of depression and should alert clinicians to the possibility of future postpartum depression. Women with a history of depression during pregnancy should be monitored for signs of postpartum depression for a minimum of 4 months. Obstetricians are in a unique position during the postpartum check-up to screen women for these predictors of future postpartum depression and possibly to avert the development of a clinically significant depressive episode.","author":[{"dropping-particle":"","family":"Chaudron","given":"L H","non-dropping-particle":"","parse-names":false,"suffix":""},{"dropping-particle":"","family":"Klein","given":"M H","non-dropping-particle":"","parse-names":false,"suffix":""},{"dropping-particle":"","family":"Remington","given":"P","non-dropping-particle":"","parse-names":false,"suffix":""},{"dropping-particle":"","family":"Palta","given":"M","non-dropping-particle":"","parse-names":false,"suffix":""},{"dropping-particle":"","family":"Allen","given":"C","non-dropping-particle":"","parse-names":false,"suffix":""},{"dropping-particle":"","family":"Essex","given":"M J","non-dropping-particle":"","parse-names":false,"suffix":""}],"container-title":"Journal of psychosomatic obstetrics and gynaecology","id":"ITEM-1","issue":"2","issued":{"date-parts":[["2001","6"]]},"language":"eng","page":"103-112","publisher-place":"England","title":"Predictors, prodromes and incidence of postpartum depression.","type":"article-journal","volume":"22"},"uris":["http://www.mendeley.com/documents/?uuid=f8856f07-af62-4a59-9211-d28881ff73ae"]}],"mendeley":{"formattedCitation":"&lt;sup&gt;31&lt;/sup&gt;","plainTextFormattedCitation":"31","previouslyFormattedCitation":"&lt;sup&gt;31&lt;/sup&gt;"},"properties":{"noteIndex":0},"schema":"https://github.com/citation-style-language/schema/raw/master/csl-citation.json"}</w:instrText>
            </w:r>
            <w:r w:rsidR="00E323E2" w:rsidRPr="007C18B2">
              <w:rPr>
                <w:color w:val="000000"/>
              </w:rPr>
              <w:fldChar w:fldCharType="separate"/>
            </w:r>
            <w:r w:rsidR="00E323E2" w:rsidRPr="007C18B2">
              <w:rPr>
                <w:noProof/>
                <w:color w:val="000000"/>
              </w:rPr>
              <w:t>3</w:t>
            </w:r>
            <w:r w:rsidR="00E323E2">
              <w:rPr>
                <w:noProof/>
                <w:color w:val="000000"/>
              </w:rPr>
              <w:t>2</w:t>
            </w:r>
            <w:r w:rsidR="00E323E2" w:rsidRPr="007C18B2">
              <w:rPr>
                <w:color w:val="000000"/>
              </w:rPr>
              <w:fldChar w:fldCharType="end"/>
            </w:r>
            <w:r w:rsidR="007C18B2">
              <w:rPr>
                <w:color w:val="000000"/>
              </w:rPr>
              <w:t>]</w:t>
            </w:r>
          </w:p>
        </w:tc>
        <w:tc>
          <w:tcPr>
            <w:tcW w:w="1434" w:type="dxa"/>
          </w:tcPr>
          <w:p w14:paraId="4FD01713" w14:textId="77777777" w:rsidR="00A545B4" w:rsidRPr="00521BD8" w:rsidRDefault="00A545B4" w:rsidP="00D80B62">
            <w:pPr>
              <w:spacing w:line="480" w:lineRule="auto"/>
              <w:jc w:val="center"/>
              <w:rPr>
                <w:color w:val="000000"/>
              </w:rPr>
            </w:pPr>
            <w:r w:rsidRPr="00521BD8">
              <w:rPr>
                <w:color w:val="000000"/>
              </w:rPr>
              <w:t>US</w:t>
            </w:r>
          </w:p>
        </w:tc>
        <w:tc>
          <w:tcPr>
            <w:tcW w:w="2436" w:type="dxa"/>
          </w:tcPr>
          <w:p w14:paraId="7D120F63" w14:textId="77777777" w:rsidR="00A545B4" w:rsidRPr="00521BD8" w:rsidRDefault="00A545B4" w:rsidP="00D80B62">
            <w:pPr>
              <w:spacing w:line="480" w:lineRule="auto"/>
              <w:rPr>
                <w:color w:val="000000"/>
              </w:rPr>
            </w:pPr>
            <w:r w:rsidRPr="00521BD8">
              <w:rPr>
                <w:color w:val="000000"/>
              </w:rPr>
              <w:t>n=465 not currently depressed pregnant women (12-25 weeks) (mean age: 29</w:t>
            </w:r>
            <w:r w:rsidRPr="00521BD8">
              <w:rPr>
                <w:color w:val="000000"/>
              </w:rPr>
              <w:sym w:font="Symbol" w:char="F0B1"/>
            </w:r>
            <w:r w:rsidRPr="00521BD8">
              <w:rPr>
                <w:color w:val="000000"/>
              </w:rPr>
              <w:t>4.4 years)</w:t>
            </w:r>
          </w:p>
        </w:tc>
        <w:tc>
          <w:tcPr>
            <w:tcW w:w="1350" w:type="dxa"/>
          </w:tcPr>
          <w:p w14:paraId="38E540DA" w14:textId="77777777" w:rsidR="00A545B4" w:rsidRPr="00521BD8" w:rsidRDefault="00A545B4" w:rsidP="00D80B62">
            <w:pPr>
              <w:spacing w:line="480" w:lineRule="auto"/>
              <w:jc w:val="center"/>
            </w:pPr>
            <w:r w:rsidRPr="00521BD8">
              <w:t>100</w:t>
            </w:r>
          </w:p>
        </w:tc>
        <w:tc>
          <w:tcPr>
            <w:tcW w:w="1710" w:type="dxa"/>
          </w:tcPr>
          <w:p w14:paraId="4DF5B6A6" w14:textId="77777777" w:rsidR="00A545B4" w:rsidRPr="00521BD8" w:rsidRDefault="00A545B4" w:rsidP="00D80B62">
            <w:pPr>
              <w:autoSpaceDE w:val="0"/>
              <w:autoSpaceDN w:val="0"/>
              <w:adjustRightInd w:val="0"/>
              <w:spacing w:line="480" w:lineRule="auto"/>
              <w:rPr>
                <w:color w:val="000000"/>
              </w:rPr>
            </w:pPr>
            <w:r w:rsidRPr="00521BD8">
              <w:rPr>
                <w:color w:val="000000"/>
              </w:rPr>
              <w:t>outpatients</w:t>
            </w:r>
          </w:p>
          <w:p w14:paraId="666CD4C5" w14:textId="77777777" w:rsidR="00A545B4" w:rsidRPr="00521BD8" w:rsidRDefault="00A545B4" w:rsidP="00D80B62">
            <w:pPr>
              <w:spacing w:line="480" w:lineRule="auto"/>
              <w:rPr>
                <w:color w:val="000000"/>
              </w:rPr>
            </w:pPr>
          </w:p>
        </w:tc>
        <w:tc>
          <w:tcPr>
            <w:tcW w:w="1620" w:type="dxa"/>
          </w:tcPr>
          <w:p w14:paraId="782B7AEE" w14:textId="77777777" w:rsidR="00A545B4" w:rsidRPr="00521BD8" w:rsidRDefault="00A545B4" w:rsidP="00D80B62">
            <w:pPr>
              <w:spacing w:line="480" w:lineRule="auto"/>
              <w:rPr>
                <w:color w:val="000000"/>
              </w:rPr>
            </w:pPr>
            <w:r w:rsidRPr="00521BD8">
              <w:rPr>
                <w:color w:val="000000"/>
              </w:rPr>
              <w:t>DSM-III-R criteria and/or CES-D score ≥ 16 and/or use of AD</w:t>
            </w:r>
          </w:p>
        </w:tc>
        <w:tc>
          <w:tcPr>
            <w:tcW w:w="1890" w:type="dxa"/>
          </w:tcPr>
          <w:p w14:paraId="3717F5D8" w14:textId="77777777" w:rsidR="00A545B4" w:rsidRPr="00521BD8" w:rsidRDefault="00A545B4" w:rsidP="00D80B62">
            <w:pPr>
              <w:spacing w:line="480" w:lineRule="auto"/>
              <w:rPr>
                <w:color w:val="000000"/>
              </w:rPr>
            </w:pPr>
            <w:r w:rsidRPr="00521BD8">
              <w:rPr>
                <w:color w:val="000000"/>
              </w:rPr>
              <w:t>HRS, DIS, CES-D</w:t>
            </w:r>
          </w:p>
          <w:p w14:paraId="2D3F4333" w14:textId="77777777" w:rsidR="00A545B4" w:rsidRPr="00521BD8" w:rsidRDefault="00A545B4" w:rsidP="00D80B62">
            <w:pPr>
              <w:spacing w:line="480" w:lineRule="auto"/>
              <w:rPr>
                <w:color w:val="000000"/>
              </w:rPr>
            </w:pPr>
            <w:r w:rsidRPr="00521BD8">
              <w:rPr>
                <w:color w:val="000000"/>
              </w:rPr>
              <w:t>Source: patients</w:t>
            </w:r>
          </w:p>
        </w:tc>
        <w:tc>
          <w:tcPr>
            <w:tcW w:w="3060" w:type="dxa"/>
            <w:shd w:val="clear" w:color="auto" w:fill="auto"/>
          </w:tcPr>
          <w:p w14:paraId="6F01CC4C" w14:textId="77777777" w:rsidR="00A545B4" w:rsidRPr="00521BD8" w:rsidRDefault="00A545B4" w:rsidP="00D80B62">
            <w:pPr>
              <w:spacing w:line="480" w:lineRule="auto"/>
              <w:rPr>
                <w:color w:val="000000"/>
              </w:rPr>
            </w:pPr>
            <w:r w:rsidRPr="00521BD8">
              <w:rPr>
                <w:color w:val="000000"/>
              </w:rPr>
              <w:t>4 months after delivery</w:t>
            </w:r>
          </w:p>
        </w:tc>
      </w:tr>
      <w:tr w:rsidR="00A545B4" w:rsidRPr="00521BD8" w14:paraId="22158B30" w14:textId="77777777" w:rsidTr="00D80B62">
        <w:tc>
          <w:tcPr>
            <w:tcW w:w="1368" w:type="dxa"/>
          </w:tcPr>
          <w:p w14:paraId="40A56CFC" w14:textId="58A89997" w:rsidR="00A545B4" w:rsidRPr="007C18B2" w:rsidRDefault="00A545B4" w:rsidP="00D80B62">
            <w:pPr>
              <w:spacing w:line="480" w:lineRule="auto"/>
              <w:jc w:val="center"/>
            </w:pPr>
            <w:r w:rsidRPr="007C18B2">
              <w:rPr>
                <w:color w:val="000000"/>
              </w:rPr>
              <w:t>Fava et al.</w:t>
            </w:r>
            <w:r w:rsidR="007C18B2">
              <w:rPr>
                <w:color w:val="000000"/>
              </w:rPr>
              <w:t xml:space="preserve"> [</w:t>
            </w:r>
            <w:r w:rsidRPr="007C18B2">
              <w:rPr>
                <w:color w:val="000000"/>
              </w:rPr>
              <w:fldChar w:fldCharType="begin" w:fldLock="1"/>
            </w:r>
            <w:r w:rsidRPr="007C18B2">
              <w:rPr>
                <w:color w:val="000000"/>
              </w:rPr>
              <w:instrText>ADDIN CSL_CITATION {"citationItems":[{"id":"ITEM-1","itemData":{"DOI":"10.1016/0165-0327(90)90020-9","ISSN":"0165-0327 (Print)","PMID":"2142701","abstract":"Prodromal symptomatology was investigated, by means of a modified version of  Paykel's Clinical Interview for Depression, in 15 outpatients at their first episode of primary major depressive disorder. Compared to normals, generalized anxiety and irritability were significantly more frequent. Impaired work and interests, fatigue, initial and delayed insomnia were also reported. Four patients who relapsed upon discontinuation of antidepressant treatment displayed the same prodromal symptomatology as in the initial episode.","author":[{"dropping-particle":"","family":"Fava","given":"G A","non-dropping-particle":"","parse-names":false,"suffix":""},{"dropping-particle":"","family":"Grandi","given":"S","non-dropping-particle":"","parse-names":false,"suffix":""},{"dropping-particle":"","family":"Canestrari","given":"R","non-dropping-particle":"","parse-names":false,"suffix":""},{"dropping-particle":"","family":"Molnar","given":"G","non-dropping-particle":"","parse-names":false,"suffix":""}],"container-title":"Journal of affective disorders","id":"ITEM-1","issue":"2","issued":{"date-parts":[["1990","6"]]},"language":"eng","page":"149-152","publisher-place":"Netherlands","title":"Prodromal symptoms in primary major depressive disorder.","type":"article-journal","volume":"19"},"uris":["http://www.mendeley.com/documents/?uuid=5e8def67-8ee9-44f9-9f98-d9b404b17e6a"]}],"mendeley":{"formattedCitation":"&lt;sup&gt;16&lt;/sup&gt;","plainTextFormattedCitation":"16","previouslyFormattedCitation":"&lt;sup&gt;16&lt;/sup&gt;"},"properties":{"noteIndex":0},"schema":"https://github.com/citation-style-language/schema/raw/master/csl-citation.json"}</w:instrText>
            </w:r>
            <w:r w:rsidRPr="007C18B2">
              <w:rPr>
                <w:color w:val="000000"/>
              </w:rPr>
              <w:fldChar w:fldCharType="separate"/>
            </w:r>
            <w:r w:rsidRPr="007C18B2">
              <w:rPr>
                <w:noProof/>
                <w:color w:val="000000"/>
              </w:rPr>
              <w:t>16</w:t>
            </w:r>
            <w:r w:rsidRPr="007C18B2">
              <w:rPr>
                <w:color w:val="000000"/>
              </w:rPr>
              <w:fldChar w:fldCharType="end"/>
            </w:r>
            <w:r w:rsidR="007C18B2">
              <w:rPr>
                <w:color w:val="000000"/>
              </w:rPr>
              <w:t>]</w:t>
            </w:r>
          </w:p>
        </w:tc>
        <w:tc>
          <w:tcPr>
            <w:tcW w:w="1434" w:type="dxa"/>
          </w:tcPr>
          <w:p w14:paraId="2552CDC6" w14:textId="77777777" w:rsidR="00A545B4" w:rsidRPr="00521BD8" w:rsidRDefault="00A545B4" w:rsidP="00D80B62">
            <w:pPr>
              <w:spacing w:line="480" w:lineRule="auto"/>
              <w:jc w:val="center"/>
            </w:pPr>
            <w:r w:rsidRPr="00521BD8">
              <w:rPr>
                <w:color w:val="000000"/>
              </w:rPr>
              <w:t>Italy</w:t>
            </w:r>
          </w:p>
        </w:tc>
        <w:tc>
          <w:tcPr>
            <w:tcW w:w="2436" w:type="dxa"/>
          </w:tcPr>
          <w:p w14:paraId="74ACF0AE" w14:textId="77777777" w:rsidR="00A545B4" w:rsidRPr="00521BD8" w:rsidRDefault="00A545B4" w:rsidP="00D80B62">
            <w:pPr>
              <w:spacing w:line="480" w:lineRule="auto"/>
              <w:rPr>
                <w:color w:val="000000"/>
              </w:rPr>
            </w:pPr>
            <w:r w:rsidRPr="00521BD8">
              <w:rPr>
                <w:color w:val="000000"/>
              </w:rPr>
              <w:t>n=15 patients at their first MDE (mean age: 45</w:t>
            </w:r>
            <w:r w:rsidRPr="00521BD8">
              <w:rPr>
                <w:color w:val="000000"/>
              </w:rPr>
              <w:sym w:font="Symbol" w:char="F0B1"/>
            </w:r>
            <w:r w:rsidRPr="00521BD8">
              <w:rPr>
                <w:color w:val="000000"/>
              </w:rPr>
              <w:t>11.7 years)</w:t>
            </w:r>
          </w:p>
        </w:tc>
        <w:tc>
          <w:tcPr>
            <w:tcW w:w="1350" w:type="dxa"/>
          </w:tcPr>
          <w:p w14:paraId="299A358E" w14:textId="77777777" w:rsidR="00A545B4" w:rsidRPr="00521BD8" w:rsidRDefault="00A545B4" w:rsidP="00D80B62">
            <w:pPr>
              <w:spacing w:line="480" w:lineRule="auto"/>
              <w:jc w:val="center"/>
            </w:pPr>
            <w:r w:rsidRPr="00521BD8">
              <w:rPr>
                <w:color w:val="000000"/>
              </w:rPr>
              <w:t>40</w:t>
            </w:r>
          </w:p>
        </w:tc>
        <w:tc>
          <w:tcPr>
            <w:tcW w:w="1710" w:type="dxa"/>
          </w:tcPr>
          <w:p w14:paraId="1C054342" w14:textId="77777777" w:rsidR="00A545B4" w:rsidRPr="00521BD8" w:rsidRDefault="00A545B4" w:rsidP="00D80B62">
            <w:pPr>
              <w:spacing w:line="480" w:lineRule="auto"/>
            </w:pPr>
            <w:r w:rsidRPr="00521BD8">
              <w:rPr>
                <w:color w:val="000000"/>
              </w:rPr>
              <w:t>outpatients</w:t>
            </w:r>
          </w:p>
        </w:tc>
        <w:tc>
          <w:tcPr>
            <w:tcW w:w="1620" w:type="dxa"/>
          </w:tcPr>
          <w:p w14:paraId="10F1F712" w14:textId="77777777" w:rsidR="00A545B4" w:rsidRPr="00521BD8" w:rsidRDefault="00A545B4" w:rsidP="00D80B62">
            <w:pPr>
              <w:spacing w:line="480" w:lineRule="auto"/>
            </w:pPr>
            <w:r w:rsidRPr="00521BD8">
              <w:rPr>
                <w:color w:val="000000"/>
              </w:rPr>
              <w:t>RDC criteria</w:t>
            </w:r>
          </w:p>
        </w:tc>
        <w:tc>
          <w:tcPr>
            <w:tcW w:w="1890" w:type="dxa"/>
          </w:tcPr>
          <w:p w14:paraId="2DA03AF1" w14:textId="77777777" w:rsidR="00A545B4" w:rsidRPr="00521BD8" w:rsidRDefault="00A545B4" w:rsidP="00D80B62">
            <w:pPr>
              <w:spacing w:line="480" w:lineRule="auto"/>
            </w:pPr>
            <w:r w:rsidRPr="00521BD8">
              <w:rPr>
                <w:color w:val="000000"/>
              </w:rPr>
              <w:t>CID                                                       Source: patients and family members</w:t>
            </w:r>
          </w:p>
        </w:tc>
        <w:tc>
          <w:tcPr>
            <w:tcW w:w="3060" w:type="dxa"/>
          </w:tcPr>
          <w:p w14:paraId="7701FB60" w14:textId="77777777" w:rsidR="00A545B4" w:rsidRPr="00521BD8" w:rsidRDefault="00A545B4" w:rsidP="00D80B62">
            <w:pPr>
              <w:spacing w:line="480" w:lineRule="auto"/>
            </w:pPr>
            <w:r w:rsidRPr="00521BD8">
              <w:rPr>
                <w:color w:val="000000"/>
              </w:rPr>
              <w:t>6 months after AD discontinuation</w:t>
            </w:r>
          </w:p>
        </w:tc>
      </w:tr>
      <w:tr w:rsidR="00A545B4" w:rsidRPr="00521BD8" w14:paraId="6D0DD851" w14:textId="77777777" w:rsidTr="00D80B62">
        <w:tc>
          <w:tcPr>
            <w:tcW w:w="1368" w:type="dxa"/>
          </w:tcPr>
          <w:p w14:paraId="2F8966E9" w14:textId="24DFBBAD" w:rsidR="00A545B4" w:rsidRPr="007C18B2" w:rsidRDefault="00A545B4" w:rsidP="00D80B62">
            <w:pPr>
              <w:spacing w:line="480" w:lineRule="auto"/>
              <w:jc w:val="center"/>
            </w:pPr>
            <w:proofErr w:type="spellStart"/>
            <w:r w:rsidRPr="007C18B2">
              <w:rPr>
                <w:color w:val="000000"/>
              </w:rPr>
              <w:t>Gulec</w:t>
            </w:r>
            <w:proofErr w:type="spellEnd"/>
            <w:r w:rsidRPr="007C18B2">
              <w:rPr>
                <w:color w:val="000000"/>
              </w:rPr>
              <w:t xml:space="preserve"> et al.</w:t>
            </w:r>
            <w:r w:rsidR="007C18B2">
              <w:rPr>
                <w:color w:val="000000"/>
              </w:rPr>
              <w:t xml:space="preserve"> [</w:t>
            </w:r>
            <w:r w:rsidR="00E323E2" w:rsidRPr="007C18B2">
              <w:rPr>
                <w:color w:val="000000"/>
              </w:rPr>
              <w:fldChar w:fldCharType="begin" w:fldLock="1"/>
            </w:r>
            <w:r w:rsidR="00E323E2" w:rsidRPr="007C18B2">
              <w:rPr>
                <w:color w:val="000000"/>
              </w:rPr>
              <w:instrText>ADDIN CSL_CITATION {"citationItems":[{"id":"ITEM-1","itemData":{"DOI":"10.1016/j.jad.2011.05.056","author":[{"dropping-particle":"","family":"Gulec","given":"M","non-dropping-particle":"","parse-names":false,"suffix":""},{"dropping-particle":"","family":"Selvi","given":"Y","non-dropping-particle":"","parse-names":false,"suffix":""},{"dropping-particle":"","family":"Boysan","given":"M","non-dropping-particle":"","parse-names":false,"suffix":""},{"dropping-particle":"","family":"Aydin","given":"A","non-dropping-particle":"","parse-names":false,"suffix":""},{"dropping-particle":"","family":"Besiroglu","given":"L","non-dropping-particle":"","parse-names":false,"suffix":""},{"dropping-particle":"","family":"Agargun","given":"M Y","non-dropping-particle":"","parse-names":false,"suffix":""}],"container-title":"Journal of Affective Disorders","id":"ITEM-1","issue":"1-3","issued":{"date-parts":[["2011"]]},"note":"Cited By :29\n\nExport Date: 8 June 2020","page":"257-265","title":"Ongoing or re-emerging subjective insomnia symptoms after full/partial remission or recovery of major depressive disorder mainly with the selective serotonin reuptake inhibitors and risk of relapse or recurrence: A 52-week follow-up study","type":"article-journal","volume":"134"},"uris":["http://www.mendeley.com/documents/?uuid=6e2aea38-5187-43f9-9de6-0b44f623f7e7"]}],"mendeley":{"formattedCitation":"&lt;sup&gt;26&lt;/sup&gt;","plainTextFormattedCitation":"26","previouslyFormattedCitation":"&lt;sup&gt;26&lt;/sup&gt;"},"properties":{"noteIndex":0},"schema":"https://github.com/citation-style-language/schema/raw/master/csl-citation.json"}</w:instrText>
            </w:r>
            <w:r w:rsidR="00E323E2" w:rsidRPr="007C18B2">
              <w:rPr>
                <w:color w:val="000000"/>
              </w:rPr>
              <w:fldChar w:fldCharType="separate"/>
            </w:r>
            <w:r w:rsidR="00E323E2" w:rsidRPr="007C18B2">
              <w:rPr>
                <w:noProof/>
                <w:color w:val="000000"/>
              </w:rPr>
              <w:t>2</w:t>
            </w:r>
            <w:r w:rsidR="00E323E2">
              <w:rPr>
                <w:noProof/>
                <w:color w:val="000000"/>
              </w:rPr>
              <w:t>7</w:t>
            </w:r>
            <w:r w:rsidR="00E323E2" w:rsidRPr="007C18B2">
              <w:rPr>
                <w:color w:val="000000"/>
              </w:rPr>
              <w:fldChar w:fldCharType="end"/>
            </w:r>
            <w:r w:rsidR="007C18B2">
              <w:rPr>
                <w:color w:val="000000"/>
              </w:rPr>
              <w:t>]</w:t>
            </w:r>
          </w:p>
        </w:tc>
        <w:tc>
          <w:tcPr>
            <w:tcW w:w="1434" w:type="dxa"/>
          </w:tcPr>
          <w:p w14:paraId="453DD482" w14:textId="77777777" w:rsidR="00A545B4" w:rsidRPr="00521BD8" w:rsidRDefault="00A545B4" w:rsidP="00D80B62">
            <w:pPr>
              <w:spacing w:line="480" w:lineRule="auto"/>
              <w:jc w:val="center"/>
            </w:pPr>
            <w:r w:rsidRPr="00521BD8">
              <w:rPr>
                <w:color w:val="000000"/>
              </w:rPr>
              <w:t>Turkey</w:t>
            </w:r>
          </w:p>
        </w:tc>
        <w:tc>
          <w:tcPr>
            <w:tcW w:w="2436" w:type="dxa"/>
          </w:tcPr>
          <w:p w14:paraId="700E4D39" w14:textId="77777777" w:rsidR="00A545B4" w:rsidRPr="00521BD8" w:rsidRDefault="00A545B4" w:rsidP="00D80B62">
            <w:pPr>
              <w:spacing w:line="480" w:lineRule="auto"/>
              <w:rPr>
                <w:color w:val="000000"/>
              </w:rPr>
            </w:pPr>
            <w:r w:rsidRPr="00521BD8">
              <w:rPr>
                <w:color w:val="000000"/>
              </w:rPr>
              <w:t>n=60 remitted, partially remitted, or recovered patients with MDD (mean age: 29.3</w:t>
            </w:r>
            <w:r w:rsidRPr="00521BD8">
              <w:rPr>
                <w:color w:val="000000"/>
              </w:rPr>
              <w:sym w:font="Symbol" w:char="F0B1"/>
            </w:r>
            <w:r w:rsidRPr="00521BD8">
              <w:rPr>
                <w:color w:val="000000"/>
              </w:rPr>
              <w:t>9.5 yeas)</w:t>
            </w:r>
          </w:p>
        </w:tc>
        <w:tc>
          <w:tcPr>
            <w:tcW w:w="1350" w:type="dxa"/>
          </w:tcPr>
          <w:p w14:paraId="6FB58747" w14:textId="77777777" w:rsidR="00A545B4" w:rsidRPr="00521BD8" w:rsidRDefault="00A545B4" w:rsidP="00D80B62">
            <w:pPr>
              <w:spacing w:line="480" w:lineRule="auto"/>
              <w:jc w:val="center"/>
            </w:pPr>
            <w:r w:rsidRPr="00521BD8">
              <w:t>80</w:t>
            </w:r>
          </w:p>
        </w:tc>
        <w:tc>
          <w:tcPr>
            <w:tcW w:w="1710" w:type="dxa"/>
          </w:tcPr>
          <w:p w14:paraId="2213AD80" w14:textId="77777777" w:rsidR="00A545B4" w:rsidRPr="00521BD8" w:rsidRDefault="00A545B4" w:rsidP="00D80B62">
            <w:pPr>
              <w:spacing w:line="480" w:lineRule="auto"/>
            </w:pPr>
            <w:r w:rsidRPr="00521BD8">
              <w:rPr>
                <w:color w:val="000000"/>
              </w:rPr>
              <w:t>outpatients</w:t>
            </w:r>
          </w:p>
        </w:tc>
        <w:tc>
          <w:tcPr>
            <w:tcW w:w="1620" w:type="dxa"/>
          </w:tcPr>
          <w:p w14:paraId="67F3C0F8" w14:textId="77777777" w:rsidR="00A545B4" w:rsidRPr="00521BD8" w:rsidRDefault="00A545B4" w:rsidP="00D80B62">
            <w:pPr>
              <w:spacing w:line="480" w:lineRule="auto"/>
            </w:pPr>
            <w:r w:rsidRPr="00521BD8">
              <w:rPr>
                <w:color w:val="000000"/>
              </w:rPr>
              <w:t>DSM-IV-TR criteria</w:t>
            </w:r>
          </w:p>
        </w:tc>
        <w:tc>
          <w:tcPr>
            <w:tcW w:w="1890" w:type="dxa"/>
          </w:tcPr>
          <w:p w14:paraId="0D3ED026" w14:textId="77777777" w:rsidR="00A545B4" w:rsidRPr="00521BD8" w:rsidRDefault="00A545B4" w:rsidP="00D80B62">
            <w:pPr>
              <w:spacing w:line="480" w:lineRule="auto"/>
              <w:rPr>
                <w:color w:val="000000"/>
              </w:rPr>
            </w:pPr>
            <w:r w:rsidRPr="00521BD8">
              <w:rPr>
                <w:color w:val="000000"/>
              </w:rPr>
              <w:t>CGI-S, BDI, HDRS-17, PSQI, and ISI</w:t>
            </w:r>
          </w:p>
          <w:p w14:paraId="3DC4046B" w14:textId="77777777" w:rsidR="00A545B4" w:rsidRPr="00521BD8" w:rsidRDefault="00A545B4" w:rsidP="00D80B62">
            <w:pPr>
              <w:spacing w:line="480" w:lineRule="auto"/>
            </w:pPr>
            <w:r w:rsidRPr="00521BD8">
              <w:rPr>
                <w:color w:val="000000"/>
              </w:rPr>
              <w:t xml:space="preserve">Source: patients                                                                   </w:t>
            </w:r>
          </w:p>
        </w:tc>
        <w:tc>
          <w:tcPr>
            <w:tcW w:w="3060" w:type="dxa"/>
          </w:tcPr>
          <w:p w14:paraId="23EA42B5" w14:textId="77777777" w:rsidR="00A545B4" w:rsidRPr="00521BD8" w:rsidRDefault="00A545B4" w:rsidP="00D80B62">
            <w:pPr>
              <w:spacing w:line="480" w:lineRule="auto"/>
            </w:pPr>
            <w:r w:rsidRPr="00521BD8">
              <w:rPr>
                <w:color w:val="000000"/>
              </w:rPr>
              <w:t>28 weeks after AD discontinuation</w:t>
            </w:r>
          </w:p>
        </w:tc>
      </w:tr>
      <w:tr w:rsidR="00A545B4" w:rsidRPr="00521BD8" w14:paraId="138CB98B" w14:textId="77777777" w:rsidTr="00D80B62">
        <w:tc>
          <w:tcPr>
            <w:tcW w:w="1368" w:type="dxa"/>
          </w:tcPr>
          <w:p w14:paraId="47308EF7" w14:textId="362F97DE" w:rsidR="00A545B4" w:rsidRPr="007C18B2" w:rsidRDefault="00A545B4" w:rsidP="00D80B62">
            <w:pPr>
              <w:spacing w:line="480" w:lineRule="auto"/>
              <w:jc w:val="center"/>
              <w:rPr>
                <w:lang w:val="it-IT"/>
              </w:rPr>
            </w:pPr>
            <w:r w:rsidRPr="007C18B2">
              <w:rPr>
                <w:color w:val="000000"/>
                <w:lang w:val="it-IT"/>
              </w:rPr>
              <w:lastRenderedPageBreak/>
              <w:t>Iacoviello et al.</w:t>
            </w:r>
            <w:r w:rsidR="007C18B2">
              <w:rPr>
                <w:color w:val="000000"/>
                <w:lang w:val="it-IT"/>
              </w:rPr>
              <w:t xml:space="preserve"> [</w:t>
            </w:r>
            <w:r w:rsidR="00E323E2" w:rsidRPr="007C18B2">
              <w:rPr>
                <w:color w:val="000000"/>
                <w:lang w:val="it-IT"/>
              </w:rPr>
              <w:fldChar w:fldCharType="begin" w:fldLock="1"/>
            </w:r>
            <w:r w:rsidR="00E323E2" w:rsidRPr="007C18B2">
              <w:rPr>
                <w:color w:val="000000"/>
                <w:lang w:val="it-IT"/>
              </w:rPr>
              <w:instrText>ADDIN CSL_CITATION {"citationItems":[{"id":"ITEM-1","itemData":{"author":[{"dropping-particle":"","family":"Iacoviello","given":"B M","non-dropping-particle":"","parse-names":false,"suffix":""},{"dropping-particle":"","family":"Alloy","given":"L B","non-dropping-particle":"","parse-names":false,"suffix":""},{"dropping-particle":"","family":"Abramson","given":"L Y","non-dropping-particle":"","parse-names":false,"suffix":""},{"dropping-particle":"","family":"Choi","given":"J Y","non-dropping-particle":"","parse-names":false,"suffix":""}],"container-title":"Journal of Abnormal Psychology","id":"ITEM-1","issue":"3","issued":{"date-parts":[["2010"]]},"page":"459-467","title":"The early course of depression: a longitudinal investigation of prodromal symptoms and their relation to the symptomatic course of depressive episodes","type":"article-journal","volume":"119"},"uris":["http://www.mendeley.com/documents/?uuid=553d0793-bb7e-4836-b498-9bad1c22b409"]}],"mendeley":{"formattedCitation":"&lt;sup&gt;28&lt;/sup&gt;","plainTextFormattedCitation":"28","previouslyFormattedCitation":"&lt;sup&gt;28&lt;/sup&gt;"},"properties":{"noteIndex":0},"schema":"https://github.com/citation-style-language/schema/raw/master/csl-citation.json"}</w:instrText>
            </w:r>
            <w:r w:rsidR="00E323E2" w:rsidRPr="007C18B2">
              <w:rPr>
                <w:color w:val="000000"/>
                <w:lang w:val="it-IT"/>
              </w:rPr>
              <w:fldChar w:fldCharType="separate"/>
            </w:r>
            <w:r w:rsidR="00E323E2" w:rsidRPr="007C18B2">
              <w:rPr>
                <w:noProof/>
                <w:color w:val="000000"/>
                <w:lang w:val="it-IT"/>
              </w:rPr>
              <w:t>2</w:t>
            </w:r>
            <w:r w:rsidR="00E323E2">
              <w:rPr>
                <w:noProof/>
                <w:color w:val="000000"/>
                <w:lang w:val="it-IT"/>
              </w:rPr>
              <w:t>9</w:t>
            </w:r>
            <w:r w:rsidR="00E323E2" w:rsidRPr="007C18B2">
              <w:rPr>
                <w:color w:val="000000"/>
                <w:lang w:val="it-IT"/>
              </w:rPr>
              <w:fldChar w:fldCharType="end"/>
            </w:r>
            <w:r w:rsidR="007C18B2">
              <w:rPr>
                <w:color w:val="000000"/>
                <w:lang w:val="it-IT"/>
              </w:rPr>
              <w:t>]</w:t>
            </w:r>
          </w:p>
        </w:tc>
        <w:tc>
          <w:tcPr>
            <w:tcW w:w="1434" w:type="dxa"/>
          </w:tcPr>
          <w:p w14:paraId="2CE9772B" w14:textId="77777777" w:rsidR="00A545B4" w:rsidRPr="00521BD8" w:rsidRDefault="00A545B4" w:rsidP="00D80B62">
            <w:pPr>
              <w:spacing w:line="480" w:lineRule="auto"/>
              <w:jc w:val="center"/>
            </w:pPr>
            <w:r w:rsidRPr="00521BD8">
              <w:rPr>
                <w:color w:val="000000"/>
              </w:rPr>
              <w:t>US</w:t>
            </w:r>
          </w:p>
        </w:tc>
        <w:tc>
          <w:tcPr>
            <w:tcW w:w="2436" w:type="dxa"/>
          </w:tcPr>
          <w:p w14:paraId="138D7382" w14:textId="77777777" w:rsidR="00A545B4" w:rsidRPr="00521BD8" w:rsidRDefault="00A545B4" w:rsidP="00D80B62">
            <w:pPr>
              <w:spacing w:line="480" w:lineRule="auto"/>
            </w:pPr>
            <w:r w:rsidRPr="00521BD8">
              <w:rPr>
                <w:color w:val="000000"/>
              </w:rPr>
              <w:t>n=160 individuals who developed at least 1 MDE or minor depression (mean age: 18.8</w:t>
            </w:r>
            <w:r w:rsidRPr="00521BD8">
              <w:rPr>
                <w:color w:val="000000"/>
              </w:rPr>
              <w:sym w:font="Symbol" w:char="F0B1"/>
            </w:r>
            <w:r w:rsidRPr="00521BD8">
              <w:rPr>
                <w:color w:val="000000"/>
              </w:rPr>
              <w:t>1.45 years)</w:t>
            </w:r>
          </w:p>
        </w:tc>
        <w:tc>
          <w:tcPr>
            <w:tcW w:w="1350" w:type="dxa"/>
          </w:tcPr>
          <w:p w14:paraId="3494EF42" w14:textId="77777777" w:rsidR="00A545B4" w:rsidRPr="00521BD8" w:rsidRDefault="00A545B4" w:rsidP="00D80B62">
            <w:pPr>
              <w:spacing w:line="480" w:lineRule="auto"/>
              <w:jc w:val="center"/>
            </w:pPr>
            <w:r w:rsidRPr="00521BD8">
              <w:rPr>
                <w:color w:val="000000"/>
              </w:rPr>
              <w:t xml:space="preserve">72.7                            </w:t>
            </w:r>
          </w:p>
        </w:tc>
        <w:tc>
          <w:tcPr>
            <w:tcW w:w="1710" w:type="dxa"/>
          </w:tcPr>
          <w:p w14:paraId="50AB972F" w14:textId="77777777" w:rsidR="00A545B4" w:rsidRPr="00521BD8" w:rsidRDefault="00A545B4" w:rsidP="00D80B62">
            <w:pPr>
              <w:spacing w:line="480" w:lineRule="auto"/>
            </w:pPr>
            <w:r w:rsidRPr="00521BD8">
              <w:rPr>
                <w:color w:val="000000"/>
              </w:rPr>
              <w:t>college students</w:t>
            </w:r>
          </w:p>
        </w:tc>
        <w:tc>
          <w:tcPr>
            <w:tcW w:w="1620" w:type="dxa"/>
          </w:tcPr>
          <w:p w14:paraId="61D3C89A" w14:textId="77777777" w:rsidR="00A545B4" w:rsidRPr="00521BD8" w:rsidRDefault="00A545B4" w:rsidP="00D80B62">
            <w:pPr>
              <w:spacing w:line="480" w:lineRule="auto"/>
            </w:pPr>
            <w:r w:rsidRPr="00521BD8">
              <w:rPr>
                <w:color w:val="000000"/>
              </w:rPr>
              <w:t>DSM-IV and RDC criteria</w:t>
            </w:r>
          </w:p>
        </w:tc>
        <w:tc>
          <w:tcPr>
            <w:tcW w:w="1890" w:type="dxa"/>
          </w:tcPr>
          <w:p w14:paraId="14C3B6AE" w14:textId="77777777" w:rsidR="00A545B4" w:rsidRPr="00521BD8" w:rsidRDefault="00A545B4" w:rsidP="00D80B62">
            <w:pPr>
              <w:spacing w:line="480" w:lineRule="auto"/>
              <w:rPr>
                <w:color w:val="000000"/>
              </w:rPr>
            </w:pPr>
            <w:r w:rsidRPr="00521BD8">
              <w:rPr>
                <w:color w:val="000000"/>
              </w:rPr>
              <w:t xml:space="preserve">SADS-C and SADS-L </w:t>
            </w:r>
          </w:p>
          <w:p w14:paraId="3343F8EB" w14:textId="77777777" w:rsidR="00A545B4" w:rsidRPr="00521BD8" w:rsidRDefault="00A545B4" w:rsidP="00D80B62">
            <w:pPr>
              <w:spacing w:line="480" w:lineRule="auto"/>
            </w:pPr>
            <w:r w:rsidRPr="00521BD8">
              <w:rPr>
                <w:color w:val="000000"/>
              </w:rPr>
              <w:t>Source: patients</w:t>
            </w:r>
          </w:p>
        </w:tc>
        <w:tc>
          <w:tcPr>
            <w:tcW w:w="3060" w:type="dxa"/>
          </w:tcPr>
          <w:p w14:paraId="51B122B1" w14:textId="77777777" w:rsidR="00A545B4" w:rsidRPr="00521BD8" w:rsidRDefault="00A545B4" w:rsidP="00D80B62">
            <w:pPr>
              <w:spacing w:line="480" w:lineRule="auto"/>
            </w:pPr>
            <w:r w:rsidRPr="00521BD8">
              <w:rPr>
                <w:color w:val="000000"/>
              </w:rPr>
              <w:t>30-month follow-up</w:t>
            </w:r>
          </w:p>
        </w:tc>
      </w:tr>
      <w:tr w:rsidR="00A545B4" w:rsidRPr="00521BD8" w14:paraId="7DD1078D" w14:textId="77777777" w:rsidTr="00D80B62">
        <w:tc>
          <w:tcPr>
            <w:tcW w:w="1368" w:type="dxa"/>
          </w:tcPr>
          <w:p w14:paraId="18B6C9CA" w14:textId="5AE1E614" w:rsidR="00A545B4" w:rsidRPr="007C18B2" w:rsidRDefault="00A545B4" w:rsidP="00D80B62">
            <w:pPr>
              <w:spacing w:line="480" w:lineRule="auto"/>
              <w:jc w:val="center"/>
              <w:rPr>
                <w:lang w:val="it-IT"/>
              </w:rPr>
            </w:pPr>
            <w:r w:rsidRPr="007C18B2">
              <w:rPr>
                <w:color w:val="000000"/>
                <w:lang w:val="it-IT"/>
              </w:rPr>
              <w:t>Iacoviello et al.</w:t>
            </w:r>
            <w:r w:rsidR="007C18B2">
              <w:rPr>
                <w:color w:val="000000"/>
                <w:lang w:val="it-IT"/>
              </w:rPr>
              <w:t xml:space="preserve"> [</w:t>
            </w:r>
            <w:r w:rsidR="00E323E2">
              <w:rPr>
                <w:color w:val="000000"/>
                <w:lang w:val="it-IT"/>
              </w:rPr>
              <w:t>30</w:t>
            </w:r>
            <w:r w:rsidR="007C18B2">
              <w:rPr>
                <w:color w:val="000000"/>
                <w:lang w:val="it-IT"/>
              </w:rPr>
              <w:t>]</w:t>
            </w:r>
          </w:p>
        </w:tc>
        <w:tc>
          <w:tcPr>
            <w:tcW w:w="1434" w:type="dxa"/>
          </w:tcPr>
          <w:p w14:paraId="3767F804" w14:textId="77777777" w:rsidR="00A545B4" w:rsidRPr="00521BD8" w:rsidRDefault="00A545B4" w:rsidP="00D80B62">
            <w:pPr>
              <w:spacing w:line="480" w:lineRule="auto"/>
              <w:jc w:val="center"/>
            </w:pPr>
            <w:r w:rsidRPr="00521BD8">
              <w:rPr>
                <w:color w:val="000000"/>
              </w:rPr>
              <w:t>US</w:t>
            </w:r>
          </w:p>
        </w:tc>
        <w:tc>
          <w:tcPr>
            <w:tcW w:w="2436" w:type="dxa"/>
          </w:tcPr>
          <w:p w14:paraId="2AA27CAF" w14:textId="77777777" w:rsidR="00A545B4" w:rsidRPr="00521BD8" w:rsidRDefault="00A545B4" w:rsidP="00D80B62">
            <w:pPr>
              <w:spacing w:line="480" w:lineRule="auto"/>
            </w:pPr>
            <w:r w:rsidRPr="00521BD8">
              <w:rPr>
                <w:color w:val="000000"/>
              </w:rPr>
              <w:t>n=65 individuals who developed at least 1 MDE or minor depression (mean age: 18.8</w:t>
            </w:r>
            <w:r w:rsidRPr="00521BD8">
              <w:rPr>
                <w:color w:val="000000"/>
              </w:rPr>
              <w:sym w:font="Symbol" w:char="F0B1"/>
            </w:r>
            <w:r w:rsidRPr="00521BD8">
              <w:rPr>
                <w:color w:val="000000"/>
              </w:rPr>
              <w:t>1.4 years)</w:t>
            </w:r>
          </w:p>
        </w:tc>
        <w:tc>
          <w:tcPr>
            <w:tcW w:w="1350" w:type="dxa"/>
          </w:tcPr>
          <w:p w14:paraId="36960723" w14:textId="77777777" w:rsidR="00A545B4" w:rsidRPr="00521BD8" w:rsidRDefault="00A545B4" w:rsidP="00D80B62">
            <w:pPr>
              <w:spacing w:line="480" w:lineRule="auto"/>
              <w:jc w:val="center"/>
            </w:pPr>
            <w:r w:rsidRPr="00521BD8">
              <w:rPr>
                <w:color w:val="000000"/>
              </w:rPr>
              <w:t>62.9</w:t>
            </w:r>
          </w:p>
        </w:tc>
        <w:tc>
          <w:tcPr>
            <w:tcW w:w="1710" w:type="dxa"/>
          </w:tcPr>
          <w:p w14:paraId="349CA115" w14:textId="77777777" w:rsidR="00A545B4" w:rsidRPr="00521BD8" w:rsidRDefault="00A545B4" w:rsidP="00D80B62">
            <w:pPr>
              <w:spacing w:line="480" w:lineRule="auto"/>
            </w:pPr>
            <w:r w:rsidRPr="00521BD8">
              <w:rPr>
                <w:color w:val="000000"/>
              </w:rPr>
              <w:t>college students</w:t>
            </w:r>
          </w:p>
        </w:tc>
        <w:tc>
          <w:tcPr>
            <w:tcW w:w="1620" w:type="dxa"/>
          </w:tcPr>
          <w:p w14:paraId="77DC7486" w14:textId="77777777" w:rsidR="00A545B4" w:rsidRPr="00521BD8" w:rsidRDefault="00A545B4" w:rsidP="00D80B62">
            <w:pPr>
              <w:spacing w:line="480" w:lineRule="auto"/>
              <w:rPr>
                <w:color w:val="000000"/>
              </w:rPr>
            </w:pPr>
            <w:r w:rsidRPr="00521BD8">
              <w:rPr>
                <w:color w:val="000000"/>
              </w:rPr>
              <w:t xml:space="preserve">DSM-III-R criteria and Alloy’s criteria </w:t>
            </w:r>
          </w:p>
        </w:tc>
        <w:tc>
          <w:tcPr>
            <w:tcW w:w="1890" w:type="dxa"/>
          </w:tcPr>
          <w:p w14:paraId="5F6F26F9" w14:textId="77777777" w:rsidR="00A545B4" w:rsidRPr="00521BD8" w:rsidRDefault="00A545B4" w:rsidP="00D80B62">
            <w:pPr>
              <w:spacing w:line="480" w:lineRule="auto"/>
              <w:rPr>
                <w:color w:val="000000"/>
              </w:rPr>
            </w:pPr>
            <w:r w:rsidRPr="00521BD8">
              <w:rPr>
                <w:color w:val="000000"/>
              </w:rPr>
              <w:t>SADS-C and SADS-L</w:t>
            </w:r>
          </w:p>
          <w:p w14:paraId="463706AF" w14:textId="77777777" w:rsidR="00A545B4" w:rsidRPr="00521BD8" w:rsidRDefault="00A545B4" w:rsidP="00D80B62">
            <w:pPr>
              <w:spacing w:line="480" w:lineRule="auto"/>
            </w:pPr>
            <w:r w:rsidRPr="00521BD8">
              <w:rPr>
                <w:color w:val="000000"/>
              </w:rPr>
              <w:t>Source: patients</w:t>
            </w:r>
          </w:p>
        </w:tc>
        <w:tc>
          <w:tcPr>
            <w:tcW w:w="3060" w:type="dxa"/>
          </w:tcPr>
          <w:p w14:paraId="48083473" w14:textId="77777777" w:rsidR="00A545B4" w:rsidRPr="00521BD8" w:rsidRDefault="00A545B4" w:rsidP="00D80B62">
            <w:pPr>
              <w:spacing w:line="480" w:lineRule="auto"/>
            </w:pPr>
            <w:r w:rsidRPr="00521BD8">
              <w:rPr>
                <w:color w:val="000000"/>
              </w:rPr>
              <w:t>30-month follow-up</w:t>
            </w:r>
          </w:p>
        </w:tc>
      </w:tr>
      <w:tr w:rsidR="00A545B4" w:rsidRPr="00521BD8" w14:paraId="776951C8" w14:textId="77777777" w:rsidTr="00D80B62">
        <w:tc>
          <w:tcPr>
            <w:tcW w:w="1368" w:type="dxa"/>
          </w:tcPr>
          <w:p w14:paraId="571B9C04" w14:textId="27448394" w:rsidR="00A545B4" w:rsidRPr="007C18B2" w:rsidRDefault="00A545B4" w:rsidP="00D80B62">
            <w:pPr>
              <w:spacing w:line="480" w:lineRule="auto"/>
              <w:jc w:val="center"/>
            </w:pPr>
            <w:r w:rsidRPr="007C18B2">
              <w:rPr>
                <w:color w:val="000000"/>
              </w:rPr>
              <w:t>Judd et al.</w:t>
            </w:r>
            <w:r w:rsidR="007C18B2">
              <w:rPr>
                <w:color w:val="000000"/>
              </w:rPr>
              <w:t xml:space="preserve"> [</w:t>
            </w:r>
            <w:r w:rsidR="00E323E2" w:rsidRPr="007C18B2">
              <w:rPr>
                <w:color w:val="000000"/>
              </w:rPr>
              <w:fldChar w:fldCharType="begin" w:fldLock="1"/>
            </w:r>
            <w:r w:rsidR="00E323E2" w:rsidRPr="007C18B2">
              <w:rPr>
                <w:color w:val="000000"/>
              </w:rPr>
              <w:instrText>ADDIN CSL_CITATION {"citationItems":[{"id":"ITEM-1","itemData":{"DOI":"10.1016/s0165-0327(97)00055-4","ISSN":"0165-0327 (Print)","PMID":"9268771","abstract":"Analyses conducted in 10,526 community respondents investigated by the NIMH  Epidemiological Catchment Area (ECA) Program, revealed the 1-month point prevalence of depressive symptoms and disorders in the general population, at the first ECA interview (Wave 1) to be 10%, as follows: 2.3% major depressive disorder (MDD); 2.3% dysthmic disorder (DD); 1.5% minor depressive disorder (MinD); and 3.9% subsyndromal depressive symptoms (SSD, defined as two or more depressive symptoms beneath the diagnostic threshold of MinD, DD or MDD). There appears to be two classes of SSD in this community sample: first, SSD, which occurred as an integral component of the course of unipolar major depressive disorder (MDD); and, second, SSD occurring spontaneously in non-unipolar depressed community subjects. In the first instance, SSD was frequently prodromal to episodes of MinD or MDD or residual to resolving episodes. Analyses also support the conclusion that SSD is a clinically significant, interepisode, depressive subtype of unipolar MDD, since SDD is associated with harmful dysfunction in five of six measures of adverse outcome, has a significantly increased prevalence of past histories of major depressive episodes, and an elevated lifetime prevalence of suicide attempts. Comparison of subsyndromal depressive symptomatology or depressive disorder diagnoses at Wave 1 with diagnoses obtained, 1 year later, at the Wave 2 interview, confirm the persistent and chronic nature of depression in this large representative sample of community respondents, in which 71% of subjects with depressive symptoms or disorders at Wave 1 continued to be symptomatic at Wave 2. In addition, subjects experienced a surprising degree of change in depressive symptom and disorder diagnoses during the 1-year observational window between Wave 1 and Wave 2, in which a remarkable percentage of individuals, who began the year in a depressive symptom or disorder diagnostic category, ended the year in another. This has led us to hypothesize that the typical clinical picture of unipolar MDD is dynamic and pleomorphic in nature, characterized by substantial symptomatic fluidity, in which patients frequently change diagnoses from one depressive subtype to another during their courses of illness.","author":[{"dropping-particle":"","family":"Judd","given":"L L","non-dropping-particle":"","parse-names":false,"suffix":""},{"dropping-particle":"","family":"Akiskal","given":"H S","non-dropping-particle":"","parse-names":false,"suffix":""},{"dropping-particle":"","family":"Paulus","given":"M P","non-dropping-particle":"","parse-names":false,"suffix":""}],"container-title":"Journal of affective disorders","id":"ITEM-1","issue":"1-2","issued":{"date-parts":[["1997","8"]]},"language":"eng","page":"5-8","publisher-place":"Netherlands","title":"The role and clinical significance of subsyndromal depressive symptoms (SSD) in  unipolar major depressive disorder.","type":"article-journal","volume":"45"},"uris":["http://www.mendeley.com/documents/?uuid=4a6a9737-9e12-401d-8fa3-f7b743c86c16"]}],"mendeley":{"formattedCitation":"&lt;sup&gt;30&lt;/sup&gt;","plainTextFormattedCitation":"30","previouslyFormattedCitation":"&lt;sup&gt;30&lt;/sup&gt;"},"properties":{"noteIndex":0},"schema":"https://github.com/citation-style-language/schema/raw/master/csl-citation.json"}</w:instrText>
            </w:r>
            <w:r w:rsidR="00E323E2" w:rsidRPr="007C18B2">
              <w:rPr>
                <w:color w:val="000000"/>
              </w:rPr>
              <w:fldChar w:fldCharType="separate"/>
            </w:r>
            <w:r w:rsidR="00E323E2" w:rsidRPr="007C18B2">
              <w:rPr>
                <w:noProof/>
                <w:color w:val="000000"/>
              </w:rPr>
              <w:t>3</w:t>
            </w:r>
            <w:r w:rsidR="00E323E2">
              <w:rPr>
                <w:noProof/>
                <w:color w:val="000000"/>
              </w:rPr>
              <w:t>1</w:t>
            </w:r>
            <w:r w:rsidR="00E323E2" w:rsidRPr="007C18B2">
              <w:rPr>
                <w:color w:val="000000"/>
              </w:rPr>
              <w:fldChar w:fldCharType="end"/>
            </w:r>
            <w:r w:rsidR="007C18B2">
              <w:rPr>
                <w:color w:val="000000"/>
              </w:rPr>
              <w:t>]</w:t>
            </w:r>
          </w:p>
        </w:tc>
        <w:tc>
          <w:tcPr>
            <w:tcW w:w="1434" w:type="dxa"/>
          </w:tcPr>
          <w:p w14:paraId="593D1F97" w14:textId="77777777" w:rsidR="00A545B4" w:rsidRPr="00521BD8" w:rsidRDefault="00A545B4" w:rsidP="00D80B62">
            <w:pPr>
              <w:spacing w:line="480" w:lineRule="auto"/>
              <w:jc w:val="center"/>
            </w:pPr>
            <w:r w:rsidRPr="00521BD8">
              <w:rPr>
                <w:color w:val="000000"/>
              </w:rPr>
              <w:t>US</w:t>
            </w:r>
          </w:p>
        </w:tc>
        <w:tc>
          <w:tcPr>
            <w:tcW w:w="2436" w:type="dxa"/>
          </w:tcPr>
          <w:p w14:paraId="18F1D167" w14:textId="77777777" w:rsidR="00A545B4" w:rsidRPr="00521BD8" w:rsidRDefault="00A545B4" w:rsidP="00D80B62">
            <w:pPr>
              <w:spacing w:line="480" w:lineRule="auto"/>
              <w:rPr>
                <w:color w:val="000000"/>
              </w:rPr>
            </w:pPr>
            <w:r w:rsidRPr="00521BD8">
              <w:rPr>
                <w:color w:val="000000"/>
              </w:rPr>
              <w:t>n=449 individuals with subsyndromal depressive symptoms (mean age: 43.6</w:t>
            </w:r>
            <w:r w:rsidRPr="00521BD8">
              <w:rPr>
                <w:color w:val="000000"/>
              </w:rPr>
              <w:sym w:font="Symbol" w:char="F0B1"/>
            </w:r>
            <w:r w:rsidRPr="00521BD8">
              <w:rPr>
                <w:color w:val="000000"/>
              </w:rPr>
              <w:t>1.01 years)</w:t>
            </w:r>
          </w:p>
        </w:tc>
        <w:tc>
          <w:tcPr>
            <w:tcW w:w="1350" w:type="dxa"/>
          </w:tcPr>
          <w:p w14:paraId="0FFB2554" w14:textId="77777777" w:rsidR="00A545B4" w:rsidRPr="00521BD8" w:rsidRDefault="00A545B4" w:rsidP="00D80B62">
            <w:pPr>
              <w:spacing w:line="480" w:lineRule="auto"/>
              <w:jc w:val="center"/>
            </w:pPr>
            <w:r w:rsidRPr="00521BD8">
              <w:rPr>
                <w:color w:val="000000"/>
              </w:rPr>
              <w:t>65</w:t>
            </w:r>
          </w:p>
        </w:tc>
        <w:tc>
          <w:tcPr>
            <w:tcW w:w="1710" w:type="dxa"/>
          </w:tcPr>
          <w:p w14:paraId="30D3B0E1" w14:textId="77777777" w:rsidR="00A545B4" w:rsidRPr="00521BD8" w:rsidRDefault="00A545B4" w:rsidP="00D80B62">
            <w:pPr>
              <w:spacing w:line="480" w:lineRule="auto"/>
            </w:pPr>
            <w:r w:rsidRPr="00521BD8">
              <w:rPr>
                <w:color w:val="000000"/>
              </w:rPr>
              <w:t>community residents</w:t>
            </w:r>
          </w:p>
        </w:tc>
        <w:tc>
          <w:tcPr>
            <w:tcW w:w="1620" w:type="dxa"/>
          </w:tcPr>
          <w:p w14:paraId="44356568" w14:textId="77777777" w:rsidR="00A545B4" w:rsidRPr="00521BD8" w:rsidRDefault="00A545B4" w:rsidP="00D80B62">
            <w:pPr>
              <w:spacing w:line="480" w:lineRule="auto"/>
            </w:pPr>
            <w:r w:rsidRPr="00521BD8">
              <w:rPr>
                <w:color w:val="000000"/>
              </w:rPr>
              <w:t>DSM-III and DSM-IV criteria</w:t>
            </w:r>
          </w:p>
        </w:tc>
        <w:tc>
          <w:tcPr>
            <w:tcW w:w="1890" w:type="dxa"/>
          </w:tcPr>
          <w:p w14:paraId="4F800D10" w14:textId="77777777" w:rsidR="00A545B4" w:rsidRPr="00521BD8" w:rsidRDefault="00A545B4" w:rsidP="00D80B62">
            <w:pPr>
              <w:spacing w:line="480" w:lineRule="auto"/>
              <w:rPr>
                <w:color w:val="000000"/>
              </w:rPr>
            </w:pPr>
            <w:r w:rsidRPr="00521BD8">
              <w:rPr>
                <w:color w:val="000000"/>
              </w:rPr>
              <w:t>DIS</w:t>
            </w:r>
          </w:p>
          <w:p w14:paraId="7E82072F" w14:textId="77777777" w:rsidR="00A545B4" w:rsidRPr="00521BD8" w:rsidRDefault="00A545B4" w:rsidP="00D80B62">
            <w:pPr>
              <w:spacing w:line="480" w:lineRule="auto"/>
            </w:pPr>
            <w:r w:rsidRPr="00521BD8">
              <w:rPr>
                <w:color w:val="000000"/>
              </w:rPr>
              <w:t xml:space="preserve">Source: patients </w:t>
            </w:r>
          </w:p>
        </w:tc>
        <w:tc>
          <w:tcPr>
            <w:tcW w:w="3060" w:type="dxa"/>
          </w:tcPr>
          <w:p w14:paraId="5D5A9740" w14:textId="77777777" w:rsidR="00A545B4" w:rsidRPr="00521BD8" w:rsidRDefault="00A545B4" w:rsidP="00D80B62">
            <w:pPr>
              <w:spacing w:line="480" w:lineRule="auto"/>
            </w:pPr>
            <w:r w:rsidRPr="00521BD8">
              <w:rPr>
                <w:color w:val="000000"/>
              </w:rPr>
              <w:t>1-year follow-up</w:t>
            </w:r>
          </w:p>
        </w:tc>
      </w:tr>
      <w:tr w:rsidR="00A545B4" w:rsidRPr="00521BD8" w14:paraId="3CAD8D55" w14:textId="77777777" w:rsidTr="00D80B62">
        <w:tc>
          <w:tcPr>
            <w:tcW w:w="1368" w:type="dxa"/>
          </w:tcPr>
          <w:p w14:paraId="1E735633" w14:textId="0A789757" w:rsidR="00A545B4" w:rsidRPr="007C18B2" w:rsidRDefault="00A545B4" w:rsidP="00D80B62">
            <w:pPr>
              <w:spacing w:line="480" w:lineRule="auto"/>
              <w:jc w:val="center"/>
            </w:pPr>
            <w:proofErr w:type="spellStart"/>
            <w:r w:rsidRPr="007C18B2">
              <w:rPr>
                <w:color w:val="000000"/>
              </w:rPr>
              <w:t>Kumagai</w:t>
            </w:r>
            <w:proofErr w:type="spellEnd"/>
            <w:r w:rsidRPr="007C18B2">
              <w:rPr>
                <w:color w:val="000000"/>
              </w:rPr>
              <w:t xml:space="preserve"> et al.</w:t>
            </w:r>
            <w:r w:rsidR="007C18B2">
              <w:rPr>
                <w:color w:val="000000"/>
              </w:rPr>
              <w:t xml:space="preserve"> [</w:t>
            </w:r>
            <w:r w:rsidR="00E323E2" w:rsidRPr="007C18B2">
              <w:rPr>
                <w:color w:val="000000"/>
              </w:rPr>
              <w:fldChar w:fldCharType="begin" w:fldLock="1"/>
            </w:r>
            <w:r w:rsidR="00E323E2" w:rsidRPr="007C18B2">
              <w:rPr>
                <w:color w:val="000000"/>
              </w:rPr>
              <w:instrText>ADDIN CSL_CITATION {"citationItems":[{"id":"ITEM-1","itemData":{"DOI":"10.1186/s12888-019-2382-2","author":[{"dropping-particle":"","family":"Kumagai","given":"N","non-dropping-particle":"","parse-names":false,"suffix":""},{"dropping-particle":"","family":"Tajika","given":"A","non-dropping-particle":"","parse-names":false,"suffix":""},{"dropping-particle":"","family":"Hasegawa","given":"A","non-dropping-particle":"","parse-names":false,"suffix":""},{"dropping-particle":"","family":"Kawanishi","given":"N","non-dropping-particle":"","parse-names":false,"suffix":""},{"dropping-particle":"","family":"Horikoshi","given":"M","non-dropping-particle":"","parse-names":false,"suffix":""},{"dropping-particle":"","family":"Shimodera","given":"S","non-dropping-particle":"","parse-names":false,"suffix":""},{"dropping-particle":"","family":"Kurata","given":"K","non-dropping-particle":"","parse-names":false,"suffix":""},{"dropping-particle":"","family":"Chino","given":"B","non-dropping-particle":"","parse-names":false,"suffix":""},{"dropping-particle":"","family":"Furukawa","given":"T A","non-dropping-particle":"","parse-names":false,"suffix":""}],"container-title":"BMC Psychiatry","id":"ITEM-1","issue":"1","issued":{"date-parts":[["2019"]]},"note":"Export Date: 8 June 2020","title":"Predicting recurrence of depression using lifelog data: An explanatory feasibility study with a panel VAR approach","type":"article-journal","volume":"19"},"uris":["http://www.mendeley.com/documents/?uuid=87dbb69d-bee4-435b-85fa-ada038e2ef31"]}],"mendeley":{"formattedCitation":"&lt;sup&gt;27&lt;/sup&gt;","plainTextFormattedCitation":"27","previouslyFormattedCitation":"&lt;sup&gt;27&lt;/sup&gt;"},"properties":{"noteIndex":0},"schema":"https://github.com/citation-style-language/schema/raw/master/csl-citation.json"}</w:instrText>
            </w:r>
            <w:r w:rsidR="00E323E2" w:rsidRPr="007C18B2">
              <w:rPr>
                <w:color w:val="000000"/>
              </w:rPr>
              <w:fldChar w:fldCharType="separate"/>
            </w:r>
            <w:r w:rsidR="00E323E2" w:rsidRPr="007C18B2">
              <w:rPr>
                <w:noProof/>
                <w:color w:val="000000"/>
              </w:rPr>
              <w:t>2</w:t>
            </w:r>
            <w:r w:rsidR="00E323E2">
              <w:rPr>
                <w:noProof/>
                <w:color w:val="000000"/>
              </w:rPr>
              <w:t>8</w:t>
            </w:r>
            <w:r w:rsidR="00E323E2" w:rsidRPr="007C18B2">
              <w:rPr>
                <w:color w:val="000000"/>
              </w:rPr>
              <w:fldChar w:fldCharType="end"/>
            </w:r>
            <w:r w:rsidR="007C18B2">
              <w:rPr>
                <w:color w:val="000000"/>
              </w:rPr>
              <w:t>]</w:t>
            </w:r>
          </w:p>
        </w:tc>
        <w:tc>
          <w:tcPr>
            <w:tcW w:w="1434" w:type="dxa"/>
          </w:tcPr>
          <w:p w14:paraId="49BEB5C6" w14:textId="77777777" w:rsidR="00A545B4" w:rsidRPr="00521BD8" w:rsidRDefault="00A545B4" w:rsidP="00D80B62">
            <w:pPr>
              <w:spacing w:line="480" w:lineRule="auto"/>
              <w:jc w:val="center"/>
            </w:pPr>
            <w:r w:rsidRPr="00521BD8">
              <w:rPr>
                <w:color w:val="000000"/>
              </w:rPr>
              <w:t>Japan</w:t>
            </w:r>
          </w:p>
        </w:tc>
        <w:tc>
          <w:tcPr>
            <w:tcW w:w="2436" w:type="dxa"/>
          </w:tcPr>
          <w:p w14:paraId="34503F34" w14:textId="77777777" w:rsidR="00A545B4" w:rsidRPr="00521BD8" w:rsidRDefault="00A545B4" w:rsidP="00D80B62">
            <w:pPr>
              <w:spacing w:line="480" w:lineRule="auto"/>
              <w:rPr>
                <w:color w:val="000000"/>
              </w:rPr>
            </w:pPr>
            <w:r w:rsidRPr="00521BD8">
              <w:rPr>
                <w:color w:val="000000"/>
              </w:rPr>
              <w:t xml:space="preserve">n=89 remitted patients with recurrent MDD, </w:t>
            </w:r>
            <w:r w:rsidRPr="00521BD8">
              <w:rPr>
                <w:color w:val="000000"/>
              </w:rPr>
              <w:lastRenderedPageBreak/>
              <w:t>(mean age: 44.3</w:t>
            </w:r>
            <w:r w:rsidRPr="00521BD8">
              <w:rPr>
                <w:color w:val="000000"/>
              </w:rPr>
              <w:sym w:font="Symbol" w:char="F0B1"/>
            </w:r>
            <w:r w:rsidRPr="00521BD8">
              <w:rPr>
                <w:color w:val="000000"/>
              </w:rPr>
              <w:t>10.8 years)</w:t>
            </w:r>
          </w:p>
        </w:tc>
        <w:tc>
          <w:tcPr>
            <w:tcW w:w="1350" w:type="dxa"/>
          </w:tcPr>
          <w:p w14:paraId="0595724E" w14:textId="77777777" w:rsidR="00A545B4" w:rsidRPr="00521BD8" w:rsidRDefault="00A545B4" w:rsidP="00D80B62">
            <w:pPr>
              <w:spacing w:line="480" w:lineRule="auto"/>
              <w:jc w:val="center"/>
            </w:pPr>
            <w:r w:rsidRPr="00521BD8">
              <w:rPr>
                <w:color w:val="000000"/>
              </w:rPr>
              <w:lastRenderedPageBreak/>
              <w:t>44.9</w:t>
            </w:r>
          </w:p>
        </w:tc>
        <w:tc>
          <w:tcPr>
            <w:tcW w:w="1710" w:type="dxa"/>
          </w:tcPr>
          <w:p w14:paraId="514EC798" w14:textId="77777777" w:rsidR="00A545B4" w:rsidRPr="00521BD8" w:rsidRDefault="00A545B4" w:rsidP="00D80B62">
            <w:pPr>
              <w:spacing w:line="480" w:lineRule="auto"/>
            </w:pPr>
            <w:r w:rsidRPr="00521BD8">
              <w:rPr>
                <w:color w:val="000000"/>
              </w:rPr>
              <w:t>outpatients</w:t>
            </w:r>
          </w:p>
        </w:tc>
        <w:tc>
          <w:tcPr>
            <w:tcW w:w="1620" w:type="dxa"/>
          </w:tcPr>
          <w:p w14:paraId="564BE0F8" w14:textId="77777777" w:rsidR="00A545B4" w:rsidRPr="00521BD8" w:rsidRDefault="00A545B4" w:rsidP="00D80B62">
            <w:pPr>
              <w:spacing w:line="480" w:lineRule="auto"/>
            </w:pPr>
            <w:r w:rsidRPr="00521BD8">
              <w:rPr>
                <w:color w:val="000000"/>
              </w:rPr>
              <w:t>DSM-5 criteria</w:t>
            </w:r>
          </w:p>
        </w:tc>
        <w:tc>
          <w:tcPr>
            <w:tcW w:w="1890" w:type="dxa"/>
          </w:tcPr>
          <w:p w14:paraId="38026043" w14:textId="77777777" w:rsidR="00A545B4" w:rsidRPr="00521BD8" w:rsidRDefault="00A545B4" w:rsidP="00D80B62">
            <w:pPr>
              <w:spacing w:line="480" w:lineRule="auto"/>
              <w:rPr>
                <w:color w:val="000000"/>
              </w:rPr>
            </w:pPr>
            <w:r w:rsidRPr="00521BD8">
              <w:rPr>
                <w:color w:val="000000"/>
              </w:rPr>
              <w:t>Lifelog data, K6, and PHQ-9</w:t>
            </w:r>
          </w:p>
          <w:p w14:paraId="4E33BFD5" w14:textId="77777777" w:rsidR="00A545B4" w:rsidRPr="00521BD8" w:rsidRDefault="00A545B4" w:rsidP="00D80B62">
            <w:pPr>
              <w:spacing w:line="480" w:lineRule="auto"/>
            </w:pPr>
            <w:r w:rsidRPr="00521BD8">
              <w:rPr>
                <w:color w:val="000000"/>
              </w:rPr>
              <w:lastRenderedPageBreak/>
              <w:t>Source: patients</w:t>
            </w:r>
          </w:p>
        </w:tc>
        <w:tc>
          <w:tcPr>
            <w:tcW w:w="3060" w:type="dxa"/>
          </w:tcPr>
          <w:p w14:paraId="325331E3" w14:textId="77777777" w:rsidR="00A545B4" w:rsidRPr="00521BD8" w:rsidRDefault="00A545B4" w:rsidP="00D80B62">
            <w:pPr>
              <w:spacing w:line="480" w:lineRule="auto"/>
            </w:pPr>
            <w:r w:rsidRPr="00521BD8">
              <w:rPr>
                <w:color w:val="000000"/>
              </w:rPr>
              <w:lastRenderedPageBreak/>
              <w:t>1-year follow-up</w:t>
            </w:r>
          </w:p>
        </w:tc>
      </w:tr>
      <w:tr w:rsidR="00A545B4" w:rsidRPr="00521BD8" w14:paraId="518E855F" w14:textId="77777777" w:rsidTr="00D80B62">
        <w:tc>
          <w:tcPr>
            <w:tcW w:w="1368" w:type="dxa"/>
          </w:tcPr>
          <w:p w14:paraId="6913D4BC" w14:textId="4F529E86" w:rsidR="00A545B4" w:rsidRPr="007C18B2" w:rsidRDefault="00A545B4" w:rsidP="00D80B62">
            <w:pPr>
              <w:spacing w:line="480" w:lineRule="auto"/>
              <w:jc w:val="center"/>
              <w:rPr>
                <w:color w:val="000000"/>
                <w:lang w:val="it-IT"/>
              </w:rPr>
            </w:pPr>
            <w:proofErr w:type="spellStart"/>
            <w:r w:rsidRPr="007C18B2">
              <w:rPr>
                <w:color w:val="000000"/>
                <w:lang w:val="it-IT"/>
              </w:rPr>
              <w:t>Okun</w:t>
            </w:r>
            <w:proofErr w:type="spellEnd"/>
            <w:r w:rsidRPr="007C18B2">
              <w:rPr>
                <w:color w:val="000000"/>
                <w:lang w:val="it-IT"/>
              </w:rPr>
              <w:t xml:space="preserve"> et al.</w:t>
            </w:r>
            <w:r w:rsidR="007C18B2">
              <w:rPr>
                <w:color w:val="000000"/>
                <w:lang w:val="it-IT"/>
              </w:rPr>
              <w:t xml:space="preserve"> [</w:t>
            </w:r>
            <w:r w:rsidR="00E323E2" w:rsidRPr="007C18B2">
              <w:rPr>
                <w:color w:val="000000"/>
                <w:lang w:val="it-IT"/>
              </w:rPr>
              <w:fldChar w:fldCharType="begin" w:fldLock="1"/>
            </w:r>
            <w:r w:rsidR="00E323E2" w:rsidRPr="007C18B2">
              <w:rPr>
                <w:color w:val="000000"/>
                <w:lang w:val="it-IT"/>
              </w:rPr>
              <w:instrText>ADDIN CSL_CITATION {"citationItems":[{"id":"ITEM-1","itemData":{"DOI":"10.1080/15402000902762394","author":[{"dropping-particle":"","family":"Okun","given":"M L","non-dropping-particle":"","parse-names":false,"suffix":""},{"dropping-particle":"","family":"Hanusa","given":"B H","non-dropping-particle":"","parse-names":false,"suffix":""},{"dropping-particle":"","family":"Hall","given":"M","non-dropping-particle":"","parse-names":false,"suffix":""},{"dropping-particle":"","family":"Wisner","given":"K L","non-dropping-particle":"","parse-names":false,"suffix":""}],"container-title":"Behavioral Sleep Medicine","id":"ITEM-1","issue":"2","issued":{"date-parts":[["2009"]]},"note":"Cited By :70\n\nExport Date: 8 June 2020","page":"106-117","title":"Sleep complaints in late pregnancy and the recurrence of postpartum depression","type":"article-journal","volume":"7"},"uris":["http://www.mendeley.com/documents/?uuid=d5fb42e3-d832-48fa-97c4-dd44afde4844"]}],"mendeley":{"formattedCitation":"&lt;sup&gt;32&lt;/sup&gt;","plainTextFormattedCitation":"32","previouslyFormattedCitation":"&lt;sup&gt;32&lt;/sup&gt;"},"properties":{"noteIndex":0},"schema":"https://github.com/citation-style-language/schema/raw/master/csl-citation.json"}</w:instrText>
            </w:r>
            <w:r w:rsidR="00E323E2" w:rsidRPr="007C18B2">
              <w:rPr>
                <w:color w:val="000000"/>
                <w:lang w:val="it-IT"/>
              </w:rPr>
              <w:fldChar w:fldCharType="separate"/>
            </w:r>
            <w:r w:rsidR="00E323E2" w:rsidRPr="007C18B2">
              <w:rPr>
                <w:noProof/>
                <w:color w:val="000000"/>
                <w:lang w:val="it-IT"/>
              </w:rPr>
              <w:t>3</w:t>
            </w:r>
            <w:r w:rsidR="00E323E2">
              <w:rPr>
                <w:noProof/>
                <w:color w:val="000000"/>
                <w:lang w:val="it-IT"/>
              </w:rPr>
              <w:t>3</w:t>
            </w:r>
            <w:r w:rsidR="00E323E2" w:rsidRPr="007C18B2">
              <w:rPr>
                <w:color w:val="000000"/>
                <w:lang w:val="it-IT"/>
              </w:rPr>
              <w:fldChar w:fldCharType="end"/>
            </w:r>
            <w:r w:rsidR="007C18B2">
              <w:rPr>
                <w:color w:val="000000"/>
                <w:lang w:val="it-IT"/>
              </w:rPr>
              <w:t>]</w:t>
            </w:r>
          </w:p>
        </w:tc>
        <w:tc>
          <w:tcPr>
            <w:tcW w:w="1434" w:type="dxa"/>
          </w:tcPr>
          <w:p w14:paraId="38D52EDA" w14:textId="77777777" w:rsidR="00A545B4" w:rsidRPr="00521BD8" w:rsidRDefault="00A545B4" w:rsidP="00D80B62">
            <w:pPr>
              <w:spacing w:line="480" w:lineRule="auto"/>
              <w:jc w:val="center"/>
              <w:rPr>
                <w:color w:val="000000"/>
              </w:rPr>
            </w:pPr>
            <w:r w:rsidRPr="00521BD8">
              <w:rPr>
                <w:color w:val="000000"/>
              </w:rPr>
              <w:t>US</w:t>
            </w:r>
          </w:p>
        </w:tc>
        <w:tc>
          <w:tcPr>
            <w:tcW w:w="2436" w:type="dxa"/>
          </w:tcPr>
          <w:p w14:paraId="65733304" w14:textId="77777777" w:rsidR="00A545B4" w:rsidRPr="00521BD8" w:rsidRDefault="00A545B4" w:rsidP="00D80B62">
            <w:pPr>
              <w:spacing w:line="480" w:lineRule="auto"/>
              <w:rPr>
                <w:color w:val="000000"/>
              </w:rPr>
            </w:pPr>
            <w:r w:rsidRPr="00521BD8">
              <w:rPr>
                <w:color w:val="000000"/>
              </w:rPr>
              <w:t>n=51 not currently depressed pregnant women (at week 36) with past histories of MDD/PPMD (mean age: 31.2</w:t>
            </w:r>
            <w:r w:rsidRPr="00521BD8">
              <w:rPr>
                <w:color w:val="000000"/>
              </w:rPr>
              <w:sym w:font="Symbol" w:char="F0B1"/>
            </w:r>
            <w:r w:rsidRPr="00521BD8">
              <w:rPr>
                <w:color w:val="000000"/>
              </w:rPr>
              <w:t xml:space="preserve">4 years; range: 21-39 years) </w:t>
            </w:r>
          </w:p>
        </w:tc>
        <w:tc>
          <w:tcPr>
            <w:tcW w:w="1350" w:type="dxa"/>
          </w:tcPr>
          <w:p w14:paraId="0F7907C8" w14:textId="77777777" w:rsidR="00A545B4" w:rsidRPr="00521BD8" w:rsidRDefault="00A545B4" w:rsidP="00D80B62">
            <w:pPr>
              <w:spacing w:line="480" w:lineRule="auto"/>
              <w:jc w:val="center"/>
              <w:rPr>
                <w:color w:val="000000"/>
              </w:rPr>
            </w:pPr>
            <w:r w:rsidRPr="00521BD8">
              <w:rPr>
                <w:color w:val="000000"/>
              </w:rPr>
              <w:t>100</w:t>
            </w:r>
          </w:p>
        </w:tc>
        <w:tc>
          <w:tcPr>
            <w:tcW w:w="1710" w:type="dxa"/>
          </w:tcPr>
          <w:p w14:paraId="312C49A4" w14:textId="77777777" w:rsidR="00A545B4" w:rsidRPr="00521BD8" w:rsidRDefault="00A545B4" w:rsidP="00D80B62">
            <w:pPr>
              <w:spacing w:line="480" w:lineRule="auto"/>
              <w:rPr>
                <w:color w:val="000000"/>
              </w:rPr>
            </w:pPr>
            <w:r w:rsidRPr="00521BD8">
              <w:rPr>
                <w:color w:val="000000"/>
              </w:rPr>
              <w:t>outpatients</w:t>
            </w:r>
          </w:p>
        </w:tc>
        <w:tc>
          <w:tcPr>
            <w:tcW w:w="1620" w:type="dxa"/>
          </w:tcPr>
          <w:p w14:paraId="0B11E515" w14:textId="77777777" w:rsidR="00A545B4" w:rsidRPr="00521BD8" w:rsidRDefault="00A545B4" w:rsidP="00D80B62">
            <w:pPr>
              <w:spacing w:line="480" w:lineRule="auto"/>
              <w:rPr>
                <w:color w:val="000000"/>
              </w:rPr>
            </w:pPr>
            <w:r w:rsidRPr="00521BD8">
              <w:rPr>
                <w:color w:val="000000"/>
              </w:rPr>
              <w:t>DSM-IV-TR criteria</w:t>
            </w:r>
          </w:p>
        </w:tc>
        <w:tc>
          <w:tcPr>
            <w:tcW w:w="1890" w:type="dxa"/>
          </w:tcPr>
          <w:p w14:paraId="488E1B90" w14:textId="77777777" w:rsidR="00A545B4" w:rsidRPr="00521BD8" w:rsidRDefault="00A545B4" w:rsidP="00D80B62">
            <w:pPr>
              <w:spacing w:line="480" w:lineRule="auto"/>
              <w:rPr>
                <w:color w:val="000000"/>
              </w:rPr>
            </w:pPr>
            <w:r w:rsidRPr="00521BD8">
              <w:rPr>
                <w:color w:val="000000"/>
              </w:rPr>
              <w:t>PSQI and HDRS-21</w:t>
            </w:r>
          </w:p>
          <w:p w14:paraId="0EC4415A" w14:textId="77777777" w:rsidR="00A545B4" w:rsidRPr="00521BD8" w:rsidRDefault="00A545B4" w:rsidP="00D80B62">
            <w:pPr>
              <w:spacing w:line="480" w:lineRule="auto"/>
              <w:rPr>
                <w:color w:val="000000"/>
              </w:rPr>
            </w:pPr>
            <w:r w:rsidRPr="00521BD8">
              <w:rPr>
                <w:color w:val="000000"/>
              </w:rPr>
              <w:t>Source: patients</w:t>
            </w:r>
          </w:p>
        </w:tc>
        <w:tc>
          <w:tcPr>
            <w:tcW w:w="3060" w:type="dxa"/>
          </w:tcPr>
          <w:p w14:paraId="1A0BCB9A" w14:textId="77777777" w:rsidR="00A545B4" w:rsidRPr="00521BD8" w:rsidRDefault="00A545B4" w:rsidP="00D80B62">
            <w:pPr>
              <w:spacing w:line="480" w:lineRule="auto"/>
              <w:rPr>
                <w:color w:val="000000"/>
              </w:rPr>
            </w:pPr>
            <w:r w:rsidRPr="00521BD8">
              <w:rPr>
                <w:color w:val="000000"/>
              </w:rPr>
              <w:t xml:space="preserve">28 weeks after delivery </w:t>
            </w:r>
          </w:p>
        </w:tc>
      </w:tr>
      <w:tr w:rsidR="00A545B4" w:rsidRPr="00521BD8" w14:paraId="25D84028" w14:textId="77777777" w:rsidTr="00D80B62">
        <w:tc>
          <w:tcPr>
            <w:tcW w:w="1368" w:type="dxa"/>
          </w:tcPr>
          <w:p w14:paraId="639F70B7" w14:textId="2F98642E" w:rsidR="00A545B4" w:rsidRPr="007C18B2" w:rsidRDefault="00A545B4" w:rsidP="00D80B62">
            <w:pPr>
              <w:spacing w:line="480" w:lineRule="auto"/>
              <w:jc w:val="center"/>
              <w:rPr>
                <w:color w:val="000000"/>
                <w:lang w:val="it-IT"/>
              </w:rPr>
            </w:pPr>
            <w:proofErr w:type="spellStart"/>
            <w:r w:rsidRPr="007C18B2">
              <w:rPr>
                <w:color w:val="000000"/>
                <w:lang w:val="it-IT"/>
              </w:rPr>
              <w:t>Okun</w:t>
            </w:r>
            <w:proofErr w:type="spellEnd"/>
            <w:r w:rsidRPr="007C18B2">
              <w:rPr>
                <w:color w:val="000000"/>
                <w:lang w:val="it-IT"/>
              </w:rPr>
              <w:t xml:space="preserve"> et al.</w:t>
            </w:r>
            <w:r w:rsidR="007C18B2">
              <w:rPr>
                <w:color w:val="000000"/>
                <w:lang w:val="it-IT"/>
              </w:rPr>
              <w:t xml:space="preserve"> [</w:t>
            </w:r>
            <w:r w:rsidR="00E323E2" w:rsidRPr="007C18B2">
              <w:rPr>
                <w:color w:val="000000"/>
                <w:lang w:val="it-IT"/>
              </w:rPr>
              <w:fldChar w:fldCharType="begin" w:fldLock="1"/>
            </w:r>
            <w:r w:rsidR="00E323E2" w:rsidRPr="007C18B2">
              <w:rPr>
                <w:color w:val="000000"/>
                <w:lang w:val="it-IT"/>
              </w:rPr>
              <w:instrText>ADDIN CSL_CITATION {"citationItems":[{"id":"ITEM-1","itemData":{"DOI":"10.1016/j.jad.2010.07.015","author":[{"dropping-particle":"","family":"Okun","given":"M L","non-dropping-particle":"","parse-names":false,"suffix":""},{"dropping-particle":"","family":"Luther","given":"J","non-dropping-particle":"","parse-names":false,"suffix":""},{"dropping-particle":"","family":"Prather","given":"A A","non-dropping-particle":"","parse-names":false,"suffix":""},{"dropping-particle":"","family":"Perel","given":"J M","non-dropping-particle":"","parse-names":false,"suffix":""},{"dropping-particle":"","family":"Wisniewski","given":"S","non-dropping-particle":"","parse-names":false,"suffix":""},{"dropping-particle":"","family":"Wisner","given":"K L","non-dropping-particle":"","parse-names":false,"suffix":""}],"container-title":"Journal of Affective Disorders","id":"ITEM-1","issue":"3","issued":{"date-parts":[["2011"]]},"note":"Cited By :83\n\nExport Date: 8 June 2020","page":"378-384","title":"Changes in sleep quality, but not hormones predict time to postpartum depression recurrence","type":"article-journal","volume":"130"},"uris":["http://www.mendeley.com/documents/?uuid=02274e68-f31a-4c27-9e76-98522bd57209"]}],"mendeley":{"formattedCitation":"&lt;sup&gt;33&lt;/sup&gt;","plainTextFormattedCitation":"33","previouslyFormattedCitation":"&lt;sup&gt;33&lt;/sup&gt;"},"properties":{"noteIndex":0},"schema":"https://github.com/citation-style-language/schema/raw/master/csl-citation.json"}</w:instrText>
            </w:r>
            <w:r w:rsidR="00E323E2" w:rsidRPr="007C18B2">
              <w:rPr>
                <w:color w:val="000000"/>
                <w:lang w:val="it-IT"/>
              </w:rPr>
              <w:fldChar w:fldCharType="separate"/>
            </w:r>
            <w:r w:rsidR="00E323E2" w:rsidRPr="007C18B2">
              <w:rPr>
                <w:noProof/>
                <w:color w:val="000000"/>
                <w:lang w:val="it-IT"/>
              </w:rPr>
              <w:t>3</w:t>
            </w:r>
            <w:r w:rsidR="00E323E2">
              <w:rPr>
                <w:noProof/>
                <w:color w:val="000000"/>
                <w:lang w:val="it-IT"/>
              </w:rPr>
              <w:t>4</w:t>
            </w:r>
            <w:r w:rsidR="00E323E2" w:rsidRPr="007C18B2">
              <w:rPr>
                <w:color w:val="000000"/>
                <w:lang w:val="it-IT"/>
              </w:rPr>
              <w:fldChar w:fldCharType="end"/>
            </w:r>
            <w:r w:rsidR="007C18B2">
              <w:rPr>
                <w:color w:val="000000"/>
                <w:lang w:val="it-IT"/>
              </w:rPr>
              <w:t>]</w:t>
            </w:r>
          </w:p>
        </w:tc>
        <w:tc>
          <w:tcPr>
            <w:tcW w:w="1434" w:type="dxa"/>
          </w:tcPr>
          <w:p w14:paraId="76B40933" w14:textId="77777777" w:rsidR="00A545B4" w:rsidRPr="00521BD8" w:rsidRDefault="00A545B4" w:rsidP="00D80B62">
            <w:pPr>
              <w:spacing w:line="480" w:lineRule="auto"/>
              <w:jc w:val="center"/>
              <w:rPr>
                <w:color w:val="000000"/>
              </w:rPr>
            </w:pPr>
            <w:r w:rsidRPr="00521BD8">
              <w:rPr>
                <w:color w:val="000000"/>
              </w:rPr>
              <w:t>US</w:t>
            </w:r>
          </w:p>
        </w:tc>
        <w:tc>
          <w:tcPr>
            <w:tcW w:w="2436" w:type="dxa"/>
          </w:tcPr>
          <w:p w14:paraId="73D1D8DE" w14:textId="77777777" w:rsidR="00A545B4" w:rsidRPr="00521BD8" w:rsidRDefault="00A545B4" w:rsidP="00D80B62">
            <w:pPr>
              <w:spacing w:line="480" w:lineRule="auto"/>
              <w:rPr>
                <w:color w:val="000000"/>
              </w:rPr>
            </w:pPr>
            <w:r w:rsidRPr="00521BD8">
              <w:rPr>
                <w:color w:val="000000"/>
              </w:rPr>
              <w:t>n=56 not currently depressed pregnant women (at week 36) with past histories of MDD/PPMD (mean age: 31.1</w:t>
            </w:r>
            <w:r w:rsidRPr="00521BD8">
              <w:rPr>
                <w:color w:val="000000"/>
              </w:rPr>
              <w:sym w:font="Symbol" w:char="F0B1"/>
            </w:r>
            <w:r w:rsidRPr="00521BD8">
              <w:rPr>
                <w:color w:val="000000"/>
              </w:rPr>
              <w:t>4.1 years)</w:t>
            </w:r>
          </w:p>
        </w:tc>
        <w:tc>
          <w:tcPr>
            <w:tcW w:w="1350" w:type="dxa"/>
          </w:tcPr>
          <w:p w14:paraId="5479B9DA" w14:textId="77777777" w:rsidR="00A545B4" w:rsidRPr="00521BD8" w:rsidRDefault="00A545B4" w:rsidP="00D80B62">
            <w:pPr>
              <w:spacing w:line="480" w:lineRule="auto"/>
              <w:jc w:val="center"/>
              <w:rPr>
                <w:color w:val="000000"/>
              </w:rPr>
            </w:pPr>
            <w:r w:rsidRPr="00521BD8">
              <w:rPr>
                <w:color w:val="000000"/>
              </w:rPr>
              <w:t>100</w:t>
            </w:r>
          </w:p>
        </w:tc>
        <w:tc>
          <w:tcPr>
            <w:tcW w:w="1710" w:type="dxa"/>
          </w:tcPr>
          <w:p w14:paraId="5CDBCE1D" w14:textId="77777777" w:rsidR="00A545B4" w:rsidRPr="00521BD8" w:rsidRDefault="00A545B4" w:rsidP="00D80B62">
            <w:pPr>
              <w:spacing w:line="480" w:lineRule="auto"/>
              <w:rPr>
                <w:color w:val="000000"/>
              </w:rPr>
            </w:pPr>
            <w:r w:rsidRPr="00521BD8">
              <w:rPr>
                <w:color w:val="000000"/>
              </w:rPr>
              <w:t>outpatients</w:t>
            </w:r>
          </w:p>
        </w:tc>
        <w:tc>
          <w:tcPr>
            <w:tcW w:w="1620" w:type="dxa"/>
          </w:tcPr>
          <w:p w14:paraId="777F1A47" w14:textId="77777777" w:rsidR="00A545B4" w:rsidRPr="00521BD8" w:rsidRDefault="00A545B4" w:rsidP="00D80B62">
            <w:pPr>
              <w:spacing w:line="480" w:lineRule="auto"/>
              <w:rPr>
                <w:color w:val="000000"/>
              </w:rPr>
            </w:pPr>
            <w:r w:rsidRPr="00521BD8">
              <w:rPr>
                <w:color w:val="000000"/>
              </w:rPr>
              <w:t>DSM-IV-TR criteria</w:t>
            </w:r>
          </w:p>
        </w:tc>
        <w:tc>
          <w:tcPr>
            <w:tcW w:w="1890" w:type="dxa"/>
          </w:tcPr>
          <w:p w14:paraId="62201DA3" w14:textId="77777777" w:rsidR="00A545B4" w:rsidRPr="00521BD8" w:rsidRDefault="00A545B4" w:rsidP="00D80B62">
            <w:pPr>
              <w:spacing w:line="480" w:lineRule="auto"/>
              <w:rPr>
                <w:color w:val="000000"/>
              </w:rPr>
            </w:pPr>
            <w:r w:rsidRPr="00521BD8">
              <w:rPr>
                <w:color w:val="000000"/>
              </w:rPr>
              <w:t>PSQI, HDRS-21, estradiol, prolactin, cortisol, and IL-6</w:t>
            </w:r>
          </w:p>
          <w:p w14:paraId="051DDC32" w14:textId="77777777" w:rsidR="00A545B4" w:rsidRPr="00521BD8" w:rsidRDefault="00A545B4" w:rsidP="00D80B62">
            <w:pPr>
              <w:spacing w:line="480" w:lineRule="auto"/>
              <w:rPr>
                <w:color w:val="000000"/>
              </w:rPr>
            </w:pPr>
            <w:r w:rsidRPr="00521BD8">
              <w:rPr>
                <w:color w:val="000000"/>
              </w:rPr>
              <w:t>Source: patients</w:t>
            </w:r>
          </w:p>
        </w:tc>
        <w:tc>
          <w:tcPr>
            <w:tcW w:w="3060" w:type="dxa"/>
          </w:tcPr>
          <w:p w14:paraId="659525CE" w14:textId="77777777" w:rsidR="00A545B4" w:rsidRPr="00521BD8" w:rsidRDefault="00A545B4" w:rsidP="00D80B62">
            <w:pPr>
              <w:spacing w:line="480" w:lineRule="auto"/>
              <w:rPr>
                <w:color w:val="000000"/>
              </w:rPr>
            </w:pPr>
            <w:r w:rsidRPr="00521BD8">
              <w:rPr>
                <w:color w:val="000000"/>
              </w:rPr>
              <w:t>17 weeks after delivery</w:t>
            </w:r>
          </w:p>
        </w:tc>
      </w:tr>
      <w:tr w:rsidR="00A545B4" w:rsidRPr="00521BD8" w14:paraId="36CF948F" w14:textId="77777777" w:rsidTr="00D80B62">
        <w:tc>
          <w:tcPr>
            <w:tcW w:w="1368" w:type="dxa"/>
          </w:tcPr>
          <w:p w14:paraId="7421FCB8" w14:textId="044808F7" w:rsidR="00A545B4" w:rsidRPr="007C18B2" w:rsidRDefault="00A545B4" w:rsidP="00D80B62">
            <w:pPr>
              <w:spacing w:line="480" w:lineRule="auto"/>
              <w:jc w:val="center"/>
              <w:rPr>
                <w:lang w:val="it-IT"/>
              </w:rPr>
            </w:pPr>
            <w:proofErr w:type="spellStart"/>
            <w:r w:rsidRPr="007C18B2">
              <w:rPr>
                <w:color w:val="000000"/>
                <w:lang w:val="it-IT"/>
              </w:rPr>
              <w:t>Perlis</w:t>
            </w:r>
            <w:proofErr w:type="spellEnd"/>
            <w:r w:rsidRPr="007C18B2">
              <w:rPr>
                <w:color w:val="000000"/>
                <w:lang w:val="it-IT"/>
              </w:rPr>
              <w:t xml:space="preserve"> et al.</w:t>
            </w:r>
            <w:r w:rsidR="007C18B2">
              <w:rPr>
                <w:color w:val="000000"/>
                <w:lang w:val="it-IT"/>
              </w:rPr>
              <w:t xml:space="preserve"> [</w:t>
            </w:r>
            <w:r w:rsidR="00E323E2" w:rsidRPr="007C18B2">
              <w:rPr>
                <w:color w:val="000000"/>
                <w:lang w:val="it-IT"/>
              </w:rPr>
              <w:fldChar w:fldCharType="begin" w:fldLock="1"/>
            </w:r>
            <w:r w:rsidR="00E323E2" w:rsidRPr="007C18B2">
              <w:rPr>
                <w:color w:val="000000"/>
                <w:lang w:val="it-IT"/>
              </w:rPr>
              <w:instrText>ADDIN CSL_CITATION {"citationItems":[{"id":"ITEM-1","itemData":{"DOI":"10.1016/s0165-0327(96)01411-5","ISSN":"0165-0327 (Print)","PMID":"9105962","author":[{"dropping-particle":"","family":"Perlis","given":"M L","non-dropping-particle":"","parse-names":false,"suffix":""},{"dropping-particle":"","family":"Giles","given":"D E","non-dropping-particle":"","parse-names":false,"suffix":""},{"dropping-particle":"","family":"Buysse","given":"D J","non-dropping-particle":"","parse-names":false,"suffix":""},{"dropping-particle":"","family":"Tu","given":"X","non-dropping-particle":"","parse-names":false,"suffix":""},{"dropping-particle":"","family":"Kupfer","given":"D J","non-dropping-particle":"","parse-names":false,"suffix":""}],"container-title":"Journal of affective disorders","id":"ITEM-1","issue":"2-3","issued":{"date-parts":[["1997","2"]]},"language":"eng","page":"209-212","publisher-place":"Netherlands","title":"Self-reported sleep disturbance as a prodromal symptom in recurrent depression.","type":"article-journal","volume":"42"},"uris":["http://www.mendeley.com/documents/?uuid=6e0e823f-66fd-4468-957c-059fe7929348"]}],"mendeley":{"formattedCitation":"&lt;sup&gt;24&lt;/sup&gt;","plainTextFormattedCitation":"24","previouslyFormattedCitation":"&lt;sup&gt;24&lt;/sup&gt;"},"properties":{"noteIndex":0},"schema":"https://github.com/citation-style-language/schema/raw/master/csl-citation.json"}</w:instrText>
            </w:r>
            <w:r w:rsidR="00E323E2" w:rsidRPr="007C18B2">
              <w:rPr>
                <w:color w:val="000000"/>
                <w:lang w:val="it-IT"/>
              </w:rPr>
              <w:fldChar w:fldCharType="separate"/>
            </w:r>
            <w:r w:rsidR="00E323E2" w:rsidRPr="007C18B2">
              <w:rPr>
                <w:noProof/>
                <w:color w:val="000000"/>
                <w:lang w:val="it-IT"/>
              </w:rPr>
              <w:t>2</w:t>
            </w:r>
            <w:r w:rsidR="00E323E2">
              <w:rPr>
                <w:noProof/>
                <w:color w:val="000000"/>
                <w:lang w:val="it-IT"/>
              </w:rPr>
              <w:t>5</w:t>
            </w:r>
            <w:r w:rsidR="00E323E2" w:rsidRPr="007C18B2">
              <w:rPr>
                <w:color w:val="000000"/>
                <w:lang w:val="it-IT"/>
              </w:rPr>
              <w:fldChar w:fldCharType="end"/>
            </w:r>
            <w:r w:rsidR="007C18B2">
              <w:rPr>
                <w:color w:val="000000"/>
                <w:lang w:val="it-IT"/>
              </w:rPr>
              <w:t>]</w:t>
            </w:r>
          </w:p>
        </w:tc>
        <w:tc>
          <w:tcPr>
            <w:tcW w:w="1434" w:type="dxa"/>
          </w:tcPr>
          <w:p w14:paraId="56E915E7" w14:textId="77777777" w:rsidR="00A545B4" w:rsidRPr="00521BD8" w:rsidRDefault="00A545B4" w:rsidP="00D80B62">
            <w:pPr>
              <w:spacing w:line="480" w:lineRule="auto"/>
              <w:jc w:val="center"/>
            </w:pPr>
            <w:r w:rsidRPr="00521BD8">
              <w:rPr>
                <w:color w:val="000000"/>
              </w:rPr>
              <w:t>US</w:t>
            </w:r>
          </w:p>
        </w:tc>
        <w:tc>
          <w:tcPr>
            <w:tcW w:w="2436" w:type="dxa"/>
          </w:tcPr>
          <w:p w14:paraId="46FA30E2" w14:textId="77777777" w:rsidR="00A545B4" w:rsidRPr="00521BD8" w:rsidRDefault="00A545B4" w:rsidP="00D80B62">
            <w:pPr>
              <w:spacing w:line="480" w:lineRule="auto"/>
              <w:rPr>
                <w:color w:val="000000"/>
              </w:rPr>
            </w:pPr>
            <w:r w:rsidRPr="00521BD8">
              <w:rPr>
                <w:color w:val="000000"/>
              </w:rPr>
              <w:t xml:space="preserve">n=14 remitted patients with MDD (mean age: </w:t>
            </w:r>
            <w:r w:rsidRPr="00521BD8">
              <w:rPr>
                <w:color w:val="000000"/>
              </w:rPr>
              <w:lastRenderedPageBreak/>
              <w:t>38.5 years; range: 27-49 years)</w:t>
            </w:r>
          </w:p>
        </w:tc>
        <w:tc>
          <w:tcPr>
            <w:tcW w:w="1350" w:type="dxa"/>
          </w:tcPr>
          <w:p w14:paraId="07323282" w14:textId="77777777" w:rsidR="00A545B4" w:rsidRPr="00521BD8" w:rsidRDefault="00A545B4" w:rsidP="00D80B62">
            <w:pPr>
              <w:spacing w:line="480" w:lineRule="auto"/>
              <w:jc w:val="center"/>
            </w:pPr>
            <w:r w:rsidRPr="00521BD8">
              <w:rPr>
                <w:color w:val="000000"/>
              </w:rPr>
              <w:lastRenderedPageBreak/>
              <w:t>71.4</w:t>
            </w:r>
          </w:p>
        </w:tc>
        <w:tc>
          <w:tcPr>
            <w:tcW w:w="1710" w:type="dxa"/>
          </w:tcPr>
          <w:p w14:paraId="2BC867FD" w14:textId="77777777" w:rsidR="00A545B4" w:rsidRPr="00521BD8" w:rsidRDefault="00A545B4" w:rsidP="00D80B62">
            <w:pPr>
              <w:spacing w:line="480" w:lineRule="auto"/>
            </w:pPr>
            <w:r w:rsidRPr="00521BD8">
              <w:rPr>
                <w:color w:val="000000"/>
              </w:rPr>
              <w:t>NA</w:t>
            </w:r>
          </w:p>
        </w:tc>
        <w:tc>
          <w:tcPr>
            <w:tcW w:w="1620" w:type="dxa"/>
          </w:tcPr>
          <w:p w14:paraId="424A28AE" w14:textId="77777777" w:rsidR="00A545B4" w:rsidRPr="00521BD8" w:rsidRDefault="00A545B4" w:rsidP="00D80B62">
            <w:pPr>
              <w:spacing w:line="480" w:lineRule="auto"/>
            </w:pPr>
            <w:r w:rsidRPr="00521BD8">
              <w:rPr>
                <w:color w:val="000000"/>
              </w:rPr>
              <w:t xml:space="preserve">DSM-III and RDC criteria, </w:t>
            </w:r>
            <w:r w:rsidRPr="00521BD8">
              <w:rPr>
                <w:color w:val="000000"/>
              </w:rPr>
              <w:lastRenderedPageBreak/>
              <w:t>and HDRS-17 scores ≥ 14</w:t>
            </w:r>
          </w:p>
        </w:tc>
        <w:tc>
          <w:tcPr>
            <w:tcW w:w="1890" w:type="dxa"/>
          </w:tcPr>
          <w:p w14:paraId="320777E6" w14:textId="77777777" w:rsidR="00A545B4" w:rsidRPr="00521BD8" w:rsidRDefault="00A545B4" w:rsidP="00D80B62">
            <w:pPr>
              <w:spacing w:line="480" w:lineRule="auto"/>
              <w:rPr>
                <w:color w:val="000000"/>
              </w:rPr>
            </w:pPr>
            <w:r w:rsidRPr="00521BD8">
              <w:rPr>
                <w:color w:val="000000"/>
              </w:rPr>
              <w:lastRenderedPageBreak/>
              <w:t xml:space="preserve">BDI </w:t>
            </w:r>
          </w:p>
          <w:p w14:paraId="638F807A" w14:textId="77777777" w:rsidR="00A545B4" w:rsidRPr="00521BD8" w:rsidRDefault="00A545B4" w:rsidP="00D80B62">
            <w:pPr>
              <w:spacing w:line="480" w:lineRule="auto"/>
            </w:pPr>
            <w:r w:rsidRPr="00521BD8">
              <w:rPr>
                <w:color w:val="000000"/>
              </w:rPr>
              <w:t>Source: patients</w:t>
            </w:r>
          </w:p>
        </w:tc>
        <w:tc>
          <w:tcPr>
            <w:tcW w:w="3060" w:type="dxa"/>
          </w:tcPr>
          <w:p w14:paraId="1340C4EE" w14:textId="77777777" w:rsidR="00A545B4" w:rsidRPr="00521BD8" w:rsidRDefault="00A545B4" w:rsidP="00D80B62">
            <w:pPr>
              <w:spacing w:line="480" w:lineRule="auto"/>
            </w:pPr>
            <w:r w:rsidRPr="00521BD8">
              <w:rPr>
                <w:color w:val="000000"/>
              </w:rPr>
              <w:t xml:space="preserve">5 weeks </w:t>
            </w:r>
          </w:p>
        </w:tc>
      </w:tr>
      <w:tr w:rsidR="00A545B4" w:rsidRPr="007C68F7" w14:paraId="2C14389D" w14:textId="77777777" w:rsidTr="00D80B62">
        <w:tc>
          <w:tcPr>
            <w:tcW w:w="1368" w:type="dxa"/>
          </w:tcPr>
          <w:p w14:paraId="54831155" w14:textId="5A8C8D72" w:rsidR="00A545B4" w:rsidRPr="007C18B2" w:rsidRDefault="00A545B4" w:rsidP="00D80B62">
            <w:pPr>
              <w:spacing w:line="480" w:lineRule="auto"/>
              <w:jc w:val="center"/>
              <w:rPr>
                <w:color w:val="000000"/>
              </w:rPr>
            </w:pPr>
            <w:r w:rsidRPr="007C18B2">
              <w:rPr>
                <w:color w:val="000000"/>
              </w:rPr>
              <w:t>Smit et al.</w:t>
            </w:r>
            <w:r w:rsidR="007C18B2">
              <w:rPr>
                <w:color w:val="000000"/>
              </w:rPr>
              <w:t xml:space="preserve"> [</w:t>
            </w:r>
            <w:r w:rsidR="00E323E2" w:rsidRPr="007C18B2">
              <w:rPr>
                <w:color w:val="000000"/>
              </w:rPr>
              <w:fldChar w:fldCharType="begin" w:fldLock="1"/>
            </w:r>
            <w:r w:rsidR="00E323E2" w:rsidRPr="007C18B2">
              <w:rPr>
                <w:color w:val="000000"/>
              </w:rPr>
              <w:instrText>ADDIN CSL_CITATION {"citationItems":[{"id":"ITEM-1","itemData":{"author":[{"dropping-particle":"","family":"Smit","given":"A C","non-dropping-particle":"","parse-names":false,"suffix":""},{"dropping-particle":"","family":"Snippe","given":"E","non-dropping-particle":"","parse-names":false,"suffix":""},{"dropping-particle":"","family":"Wichers","given":"M","non-dropping-particle":"","parse-names":false,"suffix":""}],"container-title":"Psychotherapy and Psychosomatics","id":"ITEM-1","issued":{"date-parts":[["2019"]]},"page":"249-251","title":"Increasing restlessness signals impending increase in depressive symptoms more than 2 months before It happens in individual patients","type":"article-journal","volume":"88"},"uris":["http://www.mendeley.com/documents/?uuid=f540ca02-b220-4e14-b845-5b55862e9f8c"]}],"mendeley":{"formattedCitation":"&lt;sup&gt;25&lt;/sup&gt;","plainTextFormattedCitation":"25","previouslyFormattedCitation":"&lt;sup&gt;25&lt;/sup&gt;"},"properties":{"noteIndex":0},"schema":"https://github.com/citation-style-language/schema/raw/master/csl-citation.json"}</w:instrText>
            </w:r>
            <w:r w:rsidR="00E323E2" w:rsidRPr="007C18B2">
              <w:rPr>
                <w:color w:val="000000"/>
              </w:rPr>
              <w:fldChar w:fldCharType="separate"/>
            </w:r>
            <w:r w:rsidR="00E323E2" w:rsidRPr="007C18B2">
              <w:rPr>
                <w:noProof/>
                <w:color w:val="000000"/>
              </w:rPr>
              <w:t>2</w:t>
            </w:r>
            <w:r w:rsidR="00E323E2">
              <w:rPr>
                <w:noProof/>
                <w:color w:val="000000"/>
              </w:rPr>
              <w:t>6</w:t>
            </w:r>
            <w:r w:rsidR="00E323E2" w:rsidRPr="007C18B2">
              <w:rPr>
                <w:color w:val="000000"/>
              </w:rPr>
              <w:fldChar w:fldCharType="end"/>
            </w:r>
            <w:r w:rsidR="007C18B2">
              <w:rPr>
                <w:color w:val="000000"/>
              </w:rPr>
              <w:t>]</w:t>
            </w:r>
          </w:p>
        </w:tc>
        <w:tc>
          <w:tcPr>
            <w:tcW w:w="1434" w:type="dxa"/>
          </w:tcPr>
          <w:p w14:paraId="433CCC7C" w14:textId="77777777" w:rsidR="00A545B4" w:rsidRPr="00521BD8" w:rsidRDefault="00A545B4" w:rsidP="00D80B62">
            <w:pPr>
              <w:spacing w:line="480" w:lineRule="auto"/>
              <w:jc w:val="center"/>
              <w:rPr>
                <w:color w:val="000000"/>
              </w:rPr>
            </w:pPr>
            <w:r w:rsidRPr="00521BD8">
              <w:rPr>
                <w:color w:val="000000"/>
              </w:rPr>
              <w:t>The Netherlands</w:t>
            </w:r>
          </w:p>
        </w:tc>
        <w:tc>
          <w:tcPr>
            <w:tcW w:w="2436" w:type="dxa"/>
          </w:tcPr>
          <w:p w14:paraId="0E7D8C63" w14:textId="77777777" w:rsidR="00A545B4" w:rsidRPr="00521BD8" w:rsidRDefault="00A545B4" w:rsidP="00D80B62">
            <w:pPr>
              <w:spacing w:line="480" w:lineRule="auto"/>
              <w:rPr>
                <w:color w:val="000000"/>
              </w:rPr>
            </w:pPr>
            <w:r w:rsidRPr="00521BD8">
              <w:rPr>
                <w:color w:val="000000"/>
              </w:rPr>
              <w:t>n=6 patients with history of MDD</w:t>
            </w:r>
          </w:p>
        </w:tc>
        <w:tc>
          <w:tcPr>
            <w:tcW w:w="1350" w:type="dxa"/>
          </w:tcPr>
          <w:p w14:paraId="017F758E" w14:textId="77777777" w:rsidR="00A545B4" w:rsidRPr="00521BD8" w:rsidRDefault="00A545B4" w:rsidP="00D80B62">
            <w:pPr>
              <w:spacing w:line="480" w:lineRule="auto"/>
              <w:jc w:val="center"/>
              <w:rPr>
                <w:color w:val="000000"/>
              </w:rPr>
            </w:pPr>
            <w:r w:rsidRPr="00521BD8">
              <w:rPr>
                <w:color w:val="000000"/>
              </w:rPr>
              <w:t>NA</w:t>
            </w:r>
          </w:p>
        </w:tc>
        <w:tc>
          <w:tcPr>
            <w:tcW w:w="1710" w:type="dxa"/>
          </w:tcPr>
          <w:p w14:paraId="11CD75EC" w14:textId="77777777" w:rsidR="00A545B4" w:rsidRPr="00521BD8" w:rsidRDefault="00A545B4" w:rsidP="00D80B62">
            <w:pPr>
              <w:spacing w:line="480" w:lineRule="auto"/>
              <w:rPr>
                <w:color w:val="000000"/>
              </w:rPr>
            </w:pPr>
            <w:r w:rsidRPr="00521BD8">
              <w:rPr>
                <w:color w:val="000000"/>
              </w:rPr>
              <w:t>NA</w:t>
            </w:r>
          </w:p>
        </w:tc>
        <w:tc>
          <w:tcPr>
            <w:tcW w:w="1620" w:type="dxa"/>
          </w:tcPr>
          <w:p w14:paraId="12318E18" w14:textId="77777777" w:rsidR="00A545B4" w:rsidRPr="00521BD8" w:rsidRDefault="00A545B4" w:rsidP="00D80B62">
            <w:pPr>
              <w:spacing w:line="480" w:lineRule="auto"/>
              <w:rPr>
                <w:color w:val="000000"/>
              </w:rPr>
            </w:pPr>
            <w:r w:rsidRPr="00521BD8">
              <w:rPr>
                <w:color w:val="000000"/>
              </w:rPr>
              <w:t xml:space="preserve">SCL-90 </w:t>
            </w:r>
          </w:p>
        </w:tc>
        <w:tc>
          <w:tcPr>
            <w:tcW w:w="1890" w:type="dxa"/>
          </w:tcPr>
          <w:p w14:paraId="1224E5E8" w14:textId="77777777" w:rsidR="00A545B4" w:rsidRPr="00521BD8" w:rsidRDefault="00A545B4" w:rsidP="00D80B62">
            <w:pPr>
              <w:spacing w:line="480" w:lineRule="auto"/>
              <w:rPr>
                <w:color w:val="000000"/>
              </w:rPr>
            </w:pPr>
            <w:r w:rsidRPr="00521BD8">
              <w:rPr>
                <w:color w:val="000000"/>
              </w:rPr>
              <w:t>Item 'I feel restless' on a visual analogue scale</w:t>
            </w:r>
          </w:p>
          <w:p w14:paraId="2C94B370" w14:textId="77777777" w:rsidR="00A545B4" w:rsidRPr="00521BD8" w:rsidRDefault="00A545B4" w:rsidP="00D80B62">
            <w:pPr>
              <w:spacing w:line="480" w:lineRule="auto"/>
              <w:rPr>
                <w:color w:val="000000"/>
              </w:rPr>
            </w:pPr>
            <w:r w:rsidRPr="00521BD8">
              <w:rPr>
                <w:color w:val="000000"/>
              </w:rPr>
              <w:t>Source: patients</w:t>
            </w:r>
          </w:p>
        </w:tc>
        <w:tc>
          <w:tcPr>
            <w:tcW w:w="3060" w:type="dxa"/>
          </w:tcPr>
          <w:p w14:paraId="5FB489B8" w14:textId="77777777" w:rsidR="00A545B4" w:rsidRPr="00521BD8" w:rsidRDefault="00A545B4" w:rsidP="00D80B62">
            <w:pPr>
              <w:spacing w:line="480" w:lineRule="auto"/>
              <w:rPr>
                <w:color w:val="000000"/>
              </w:rPr>
            </w:pPr>
            <w:r w:rsidRPr="00521BD8">
              <w:rPr>
                <w:color w:val="000000"/>
              </w:rPr>
              <w:t>95-183 days (during and after open-label tapering of AD)</w:t>
            </w:r>
          </w:p>
        </w:tc>
      </w:tr>
    </w:tbl>
    <w:p w14:paraId="1ECCBC40" w14:textId="77777777" w:rsidR="00A545B4" w:rsidRDefault="00A545B4" w:rsidP="00A545B4">
      <w:pPr>
        <w:autoSpaceDE w:val="0"/>
        <w:autoSpaceDN w:val="0"/>
        <w:adjustRightInd w:val="0"/>
        <w:spacing w:line="480" w:lineRule="auto"/>
        <w:rPr>
          <w:rFonts w:eastAsiaTheme="minorEastAsia"/>
          <w:color w:val="131413"/>
          <w:sz w:val="20"/>
          <w:szCs w:val="20"/>
          <w:lang w:eastAsia="it-IT"/>
        </w:rPr>
      </w:pPr>
      <w:r>
        <w:rPr>
          <w:i/>
          <w:iCs/>
        </w:rPr>
        <w:t xml:space="preserve">AD = antidepressants; BDI = Beck Depression Inventory; CES-D = Center for Epidemiologic Studies Depression Scale; CGI-S = Clinical Global Impression-Severity Scale; CID = Clinical Interview for Depression; DIS = Diagnostic Interview Schedule; DSM = Diagnostic and Statistical Manual of Mental Disorders; EMA=Ecological Momentary Assessment; F = female; HRS = Health Responses Scale; IL-6 = Interleukin 6; ISI = Insomnia Severity Index; K6 = Kessler Psychological Distress Scale; MDD = major depressive disorder; MDE = major depressive episode; </w:t>
      </w:r>
      <w:r w:rsidRPr="00E20223">
        <w:rPr>
          <w:i/>
          <w:iCs/>
        </w:rPr>
        <w:t>NA = not addressed</w:t>
      </w:r>
      <w:r>
        <w:rPr>
          <w:i/>
          <w:iCs/>
        </w:rPr>
        <w:t xml:space="preserve">; PHQ-9 = Patient Health Questionnaire-9; </w:t>
      </w:r>
      <w:r>
        <w:rPr>
          <w:color w:val="000000"/>
        </w:rPr>
        <w:t>PPMD</w:t>
      </w:r>
      <w:r w:rsidRPr="00C05B0F">
        <w:rPr>
          <w:color w:val="000000"/>
        </w:rPr>
        <w:t xml:space="preserve"> </w:t>
      </w:r>
      <w:r>
        <w:rPr>
          <w:color w:val="000000"/>
        </w:rPr>
        <w:t xml:space="preserve">= Post-partum major depression; </w:t>
      </w:r>
      <w:r>
        <w:rPr>
          <w:i/>
          <w:iCs/>
        </w:rPr>
        <w:t xml:space="preserve">PSQI = </w:t>
      </w:r>
      <w:r w:rsidRPr="00D076A5">
        <w:rPr>
          <w:i/>
          <w:iCs/>
        </w:rPr>
        <w:t>Pittsburgh Sleep Quality Index</w:t>
      </w:r>
      <w:r>
        <w:rPr>
          <w:i/>
          <w:iCs/>
        </w:rPr>
        <w:t xml:space="preserve">; RDC = Research Diagnostic Criteria; SADS-C = </w:t>
      </w:r>
      <w:r w:rsidRPr="00E20223">
        <w:rPr>
          <w:i/>
          <w:iCs/>
        </w:rPr>
        <w:t>Schedule for Affective Disorders and</w:t>
      </w:r>
      <w:r>
        <w:rPr>
          <w:i/>
          <w:iCs/>
        </w:rPr>
        <w:t xml:space="preserve"> </w:t>
      </w:r>
      <w:r w:rsidRPr="00E20223">
        <w:rPr>
          <w:i/>
          <w:iCs/>
        </w:rPr>
        <w:t>Schizophrenia</w:t>
      </w:r>
      <w:r>
        <w:rPr>
          <w:i/>
          <w:iCs/>
        </w:rPr>
        <w:t xml:space="preserve">, Change; SADS-L = </w:t>
      </w:r>
      <w:r w:rsidRPr="00E20223">
        <w:rPr>
          <w:i/>
          <w:iCs/>
        </w:rPr>
        <w:t>Schedule for Affective Disorders and</w:t>
      </w:r>
      <w:r>
        <w:rPr>
          <w:i/>
          <w:iCs/>
        </w:rPr>
        <w:t xml:space="preserve"> </w:t>
      </w:r>
      <w:r w:rsidRPr="00E20223">
        <w:rPr>
          <w:i/>
          <w:iCs/>
        </w:rPr>
        <w:t>Schizophrenia</w:t>
      </w:r>
      <w:r>
        <w:rPr>
          <w:i/>
          <w:iCs/>
        </w:rPr>
        <w:t>, Lifestyle version; SCL-90 = Symptom Checklist-90.</w:t>
      </w:r>
    </w:p>
    <w:p w14:paraId="2F5E953B" w14:textId="77777777" w:rsidR="00A545B4" w:rsidRDefault="00A545B4" w:rsidP="00A545B4">
      <w:pPr>
        <w:spacing w:line="480" w:lineRule="auto"/>
        <w:rPr>
          <w:b/>
        </w:rPr>
      </w:pPr>
    </w:p>
    <w:p w14:paraId="5A8FB1D4" w14:textId="77777777" w:rsidR="00A545B4" w:rsidRDefault="00A545B4" w:rsidP="00A545B4">
      <w:pPr>
        <w:spacing w:line="480" w:lineRule="auto"/>
        <w:rPr>
          <w:b/>
        </w:rPr>
        <w:sectPr w:rsidR="00A545B4" w:rsidSect="00C47C57">
          <w:pgSz w:w="16840" w:h="11900" w:orient="landscape"/>
          <w:pgMar w:top="1134" w:right="1134" w:bottom="1134" w:left="1418" w:header="708" w:footer="708" w:gutter="0"/>
          <w:cols w:space="708"/>
          <w:docGrid w:linePitch="360"/>
        </w:sectPr>
      </w:pPr>
    </w:p>
    <w:p w14:paraId="55A5F119" w14:textId="143F69E4" w:rsidR="00A545B4" w:rsidRPr="002157A0" w:rsidRDefault="00016F19" w:rsidP="00A545B4">
      <w:pPr>
        <w:spacing w:line="480" w:lineRule="auto"/>
      </w:pPr>
      <w:r>
        <w:rPr>
          <w:b/>
        </w:rPr>
        <w:lastRenderedPageBreak/>
        <w:t>Table S3.</w:t>
      </w:r>
      <w:r w:rsidR="00A545B4" w:rsidRPr="00F731D5">
        <w:rPr>
          <w:b/>
        </w:rPr>
        <w:t xml:space="preserve"> </w:t>
      </w:r>
      <w:r w:rsidR="00A545B4">
        <w:rPr>
          <w:b/>
        </w:rPr>
        <w:t xml:space="preserve">Frequency and duration of prodromal symptoms in unipolar depression </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16"/>
        <w:gridCol w:w="1523"/>
        <w:gridCol w:w="5857"/>
        <w:gridCol w:w="4173"/>
      </w:tblGrid>
      <w:tr w:rsidR="00A545B4" w:rsidRPr="007C68F7" w14:paraId="69A95F39" w14:textId="77777777" w:rsidTr="00D80B62">
        <w:tc>
          <w:tcPr>
            <w:tcW w:w="1616" w:type="dxa"/>
          </w:tcPr>
          <w:p w14:paraId="5A1F392D" w14:textId="77777777" w:rsidR="00A545B4" w:rsidRPr="007C68F7" w:rsidRDefault="00A545B4" w:rsidP="00D80B62">
            <w:pPr>
              <w:spacing w:line="480" w:lineRule="auto"/>
              <w:jc w:val="center"/>
              <w:rPr>
                <w:b/>
                <w:bCs/>
              </w:rPr>
            </w:pPr>
            <w:r w:rsidRPr="007C68F7">
              <w:rPr>
                <w:b/>
                <w:bCs/>
              </w:rPr>
              <w:t>Study</w:t>
            </w:r>
          </w:p>
        </w:tc>
        <w:tc>
          <w:tcPr>
            <w:tcW w:w="1523" w:type="dxa"/>
          </w:tcPr>
          <w:p w14:paraId="7AE15F2B" w14:textId="77777777" w:rsidR="00A545B4" w:rsidRPr="007C68F7" w:rsidRDefault="00A545B4" w:rsidP="00D80B62">
            <w:pPr>
              <w:spacing w:line="480" w:lineRule="auto"/>
              <w:jc w:val="center"/>
              <w:rPr>
                <w:b/>
                <w:bCs/>
              </w:rPr>
            </w:pPr>
            <w:r w:rsidRPr="00521BD8">
              <w:rPr>
                <w:b/>
                <w:bCs/>
              </w:rPr>
              <w:t>Overall</w:t>
            </w:r>
            <w:r w:rsidRPr="007C68F7">
              <w:rPr>
                <w:b/>
                <w:bCs/>
              </w:rPr>
              <w:t xml:space="preserve"> </w:t>
            </w:r>
            <w:r>
              <w:rPr>
                <w:b/>
                <w:bCs/>
              </w:rPr>
              <w:t>f</w:t>
            </w:r>
            <w:r w:rsidRPr="007C68F7">
              <w:rPr>
                <w:b/>
                <w:bCs/>
              </w:rPr>
              <w:t>requency (%)</w:t>
            </w:r>
          </w:p>
        </w:tc>
        <w:tc>
          <w:tcPr>
            <w:tcW w:w="5857" w:type="dxa"/>
          </w:tcPr>
          <w:p w14:paraId="330CDD12" w14:textId="77777777" w:rsidR="00A545B4" w:rsidRPr="007C68F7" w:rsidRDefault="00A545B4" w:rsidP="00D80B62">
            <w:pPr>
              <w:spacing w:line="480" w:lineRule="auto"/>
              <w:jc w:val="center"/>
              <w:rPr>
                <w:b/>
                <w:bCs/>
              </w:rPr>
            </w:pPr>
            <w:r>
              <w:rPr>
                <w:b/>
                <w:bCs/>
              </w:rPr>
              <w:t>S</w:t>
            </w:r>
            <w:r w:rsidRPr="007C68F7">
              <w:rPr>
                <w:b/>
                <w:bCs/>
              </w:rPr>
              <w:t xml:space="preserve">ymptom </w:t>
            </w:r>
            <w:r>
              <w:rPr>
                <w:b/>
                <w:bCs/>
              </w:rPr>
              <w:t>f</w:t>
            </w:r>
            <w:r w:rsidRPr="007C68F7">
              <w:rPr>
                <w:b/>
                <w:bCs/>
              </w:rPr>
              <w:t xml:space="preserve">requency </w:t>
            </w:r>
          </w:p>
          <w:p w14:paraId="0F89DD79" w14:textId="77777777" w:rsidR="00A545B4" w:rsidRPr="007C68F7" w:rsidRDefault="00A545B4" w:rsidP="00D80B62">
            <w:pPr>
              <w:spacing w:line="480" w:lineRule="auto"/>
              <w:jc w:val="center"/>
              <w:rPr>
                <w:b/>
                <w:bCs/>
              </w:rPr>
            </w:pPr>
            <w:r w:rsidRPr="007C68F7">
              <w:rPr>
                <w:b/>
                <w:bCs/>
              </w:rPr>
              <w:t>(%</w:t>
            </w:r>
            <w:r>
              <w:rPr>
                <w:b/>
                <w:bCs/>
              </w:rPr>
              <w:t xml:space="preserve"> </w:t>
            </w:r>
            <w:r w:rsidRPr="007C68F7">
              <w:rPr>
                <w:b/>
                <w:bCs/>
              </w:rPr>
              <w:t>total sample)</w:t>
            </w:r>
          </w:p>
        </w:tc>
        <w:tc>
          <w:tcPr>
            <w:tcW w:w="4173" w:type="dxa"/>
          </w:tcPr>
          <w:p w14:paraId="37022DF2" w14:textId="77777777" w:rsidR="00A545B4" w:rsidRPr="007C68F7" w:rsidRDefault="00A545B4" w:rsidP="00D80B62">
            <w:pPr>
              <w:spacing w:line="480" w:lineRule="auto"/>
              <w:jc w:val="center"/>
              <w:rPr>
                <w:b/>
                <w:bCs/>
              </w:rPr>
            </w:pPr>
            <w:r>
              <w:rPr>
                <w:b/>
                <w:bCs/>
              </w:rPr>
              <w:t>Symptom d</w:t>
            </w:r>
            <w:r w:rsidRPr="007C68F7">
              <w:rPr>
                <w:b/>
                <w:bCs/>
              </w:rPr>
              <w:t>uration</w:t>
            </w:r>
          </w:p>
        </w:tc>
      </w:tr>
      <w:tr w:rsidR="00A545B4" w:rsidRPr="007C68F7" w14:paraId="053065BF" w14:textId="77777777" w:rsidTr="00D80B62">
        <w:tc>
          <w:tcPr>
            <w:tcW w:w="13169" w:type="dxa"/>
            <w:gridSpan w:val="4"/>
          </w:tcPr>
          <w:p w14:paraId="21B70465" w14:textId="77777777" w:rsidR="00A545B4" w:rsidRPr="00537CA9" w:rsidRDefault="00A545B4" w:rsidP="00D80B62">
            <w:pPr>
              <w:spacing w:line="480" w:lineRule="auto"/>
              <w:rPr>
                <w:b/>
                <w:bCs/>
                <w:i/>
                <w:iCs/>
              </w:rPr>
            </w:pPr>
            <w:r w:rsidRPr="00537CA9">
              <w:rPr>
                <w:b/>
                <w:bCs/>
                <w:i/>
                <w:iCs/>
              </w:rPr>
              <w:t>Retrospective studies</w:t>
            </w:r>
          </w:p>
        </w:tc>
      </w:tr>
      <w:tr w:rsidR="00A545B4" w:rsidRPr="007C68F7" w14:paraId="0CD21BA3" w14:textId="77777777" w:rsidTr="00D80B62">
        <w:tc>
          <w:tcPr>
            <w:tcW w:w="1616" w:type="dxa"/>
          </w:tcPr>
          <w:p w14:paraId="2CBBF5B4" w14:textId="33AC1C3E" w:rsidR="00A545B4" w:rsidRPr="007C18B2" w:rsidRDefault="00A545B4" w:rsidP="00D80B62">
            <w:pPr>
              <w:spacing w:line="480" w:lineRule="auto"/>
              <w:jc w:val="center"/>
            </w:pPr>
            <w:r w:rsidRPr="007C18B2">
              <w:rPr>
                <w:lang w:val="it-IT"/>
              </w:rPr>
              <w:t>Eaton et al.</w:t>
            </w:r>
            <w:r w:rsidR="003304BE">
              <w:rPr>
                <w:lang w:val="it-IT"/>
              </w:rPr>
              <w:t xml:space="preserve"> [</w:t>
            </w:r>
            <w:r w:rsidRPr="007C18B2">
              <w:rPr>
                <w:lang w:val="it-IT"/>
              </w:rPr>
              <w:fldChar w:fldCharType="begin" w:fldLock="1"/>
            </w:r>
            <w:r w:rsidRPr="007C18B2">
              <w:rPr>
                <w:lang w:val="it-IT"/>
              </w:rPr>
              <w:instrText>ADDIN CSL_CITATION {"citationItems":[{"id":"ITEM-1","itemData":{"DOI":"10.1001/archpsyc.1997.01830230023003","ISSN":"0003-990X (Print)","PMID":"9366655","abstract":"BACKGROUND: Natural history can be characterized by incidence, recurrence, and  duration of episodes. Research on the incidence of major depression is rare; studies of recurrence and duration are limited to clinical samples. METHODS: The Baltimore, Md, site of the Epidemiologic Catchment Area Program followed up its 1981 baseline cohort of 3481 respondents with an additional assessment in 1993 to 1996. Interviews were obtained from 1920 respondents (73% of the survivors). The Diagnostic Interview Schedule and the same survey procedures as in 1981 were used, augmented with a Life Chart Interview for dating the onset and duration of syndromes. RESULTS: There were 71 new cases of Diagnostic interview Schedule/DSM-IV major depression and 23,698 person-years of exposure, generating an estimated incidence of 3.0 per 1000 per year. Incidence peaked while subjects were in their 30s, with a smaller peak when they were in their 50s. Prodromal symptoms often occurred many years before the full criteria for diagnosis were met. Women were at higher risk for becoming new cases but had neither higher risk for recurrence nor longer episodes than men. Episodes of depression lasted for 12 weeks. The duration of an episode, and time to an episode-free year, was longer in the first episode than in recurrent episodes. CONCLUSIONS: The incidence estimated in this study is consistent with that found in the few other similar studies performed. The bimodality of onset suggests the value of further exploring the heterogeneity of depression via its natural history. Reported differences in prevalence between men and women seem to be due to differences in incidence, not chronicity.","author":[{"dropping-particle":"","family":"Eaton","given":"W W","non-dropping-particle":"","parse-names":false,"suffix":""},{"dropping-particle":"","family":"Anthony","given":"J C","non-dropping-particle":"","parse-names":false,"suffix":""},{"dropping-particle":"","family":"Gallo","given":"J","non-dropping-particle":"","parse-names":false,"suffix":""},{"dropping-particle":"","family":"Cai","given":"G","non-dropping-particle":"","parse-names":false,"suffix":""},{"dropping-particle":"","family":"Tien","given":"A","non-dropping-particle":"","parse-names":false,"suffix":""},{"dropping-particle":"","family":"Romanoski","given":"A","non-dropping-particle":"","parse-names":false,"suffix":""},{"dropping-particle":"","family":"Lyketsos","given":"C","non-dropping-particle":"","parse-names":false,"suffix":""},{"dropping-particle":"","family":"Chen","given":"L S","non-dropping-particle":"","parse-names":false,"suffix":""}],"container-title":"Archives of general psychiatry","id":"ITEM-1","issue":"11","issued":{"date-parts":[["1997","11"]]},"language":"eng","page":"993-999","publisher-place":"United States","title":"Natural history of Diagnostic Interview Schedule/DSM-IV major depression. The  Baltimore Epidemiologic Catchment Area follow-up.","type":"article-journal","volume":"54"},"uris":["http://www.mendeley.com/documents/?uuid=090e6f22-d7cd-4715-8595-c300dd4d3b8a"]}],"mendeley":{"formattedCitation":"&lt;sup&gt;20&lt;/sup&gt;","plainTextFormattedCitation":"20","previouslyFormattedCitation":"&lt;sup&gt;20&lt;/sup&gt;"},"properties":{"noteIndex":0},"schema":"https://github.com/citation-style-language/schema/raw/master/csl-citation.json"}</w:instrText>
            </w:r>
            <w:r w:rsidRPr="007C18B2">
              <w:rPr>
                <w:lang w:val="it-IT"/>
              </w:rPr>
              <w:fldChar w:fldCharType="separate"/>
            </w:r>
            <w:r w:rsidRPr="007C18B2">
              <w:rPr>
                <w:noProof/>
                <w:lang w:val="it-IT"/>
              </w:rPr>
              <w:t>20</w:t>
            </w:r>
            <w:r w:rsidRPr="007C18B2">
              <w:rPr>
                <w:lang w:val="it-IT"/>
              </w:rPr>
              <w:fldChar w:fldCharType="end"/>
            </w:r>
            <w:r w:rsidR="003304BE">
              <w:rPr>
                <w:lang w:val="it-IT"/>
              </w:rPr>
              <w:t>]</w:t>
            </w:r>
          </w:p>
        </w:tc>
        <w:tc>
          <w:tcPr>
            <w:tcW w:w="1523" w:type="dxa"/>
          </w:tcPr>
          <w:p w14:paraId="41CDBF66" w14:textId="77777777" w:rsidR="00A545B4" w:rsidRPr="007C68F7" w:rsidRDefault="00A545B4" w:rsidP="00D80B62">
            <w:pPr>
              <w:spacing w:line="480" w:lineRule="auto"/>
              <w:jc w:val="center"/>
            </w:pPr>
            <w:r w:rsidRPr="007C68F7">
              <w:t>29.6</w:t>
            </w:r>
          </w:p>
        </w:tc>
        <w:tc>
          <w:tcPr>
            <w:tcW w:w="5857" w:type="dxa"/>
          </w:tcPr>
          <w:p w14:paraId="0D349110" w14:textId="77777777" w:rsidR="00A545B4" w:rsidRPr="007C68F7" w:rsidRDefault="00A545B4" w:rsidP="00D80B62">
            <w:pPr>
              <w:spacing w:line="480" w:lineRule="auto"/>
            </w:pPr>
            <w:r w:rsidRPr="007C68F7">
              <w:t>Dysphoria (88.7), sleep (87.3), appetite (78.9), thinking problems (76.1), suicidal thoughts and behaviors (69), tired (66.2), anhedonia (60.6), slow or restless (53.2), worthless (49.3)</w:t>
            </w:r>
          </w:p>
        </w:tc>
        <w:tc>
          <w:tcPr>
            <w:tcW w:w="4173" w:type="dxa"/>
          </w:tcPr>
          <w:p w14:paraId="34ADC098" w14:textId="77777777" w:rsidR="00A545B4" w:rsidRPr="007C68F7" w:rsidRDefault="00A545B4" w:rsidP="00D80B62">
            <w:pPr>
              <w:spacing w:after="120" w:line="480" w:lineRule="auto"/>
            </w:pPr>
            <w:r>
              <w:t xml:space="preserve">Median: </w:t>
            </w:r>
            <w:r w:rsidRPr="007C68F7">
              <w:t xml:space="preserve">1 year </w:t>
            </w:r>
            <w:r>
              <w:t xml:space="preserve">for </w:t>
            </w:r>
            <w:r w:rsidRPr="007C68F7">
              <w:t>anhedonia, sleep, slow or restless, tired, worthless, thinking problems</w:t>
            </w:r>
            <w:r>
              <w:t>.</w:t>
            </w:r>
          </w:p>
          <w:p w14:paraId="08C26063" w14:textId="77777777" w:rsidR="00A545B4" w:rsidRPr="007C68F7" w:rsidRDefault="00A545B4" w:rsidP="00D80B62">
            <w:pPr>
              <w:spacing w:after="120" w:line="480" w:lineRule="auto"/>
            </w:pPr>
            <w:r>
              <w:t xml:space="preserve">Median: </w:t>
            </w:r>
            <w:r w:rsidRPr="007C68F7">
              <w:t xml:space="preserve">2 years </w:t>
            </w:r>
            <w:r>
              <w:t xml:space="preserve">for </w:t>
            </w:r>
            <w:r w:rsidRPr="007C68F7">
              <w:t>appetite, suicidal thoughts and behaviors</w:t>
            </w:r>
            <w:r>
              <w:t>.</w:t>
            </w:r>
          </w:p>
          <w:p w14:paraId="23F86F49" w14:textId="77777777" w:rsidR="00A545B4" w:rsidRPr="007C68F7" w:rsidRDefault="00A545B4" w:rsidP="00D80B62">
            <w:pPr>
              <w:spacing w:after="120" w:line="480" w:lineRule="auto"/>
            </w:pPr>
            <w:r>
              <w:t xml:space="preserve">Median: </w:t>
            </w:r>
            <w:r w:rsidRPr="007C68F7">
              <w:t xml:space="preserve">5 years </w:t>
            </w:r>
            <w:r>
              <w:t xml:space="preserve">for </w:t>
            </w:r>
            <w:r w:rsidRPr="007C68F7">
              <w:t>dysphori</w:t>
            </w:r>
            <w:r>
              <w:t>a</w:t>
            </w:r>
          </w:p>
        </w:tc>
      </w:tr>
      <w:tr w:rsidR="00A545B4" w:rsidRPr="007C68F7" w14:paraId="35558443" w14:textId="77777777" w:rsidTr="00D80B62">
        <w:tc>
          <w:tcPr>
            <w:tcW w:w="1616" w:type="dxa"/>
          </w:tcPr>
          <w:p w14:paraId="737B0711" w14:textId="38609870" w:rsidR="00A545B4" w:rsidRPr="007C18B2" w:rsidRDefault="00A545B4" w:rsidP="00D80B62">
            <w:pPr>
              <w:spacing w:line="480" w:lineRule="auto"/>
              <w:jc w:val="center"/>
            </w:pPr>
            <w:r w:rsidRPr="007C18B2">
              <w:t>Fava et al.</w:t>
            </w:r>
            <w:r w:rsidR="003304BE">
              <w:t xml:space="preserve"> [</w:t>
            </w:r>
            <w:r w:rsidRPr="007C18B2">
              <w:fldChar w:fldCharType="begin" w:fldLock="1"/>
            </w:r>
            <w:r w:rsidRPr="007C18B2">
              <w:instrText>ADDIN CSL_CITATION {"citationItems":[{"id":"ITEM-1","itemData":{"DOI":"10.1016/0165-0327(90)90020-9","ISSN":"0165-0327 (Print)","PMID":"2142701","abstract":"Prodromal symptomatology was investigated, by means of a modified version of  Paykel's Clinical Interview for Depression, in 15 outpatients at their first episode of primary major depressive disorder. Compared to normals, generalized anxiety and irritability were significantly more frequent. Impaired work and interests, fatigue, initial and delayed insomnia were also reported. Four patients who relapsed upon discontinuation of antidepressant treatment displayed the same prodromal symptomatology as in the initial episode.","author":[{"dropping-particle":"","family":"Fava","given":"G A","non-dropping-particle":"","parse-names":false,"suffix":""},{"dropping-particle":"","family":"Grandi","given":"S","non-dropping-particle":"","parse-names":false,"suffix":""},{"dropping-particle":"","family":"Canestrari","given":"R","non-dropping-particle":"","parse-names":false,"suffix":""},{"dropping-particle":"","family":"Molnar","given":"G","non-dropping-particle":"","parse-names":false,"suffix":""}],"container-title":"Journal of affective disorders","id":"ITEM-1","issue":"2","issued":{"date-parts":[["1990","6"]]},"language":"eng","page":"149-152","publisher-place":"Netherlands","title":"Prodromal symptoms in primary major depressive disorder.","type":"article-journal","volume":"19"},"uris":["http://www.mendeley.com/documents/?uuid=5e8def67-8ee9-44f9-9f98-d9b404b17e6a"]}],"mendeley":{"formattedCitation":"&lt;sup&gt;16&lt;/sup&gt;","plainTextFormattedCitation":"16","previouslyFormattedCitation":"&lt;sup&gt;16&lt;/sup&gt;"},"properties":{"noteIndex":0},"schema":"https://github.com/citation-style-language/schema/raw/master/csl-citation.json"}</w:instrText>
            </w:r>
            <w:r w:rsidRPr="007C18B2">
              <w:fldChar w:fldCharType="separate"/>
            </w:r>
            <w:r w:rsidRPr="007C18B2">
              <w:rPr>
                <w:noProof/>
              </w:rPr>
              <w:t>16</w:t>
            </w:r>
            <w:r w:rsidRPr="007C18B2">
              <w:fldChar w:fldCharType="end"/>
            </w:r>
            <w:r w:rsidR="003304BE">
              <w:t>]</w:t>
            </w:r>
          </w:p>
        </w:tc>
        <w:tc>
          <w:tcPr>
            <w:tcW w:w="1523" w:type="dxa"/>
          </w:tcPr>
          <w:p w14:paraId="51CB029F" w14:textId="77777777" w:rsidR="00A545B4" w:rsidRPr="007C68F7" w:rsidRDefault="00A545B4" w:rsidP="00D80B62">
            <w:pPr>
              <w:spacing w:line="480" w:lineRule="auto"/>
              <w:jc w:val="center"/>
            </w:pPr>
            <w:r w:rsidRPr="007C68F7">
              <w:t>100</w:t>
            </w:r>
          </w:p>
        </w:tc>
        <w:tc>
          <w:tcPr>
            <w:tcW w:w="5857" w:type="dxa"/>
          </w:tcPr>
          <w:p w14:paraId="743079E1" w14:textId="77777777" w:rsidR="00A545B4" w:rsidRPr="007C68F7" w:rsidRDefault="00A545B4" w:rsidP="00D80B62">
            <w:pPr>
              <w:spacing w:line="480" w:lineRule="auto"/>
            </w:pPr>
            <w:r w:rsidRPr="007C68F7">
              <w:t>Generalized anxiety (86.7), irritability (60)</w:t>
            </w:r>
          </w:p>
        </w:tc>
        <w:tc>
          <w:tcPr>
            <w:tcW w:w="4173" w:type="dxa"/>
          </w:tcPr>
          <w:p w14:paraId="02C0B111" w14:textId="77777777" w:rsidR="00A545B4" w:rsidRPr="007C68F7" w:rsidRDefault="00A545B4" w:rsidP="00D80B62">
            <w:pPr>
              <w:spacing w:line="480" w:lineRule="auto"/>
            </w:pPr>
            <w:r w:rsidRPr="007C68F7">
              <w:t>NA</w:t>
            </w:r>
          </w:p>
        </w:tc>
      </w:tr>
      <w:tr w:rsidR="00A545B4" w:rsidRPr="007C68F7" w14:paraId="5922B856" w14:textId="77777777" w:rsidTr="00D80B62">
        <w:tc>
          <w:tcPr>
            <w:tcW w:w="1616" w:type="dxa"/>
          </w:tcPr>
          <w:p w14:paraId="2CBFC2D4" w14:textId="16E2A30F" w:rsidR="00A545B4" w:rsidRPr="007C18B2" w:rsidRDefault="00A545B4" w:rsidP="00D80B62">
            <w:pPr>
              <w:spacing w:line="480" w:lineRule="auto"/>
              <w:jc w:val="center"/>
              <w:rPr>
                <w:lang w:val="it-IT"/>
              </w:rPr>
            </w:pPr>
            <w:r w:rsidRPr="007C18B2">
              <w:rPr>
                <w:lang w:val="it-IT"/>
              </w:rPr>
              <w:t>Fava et al.</w:t>
            </w:r>
            <w:r w:rsidR="003304BE">
              <w:rPr>
                <w:lang w:val="it-IT"/>
              </w:rPr>
              <w:t xml:space="preserve"> [</w:t>
            </w:r>
            <w:r w:rsidRPr="007C18B2">
              <w:rPr>
                <w:lang w:val="it-IT"/>
              </w:rPr>
              <w:fldChar w:fldCharType="begin" w:fldLock="1"/>
            </w:r>
            <w:r w:rsidRPr="007C18B2">
              <w:rPr>
                <w:lang w:val="it-IT"/>
              </w:rPr>
              <w:instrText>ADDIN CSL_CITATION {"citationItems":[{"id":"ITEM-1","itemData":{"DOI":"10.1176/ajp.151.9.1295","ISSN":"0002-953X (Print)","PMID":"8067483","abstract":"OBJECTIVE: Cognitive behavioral treatment has been used extensively in the acute  phase of depression. The purpose of this study was to determine the applicability and effectiveness of this treatment modality in addressing the residual symptoms of primary major depressive illness. METHOD: The subjects were 40 patients with major depressive disorder who were successfully treated with antidepressant drugs. They were then randomly assigned to either cognitive behavioral treatment or clinical management of residual symptoms. In both subgroups, antidepressant drugs were tapered and discontinued. RESULTS: The group that received cognitive behavioral treatment had a significantly lower level of residual symptoms after drug discontinuation in comparison with the clinical management group. Cognitive behavioral treatment also resulted in a lower rate of relapse (15%) at a 2-year follow-up than did clinical management (35%), although this difference did not reach statistical significance. Most of the residual symptoms were found to have occurred also in the prodromal phase of illness. CONCLUSIONS: This preliminary study points to the potential clinical advantages of cognitive behavioral treatment targeted to the residual symptoms of depression.","author":[{"dropping-particle":"","family":"Fava","given":"G A","non-dropping-particle":"","parse-names":false,"suffix":""},{"dropping-particle":"","family":"Grandi","given":"S","non-dropping-particle":"","parse-names":false,"suffix":""},{"dropping-particle":"","family":"Zielezny","given":"M","non-dropping-particle":"","parse-names":false,"suffix":""},{"dropping-particle":"","family":"Canestrari","given":"R","non-dropping-particle":"","parse-names":false,"suffix":""},{"dropping-particle":"","family":"Morphy","given":"M A","non-dropping-particle":"","parse-names":false,"suffix":""}],"container-title":"The American journal of psychiatry","id":"ITEM-1","issue":"9","issued":{"date-parts":[["1994","9"]]},"language":"eng","page":"1295-1299","publisher-place":"United States","title":"Cognitive behavioral treatment of residual symptoms in primary major depressive  disorder.","type":"article-journal","volume":"151"},"uris":["http://www.mendeley.com/documents/?uuid=d00e67f4-5736-4223-874e-d7ffa6de9a40"]}],"mendeley":{"formattedCitation":"&lt;sup&gt;17&lt;/sup&gt;","plainTextFormattedCitation":"17","previouslyFormattedCitation":"&lt;sup&gt;17&lt;/sup&gt;"},"properties":{"noteIndex":0},"schema":"https://github.com/citation-style-language/schema/raw/master/csl-citation.json"}</w:instrText>
            </w:r>
            <w:r w:rsidRPr="007C18B2">
              <w:rPr>
                <w:lang w:val="it-IT"/>
              </w:rPr>
              <w:fldChar w:fldCharType="separate"/>
            </w:r>
            <w:r w:rsidRPr="007C18B2">
              <w:rPr>
                <w:noProof/>
                <w:lang w:val="it-IT"/>
              </w:rPr>
              <w:t>17</w:t>
            </w:r>
            <w:r w:rsidRPr="007C18B2">
              <w:rPr>
                <w:lang w:val="it-IT"/>
              </w:rPr>
              <w:fldChar w:fldCharType="end"/>
            </w:r>
            <w:r w:rsidR="003304BE">
              <w:rPr>
                <w:lang w:val="it-IT"/>
              </w:rPr>
              <w:t>]</w:t>
            </w:r>
          </w:p>
        </w:tc>
        <w:tc>
          <w:tcPr>
            <w:tcW w:w="1523" w:type="dxa"/>
          </w:tcPr>
          <w:p w14:paraId="53A20A3E" w14:textId="77777777" w:rsidR="00A545B4" w:rsidRPr="007C68F7" w:rsidRDefault="00A545B4" w:rsidP="00D80B62">
            <w:pPr>
              <w:spacing w:line="480" w:lineRule="auto"/>
              <w:jc w:val="center"/>
            </w:pPr>
            <w:r w:rsidRPr="007C68F7">
              <w:t>NA</w:t>
            </w:r>
          </w:p>
        </w:tc>
        <w:tc>
          <w:tcPr>
            <w:tcW w:w="5857" w:type="dxa"/>
          </w:tcPr>
          <w:p w14:paraId="0A6FD474" w14:textId="77777777" w:rsidR="00A545B4" w:rsidRPr="007C68F7" w:rsidRDefault="00A545B4" w:rsidP="00D80B62">
            <w:pPr>
              <w:spacing w:line="480" w:lineRule="auto"/>
            </w:pPr>
            <w:r w:rsidRPr="007C68F7">
              <w:t>Generalized anxiety (</w:t>
            </w:r>
            <w:r>
              <w:t>65</w:t>
            </w:r>
            <w:r w:rsidRPr="007C68F7">
              <w:t>), irritability (</w:t>
            </w:r>
            <w:r>
              <w:t>35</w:t>
            </w:r>
            <w:r w:rsidRPr="007C68F7">
              <w:t>), and somatic anxiety (</w:t>
            </w:r>
            <w:r>
              <w:t>25</w:t>
            </w:r>
            <w:r w:rsidRPr="007C68F7">
              <w:t>)</w:t>
            </w:r>
          </w:p>
        </w:tc>
        <w:tc>
          <w:tcPr>
            <w:tcW w:w="4173" w:type="dxa"/>
          </w:tcPr>
          <w:p w14:paraId="7F361724" w14:textId="77777777" w:rsidR="00A545B4" w:rsidRPr="007C68F7" w:rsidRDefault="00A545B4" w:rsidP="00D80B62">
            <w:pPr>
              <w:spacing w:after="120" w:line="480" w:lineRule="auto"/>
            </w:pPr>
            <w:r w:rsidRPr="007C68F7">
              <w:t>NA</w:t>
            </w:r>
          </w:p>
        </w:tc>
      </w:tr>
      <w:tr w:rsidR="00A545B4" w:rsidRPr="007C68F7" w14:paraId="6CF5FAF2" w14:textId="77777777" w:rsidTr="00D80B62">
        <w:tc>
          <w:tcPr>
            <w:tcW w:w="1616" w:type="dxa"/>
          </w:tcPr>
          <w:p w14:paraId="2406A99D" w14:textId="707BB588" w:rsidR="00A545B4" w:rsidRPr="007C18B2" w:rsidRDefault="00A545B4" w:rsidP="00D80B62">
            <w:pPr>
              <w:spacing w:line="480" w:lineRule="auto"/>
              <w:jc w:val="center"/>
            </w:pPr>
            <w:r w:rsidRPr="007C18B2">
              <w:t>Hays</w:t>
            </w:r>
            <w:r w:rsidR="003304BE">
              <w:t xml:space="preserve"> [</w:t>
            </w:r>
            <w:r w:rsidRPr="007C18B2">
              <w:fldChar w:fldCharType="begin" w:fldLock="1"/>
            </w:r>
            <w:r w:rsidRPr="007C18B2">
              <w:instrText>ADDIN CSL_CITATION {"citationItems":[{"id":"ITEM-1","itemData":{"author":[{"dropping-particle":"","family":"Hays","given":"P","non-dropping-particle":"","parse-names":false,"suffix":""}],"container-title":"British Medical Journal","id":"ITEM-1","issued":{"date-parts":[["1964"]]},"page":"779-784","title":"Modes of onset of psychotic depression","type":"article-journal","volume":"2"},"uris":["http://www.mendeley.com/documents/?uuid=aff6a91b-d277-45e8-b5a7-e6a52f68d688"]}],"mendeley":{"formattedCitation":"&lt;sup&gt;7&lt;/sup&gt;","plainTextFormattedCitation":"7","previouslyFormattedCitation":"&lt;sup&gt;7&lt;/sup&gt;"},"properties":{"noteIndex":0},"schema":"https://github.com/citation-style-language/schema/raw/master/csl-citation.json"}</w:instrText>
            </w:r>
            <w:r w:rsidRPr="007C18B2">
              <w:fldChar w:fldCharType="separate"/>
            </w:r>
            <w:r w:rsidRPr="007C18B2">
              <w:rPr>
                <w:noProof/>
              </w:rPr>
              <w:t>7</w:t>
            </w:r>
            <w:r w:rsidRPr="007C18B2">
              <w:fldChar w:fldCharType="end"/>
            </w:r>
            <w:r w:rsidR="003304BE">
              <w:t>]</w:t>
            </w:r>
          </w:p>
        </w:tc>
        <w:tc>
          <w:tcPr>
            <w:tcW w:w="1523" w:type="dxa"/>
          </w:tcPr>
          <w:p w14:paraId="2EA5B4DE" w14:textId="77777777" w:rsidR="00A545B4" w:rsidRPr="007C68F7" w:rsidRDefault="00A545B4" w:rsidP="00D80B62">
            <w:pPr>
              <w:spacing w:line="480" w:lineRule="auto"/>
              <w:jc w:val="center"/>
            </w:pPr>
            <w:r w:rsidRPr="007C68F7">
              <w:t>NA</w:t>
            </w:r>
          </w:p>
        </w:tc>
        <w:tc>
          <w:tcPr>
            <w:tcW w:w="5857" w:type="dxa"/>
          </w:tcPr>
          <w:p w14:paraId="26187168" w14:textId="77777777" w:rsidR="00A545B4" w:rsidRPr="007C68F7" w:rsidRDefault="00A545B4" w:rsidP="00D80B62">
            <w:pPr>
              <w:spacing w:line="480" w:lineRule="auto"/>
            </w:pPr>
            <w:r w:rsidRPr="007C68F7">
              <w:t>NA</w:t>
            </w:r>
          </w:p>
        </w:tc>
        <w:tc>
          <w:tcPr>
            <w:tcW w:w="4173" w:type="dxa"/>
          </w:tcPr>
          <w:p w14:paraId="12C36492" w14:textId="77777777" w:rsidR="00A545B4" w:rsidRPr="00521BD8" w:rsidRDefault="00A545B4" w:rsidP="00D80B62">
            <w:pPr>
              <w:spacing w:after="120" w:line="480" w:lineRule="auto"/>
            </w:pPr>
            <w:r w:rsidRPr="00521BD8">
              <w:t>Range: 6 weeks-several months</w:t>
            </w:r>
          </w:p>
        </w:tc>
      </w:tr>
      <w:tr w:rsidR="00A545B4" w:rsidRPr="007C68F7" w14:paraId="73C731EE" w14:textId="77777777" w:rsidTr="00D80B62">
        <w:tc>
          <w:tcPr>
            <w:tcW w:w="1616" w:type="dxa"/>
          </w:tcPr>
          <w:p w14:paraId="33A901D0" w14:textId="583A0805" w:rsidR="00A545B4" w:rsidRPr="007C18B2" w:rsidRDefault="00A545B4" w:rsidP="00D80B62">
            <w:pPr>
              <w:spacing w:line="480" w:lineRule="auto"/>
              <w:jc w:val="center"/>
            </w:pPr>
            <w:proofErr w:type="spellStart"/>
            <w:r w:rsidRPr="007C18B2">
              <w:lastRenderedPageBreak/>
              <w:t>Hegerl</w:t>
            </w:r>
            <w:proofErr w:type="spellEnd"/>
            <w:r w:rsidRPr="007C18B2">
              <w:t xml:space="preserve"> et al.</w:t>
            </w:r>
            <w:r w:rsidR="003304BE">
              <w:t xml:space="preserve"> [</w:t>
            </w:r>
            <w:r w:rsidRPr="007C18B2">
              <w:fldChar w:fldCharType="begin" w:fldLock="1"/>
            </w:r>
            <w:r w:rsidRPr="007C18B2">
              <w:instrText>ADDIN CSL_CITATION {"citationItems":[{"id":"ITEM-1","itemData":{"author":[{"dropping-particle":"","family":"Hegerl","given":"U","non-dropping-particle":"","parse-names":false,"suffix":""},{"dropping-particle":"","family":"Bottner","given":"A-C","non-dropping-particle":"","parse-names":false,"suffix":""},{"dropping-particle":"","family":"Holtschmidt-Täschner","given":"B","non-dropping-particle":"","parse-names":false,"suffix":""},{"dropping-particle":"","family":"Born","given":"C","non-dropping-particle":"","parse-names":false,"suffix":""},{"dropping-particle":"","family":"Seemüller","given":"F","non-dropping-particle":"","parse-names":false,"suffix":""},{"dropping-particle":"","family":"Scheunemann","given":"W","non-dropping-particle":"","parse-names":false,"suffix":""},{"dropping-particle":"","family":"Schütze","given":"M","non-dropping-particle":"","parse-names":false,"suffix":""},{"dropping-particle":"","family":"Grunze","given":"H","non-dropping-particle":"","parse-names":false,"suffix":""},{"dropping-particle":"","family":"Henkel","given":"V","non-dropping-particle":"","parse-names":false,"suffix":""},{"dropping-particle":"","family":"Mergl","given":"R","non-dropping-particle":"","parse-names":false,"suffix":""},{"dropping-particle":"","family":"Angst","given":"J","non-dropping-particle":"","parse-names":false,"suffix":""}],"container-title":"Journal of Clinical Psychiatry","id":"ITEM-1","issued":{"date-parts":[["2008"]]},"page":"1075-1080","title":"Onset of depressive episodes is faster in patients with bipolar versus unipolar depressive disorder: evidence from a retrospective comparative study","type":"article-journal","volume":"69"},"uris":["http://www.mendeley.com/documents/?uuid=f814d60c-38ac-401c-8146-d9f1b20fc536"]}],"mendeley":{"formattedCitation":"&lt;sup&gt;11&lt;/sup&gt;","plainTextFormattedCitation":"11","previouslyFormattedCitation":"&lt;sup&gt;11&lt;/sup&gt;"},"properties":{"noteIndex":0},"schema":"https://github.com/citation-style-language/schema/raw/master/csl-citation.json"}</w:instrText>
            </w:r>
            <w:r w:rsidRPr="007C18B2">
              <w:fldChar w:fldCharType="separate"/>
            </w:r>
            <w:r w:rsidRPr="007C18B2">
              <w:rPr>
                <w:noProof/>
              </w:rPr>
              <w:t>11</w:t>
            </w:r>
            <w:r w:rsidRPr="007C18B2">
              <w:fldChar w:fldCharType="end"/>
            </w:r>
            <w:r w:rsidR="003304BE">
              <w:t>]</w:t>
            </w:r>
          </w:p>
        </w:tc>
        <w:tc>
          <w:tcPr>
            <w:tcW w:w="1523" w:type="dxa"/>
          </w:tcPr>
          <w:p w14:paraId="75B7519D" w14:textId="77777777" w:rsidR="00A545B4" w:rsidRPr="007C68F7" w:rsidRDefault="00A545B4" w:rsidP="00D80B62">
            <w:pPr>
              <w:spacing w:line="480" w:lineRule="auto"/>
              <w:jc w:val="center"/>
            </w:pPr>
            <w:r w:rsidRPr="007C68F7">
              <w:t>NA</w:t>
            </w:r>
          </w:p>
        </w:tc>
        <w:tc>
          <w:tcPr>
            <w:tcW w:w="5857" w:type="dxa"/>
          </w:tcPr>
          <w:p w14:paraId="14C2F810" w14:textId="77777777" w:rsidR="00A545B4" w:rsidRPr="007C68F7" w:rsidRDefault="00A545B4" w:rsidP="00D80B62">
            <w:pPr>
              <w:spacing w:line="480" w:lineRule="auto"/>
            </w:pPr>
            <w:r w:rsidRPr="007C68F7">
              <w:t>NA</w:t>
            </w:r>
          </w:p>
        </w:tc>
        <w:tc>
          <w:tcPr>
            <w:tcW w:w="4173" w:type="dxa"/>
          </w:tcPr>
          <w:p w14:paraId="16B33364" w14:textId="77777777" w:rsidR="00A545B4" w:rsidRPr="00521BD8" w:rsidRDefault="00A545B4" w:rsidP="00D80B62">
            <w:pPr>
              <w:spacing w:after="120" w:line="480" w:lineRule="auto"/>
            </w:pPr>
            <w:r w:rsidRPr="00521BD8">
              <w:t>Range: 1-4 months</w:t>
            </w:r>
          </w:p>
        </w:tc>
      </w:tr>
      <w:tr w:rsidR="00A545B4" w:rsidRPr="007C68F7" w14:paraId="3E30CFB1" w14:textId="77777777" w:rsidTr="00D80B62">
        <w:tc>
          <w:tcPr>
            <w:tcW w:w="1616" w:type="dxa"/>
          </w:tcPr>
          <w:p w14:paraId="3BD376EA" w14:textId="5EFB26FF" w:rsidR="00A545B4" w:rsidRPr="007C18B2" w:rsidRDefault="00A545B4" w:rsidP="00D80B62">
            <w:pPr>
              <w:spacing w:line="480" w:lineRule="auto"/>
              <w:jc w:val="center"/>
            </w:pPr>
            <w:r w:rsidRPr="007C18B2">
              <w:t>Hopkinson</w:t>
            </w:r>
            <w:r w:rsidR="003304BE">
              <w:t xml:space="preserve"> [</w:t>
            </w:r>
            <w:r w:rsidRPr="007C18B2">
              <w:fldChar w:fldCharType="begin" w:fldLock="1"/>
            </w:r>
            <w:r w:rsidRPr="007C18B2">
              <w:instrText>ADDIN CSL_CITATION {"citationItems":[{"id":"ITEM-1","itemData":{"author":[{"dropping-particle":"","family":"Hopkinson","given":"G","non-dropping-particle":"","parse-names":false,"suffix":""}],"container-title":"Psichiatria et Neurologia","id":"ITEM-1","issued":{"date-parts":[["1963"]]},"page":"133-140","title":"The onset of affective illness","type":"article-journal","volume":"146"},"uris":["http://www.mendeley.com/documents/?uuid=99f18c4a-6b59-41fc-8cde-2de585161c25"]}],"mendeley":{"formattedCitation":"&lt;sup&gt;21&lt;/sup&gt;","plainTextFormattedCitation":"21","previouslyFormattedCitation":"&lt;sup&gt;21&lt;/sup&gt;"},"properties":{"noteIndex":0},"schema":"https://github.com/citation-style-language/schema/raw/master/csl-citation.json"}</w:instrText>
            </w:r>
            <w:r w:rsidRPr="007C18B2">
              <w:fldChar w:fldCharType="separate"/>
            </w:r>
            <w:r w:rsidRPr="007C18B2">
              <w:rPr>
                <w:noProof/>
              </w:rPr>
              <w:t>21</w:t>
            </w:r>
            <w:r w:rsidRPr="007C18B2">
              <w:fldChar w:fldCharType="end"/>
            </w:r>
            <w:r w:rsidR="003304BE">
              <w:t>]</w:t>
            </w:r>
          </w:p>
        </w:tc>
        <w:tc>
          <w:tcPr>
            <w:tcW w:w="1523" w:type="dxa"/>
          </w:tcPr>
          <w:p w14:paraId="3A85C7CC" w14:textId="77777777" w:rsidR="00A545B4" w:rsidRPr="007C68F7" w:rsidRDefault="00A545B4" w:rsidP="00D80B62">
            <w:pPr>
              <w:spacing w:line="480" w:lineRule="auto"/>
              <w:jc w:val="center"/>
            </w:pPr>
            <w:r w:rsidRPr="007C68F7">
              <w:t>26</w:t>
            </w:r>
          </w:p>
        </w:tc>
        <w:tc>
          <w:tcPr>
            <w:tcW w:w="5857" w:type="dxa"/>
          </w:tcPr>
          <w:p w14:paraId="394EC051" w14:textId="77777777" w:rsidR="00A545B4" w:rsidRPr="007C68F7" w:rsidRDefault="00A545B4" w:rsidP="00D80B62">
            <w:pPr>
              <w:spacing w:line="480" w:lineRule="auto"/>
            </w:pPr>
            <w:r w:rsidRPr="007C68F7">
              <w:t>Tension and anxiety (26), vague complaint of gastro-intestinal discomfort (8), general feeling of discomfort (3), diarrhea (2)</w:t>
            </w:r>
          </w:p>
        </w:tc>
        <w:tc>
          <w:tcPr>
            <w:tcW w:w="4173" w:type="dxa"/>
          </w:tcPr>
          <w:p w14:paraId="1D34A9C9" w14:textId="77777777" w:rsidR="00A545B4" w:rsidRDefault="00A545B4" w:rsidP="00D80B62">
            <w:pPr>
              <w:spacing w:after="120" w:line="480" w:lineRule="auto"/>
            </w:pPr>
            <w:r>
              <w:t>M</w:t>
            </w:r>
            <w:r w:rsidRPr="007C68F7">
              <w:t>ean</w:t>
            </w:r>
            <w:r>
              <w:t>:</w:t>
            </w:r>
            <w:r w:rsidRPr="007C68F7">
              <w:t xml:space="preserve"> 33.5 months </w:t>
            </w:r>
          </w:p>
          <w:p w14:paraId="08624D01" w14:textId="77777777" w:rsidR="00A545B4" w:rsidRPr="007C68F7" w:rsidRDefault="00A545B4" w:rsidP="00D80B62">
            <w:pPr>
              <w:spacing w:after="120" w:line="480" w:lineRule="auto"/>
            </w:pPr>
            <w:r>
              <w:t xml:space="preserve">Range: </w:t>
            </w:r>
            <w:r w:rsidRPr="007C68F7">
              <w:t>8 months</w:t>
            </w:r>
            <w:r>
              <w:t>-</w:t>
            </w:r>
            <w:r w:rsidRPr="007C68F7">
              <w:t xml:space="preserve">10 years </w:t>
            </w:r>
          </w:p>
        </w:tc>
      </w:tr>
      <w:tr w:rsidR="00A545B4" w:rsidRPr="007C68F7" w14:paraId="197E2FF6" w14:textId="77777777" w:rsidTr="00D80B62">
        <w:tc>
          <w:tcPr>
            <w:tcW w:w="1616" w:type="dxa"/>
          </w:tcPr>
          <w:p w14:paraId="719C9935" w14:textId="260FAECF" w:rsidR="00A545B4" w:rsidRPr="007C18B2" w:rsidRDefault="00A545B4" w:rsidP="00D80B62">
            <w:pPr>
              <w:spacing w:line="480" w:lineRule="auto"/>
              <w:jc w:val="center"/>
            </w:pPr>
            <w:r w:rsidRPr="007C18B2">
              <w:t>Hopkinson</w:t>
            </w:r>
            <w:r w:rsidR="003304BE">
              <w:t xml:space="preserve"> [</w:t>
            </w:r>
            <w:r w:rsidRPr="007C18B2">
              <w:fldChar w:fldCharType="begin" w:fldLock="1"/>
            </w:r>
            <w:r w:rsidRPr="007C18B2">
              <w:instrText>ADDIN CSL_CITATION {"citationItems":[{"id":"ITEM-1","itemData":{"DOI":"10.1159/000128798","ISSN":"0370-1956 (Print)","PMID":"14291279","author":[{"dropping-particle":"","family":"Hopkinson","given":"G","non-dropping-particle":"","parse-names":false,"suffix":""}],"container-title":"Psychiatria et Neurologia","id":"ITEM-1","issued":{"date-parts":[["1965"]]},"language":"eng","page":"1-6","publisher-place":"Switzerland","title":"The prodromal phase of the depressive psychosis.","type":"article-journal","volume":"149"},"uris":["http://www.mendeley.com/documents/?uuid=44bb1715-504a-4de6-951c-9520dad80386"]}],"mendeley":{"formattedCitation":"&lt;sup&gt;9&lt;/sup&gt;","plainTextFormattedCitation":"9","previouslyFormattedCitation":"&lt;sup&gt;9&lt;/sup&gt;"},"properties":{"noteIndex":0},"schema":"https://github.com/citation-style-language/schema/raw/master/csl-citation.json"}</w:instrText>
            </w:r>
            <w:r w:rsidRPr="007C18B2">
              <w:fldChar w:fldCharType="separate"/>
            </w:r>
            <w:r w:rsidRPr="007C18B2">
              <w:rPr>
                <w:noProof/>
              </w:rPr>
              <w:t>9</w:t>
            </w:r>
            <w:r w:rsidRPr="007C18B2">
              <w:fldChar w:fldCharType="end"/>
            </w:r>
            <w:r w:rsidR="003304BE">
              <w:t>]</w:t>
            </w:r>
          </w:p>
        </w:tc>
        <w:tc>
          <w:tcPr>
            <w:tcW w:w="1523" w:type="dxa"/>
          </w:tcPr>
          <w:p w14:paraId="1FAE7347" w14:textId="77777777" w:rsidR="00A545B4" w:rsidRPr="007C68F7" w:rsidRDefault="00A545B4" w:rsidP="00D80B62">
            <w:pPr>
              <w:spacing w:line="480" w:lineRule="auto"/>
              <w:jc w:val="center"/>
            </w:pPr>
            <w:r w:rsidRPr="007C68F7">
              <w:t>30.2</w:t>
            </w:r>
          </w:p>
        </w:tc>
        <w:tc>
          <w:tcPr>
            <w:tcW w:w="5857" w:type="dxa"/>
          </w:tcPr>
          <w:p w14:paraId="0289295D" w14:textId="77777777" w:rsidR="00A545B4" w:rsidRPr="007C68F7" w:rsidRDefault="00A545B4" w:rsidP="00D80B62">
            <w:pPr>
              <w:spacing w:line="480" w:lineRule="auto"/>
            </w:pPr>
            <w:r w:rsidRPr="007C68F7">
              <w:t>Tension and vague feelings of anxiety (</w:t>
            </w:r>
            <w:r>
              <w:t>1</w:t>
            </w:r>
            <w:r w:rsidRPr="007C68F7">
              <w:t>8</w:t>
            </w:r>
            <w:r>
              <w:t>.6</w:t>
            </w:r>
            <w:r w:rsidRPr="007C68F7">
              <w:t>), indecision and impaired concentration (</w:t>
            </w:r>
            <w:r>
              <w:t>4.7</w:t>
            </w:r>
            <w:r w:rsidRPr="007C68F7">
              <w:t>), vague feelings of lassitude and ill health (</w:t>
            </w:r>
            <w:r>
              <w:t>4.7</w:t>
            </w:r>
            <w:r w:rsidRPr="007C68F7">
              <w:t>), sensitive ideas of reference (</w:t>
            </w:r>
            <w:r>
              <w:t>2.3</w:t>
            </w:r>
            <w:r w:rsidRPr="007C68F7">
              <w:t>)</w:t>
            </w:r>
          </w:p>
        </w:tc>
        <w:tc>
          <w:tcPr>
            <w:tcW w:w="4173" w:type="dxa"/>
          </w:tcPr>
          <w:p w14:paraId="63047B99" w14:textId="77777777" w:rsidR="00A545B4" w:rsidRDefault="00A545B4" w:rsidP="00D80B62">
            <w:pPr>
              <w:spacing w:after="120" w:line="480" w:lineRule="auto"/>
            </w:pPr>
            <w:r>
              <w:t>M</w:t>
            </w:r>
            <w:r w:rsidRPr="007C68F7">
              <w:t>ean</w:t>
            </w:r>
            <w:r>
              <w:t>:</w:t>
            </w:r>
            <w:r w:rsidRPr="007C68F7">
              <w:t xml:space="preserve"> 23 months</w:t>
            </w:r>
            <w:r>
              <w:t xml:space="preserve"> </w:t>
            </w:r>
          </w:p>
          <w:p w14:paraId="3E0679DF" w14:textId="77777777" w:rsidR="00A545B4" w:rsidRPr="007C68F7" w:rsidRDefault="00A545B4" w:rsidP="00D80B62">
            <w:pPr>
              <w:spacing w:after="120" w:line="480" w:lineRule="auto"/>
            </w:pPr>
            <w:r>
              <w:t xml:space="preserve">Range: </w:t>
            </w:r>
            <w:r w:rsidRPr="007C68F7">
              <w:t>2 months</w:t>
            </w:r>
            <w:r>
              <w:t>-</w:t>
            </w:r>
            <w:r w:rsidRPr="007C68F7">
              <w:t>7 years</w:t>
            </w:r>
          </w:p>
        </w:tc>
      </w:tr>
      <w:tr w:rsidR="00A545B4" w:rsidRPr="007C68F7" w14:paraId="07B6BA26" w14:textId="77777777" w:rsidTr="00D80B62">
        <w:tc>
          <w:tcPr>
            <w:tcW w:w="1616" w:type="dxa"/>
          </w:tcPr>
          <w:p w14:paraId="1902C2F1" w14:textId="6FD73EC5" w:rsidR="00A545B4" w:rsidRPr="007C18B2" w:rsidRDefault="00A545B4" w:rsidP="00D80B62">
            <w:pPr>
              <w:spacing w:line="480" w:lineRule="auto"/>
              <w:jc w:val="center"/>
              <w:rPr>
                <w:lang w:val="it-IT"/>
              </w:rPr>
            </w:pPr>
            <w:proofErr w:type="spellStart"/>
            <w:r w:rsidRPr="007C18B2">
              <w:rPr>
                <w:lang w:val="it-IT"/>
              </w:rPr>
              <w:t>Pede</w:t>
            </w:r>
            <w:proofErr w:type="spellEnd"/>
            <w:r w:rsidRPr="007C18B2">
              <w:rPr>
                <w:lang w:val="it-IT"/>
              </w:rPr>
              <w:t xml:space="preserve"> et al.</w:t>
            </w:r>
            <w:r w:rsidR="003304BE">
              <w:rPr>
                <w:lang w:val="it-IT"/>
              </w:rPr>
              <w:t xml:space="preserve"> [</w:t>
            </w:r>
            <w:r w:rsidRPr="007C18B2">
              <w:rPr>
                <w:lang w:val="it-IT"/>
              </w:rPr>
              <w:fldChar w:fldCharType="begin" w:fldLock="1"/>
            </w:r>
            <w:r w:rsidRPr="007C18B2">
              <w:rPr>
                <w:lang w:val="it-IT"/>
              </w:rPr>
              <w:instrText>ADDIN CSL_CITATION {"citationItems":[{"id":"ITEM-1","itemData":{"author":[{"dropping-particle":"","family":"Pede","given":"V B","non-dropping-particle":"","parse-names":false,"suffix":""},{"dropping-particle":"V","family":"Jaiswal","given":"S","non-dropping-particle":"","parse-names":false,"suffix":""},{"dropping-particle":"","family":"Sawant","given":"V A","non-dropping-particle":"","parse-names":false,"suffix":""}],"container-title":"Industrial Psychiatry Journal","id":"ITEM-1","issue":"2","issued":{"date-parts":[["2017"]]},"page":"121-127","title":"Study of prodromal and residual symptoms of depression","type":"article-journal","volume":"26"},"uris":["http://www.mendeley.com/documents/?uuid=7c725777-a779-4c04-904c-8a4cea2e1c22"]}],"mendeley":{"formattedCitation":"&lt;sup&gt;18&lt;/sup&gt;","plainTextFormattedCitation":"18","previouslyFormattedCitation":"&lt;sup&gt;18&lt;/sup&gt;"},"properties":{"noteIndex":0},"schema":"https://github.com/citation-style-language/schema/raw/master/csl-citation.json"}</w:instrText>
            </w:r>
            <w:r w:rsidRPr="007C18B2">
              <w:rPr>
                <w:lang w:val="it-IT"/>
              </w:rPr>
              <w:fldChar w:fldCharType="separate"/>
            </w:r>
            <w:r w:rsidRPr="007C18B2">
              <w:rPr>
                <w:noProof/>
                <w:lang w:val="it-IT"/>
              </w:rPr>
              <w:t>18</w:t>
            </w:r>
            <w:r w:rsidRPr="007C18B2">
              <w:rPr>
                <w:lang w:val="it-IT"/>
              </w:rPr>
              <w:fldChar w:fldCharType="end"/>
            </w:r>
            <w:r w:rsidR="003304BE">
              <w:rPr>
                <w:lang w:val="it-IT"/>
              </w:rPr>
              <w:t>]</w:t>
            </w:r>
          </w:p>
        </w:tc>
        <w:tc>
          <w:tcPr>
            <w:tcW w:w="1523" w:type="dxa"/>
          </w:tcPr>
          <w:p w14:paraId="19FD5179" w14:textId="77777777" w:rsidR="00A545B4" w:rsidRPr="007C68F7" w:rsidRDefault="00A545B4" w:rsidP="00D80B62">
            <w:pPr>
              <w:spacing w:line="480" w:lineRule="auto"/>
              <w:jc w:val="center"/>
            </w:pPr>
            <w:r w:rsidRPr="007C68F7">
              <w:t>100</w:t>
            </w:r>
          </w:p>
        </w:tc>
        <w:tc>
          <w:tcPr>
            <w:tcW w:w="5857" w:type="dxa"/>
          </w:tcPr>
          <w:p w14:paraId="262B5218" w14:textId="77777777" w:rsidR="00A545B4" w:rsidRPr="007C68F7" w:rsidRDefault="00A545B4" w:rsidP="00D80B62">
            <w:pPr>
              <w:spacing w:line="480" w:lineRule="auto"/>
            </w:pPr>
            <w:r w:rsidRPr="007C68F7">
              <w:t>Irritability, initial insomnia (</w:t>
            </w:r>
            <w:r>
              <w:t xml:space="preserve">all </w:t>
            </w:r>
            <w:r w:rsidRPr="007C68F7">
              <w:t>45), reduced energy (43.8)</w:t>
            </w:r>
          </w:p>
        </w:tc>
        <w:tc>
          <w:tcPr>
            <w:tcW w:w="4173" w:type="dxa"/>
          </w:tcPr>
          <w:p w14:paraId="66F932F7" w14:textId="77777777" w:rsidR="00A545B4" w:rsidRDefault="00A545B4" w:rsidP="00D80B62">
            <w:pPr>
              <w:spacing w:after="120" w:line="480" w:lineRule="auto"/>
            </w:pPr>
            <w:r>
              <w:t>M</w:t>
            </w:r>
            <w:r w:rsidRPr="007C68F7">
              <w:t>ean</w:t>
            </w:r>
            <w:r>
              <w:t>:</w:t>
            </w:r>
            <w:r w:rsidRPr="007C68F7">
              <w:t xml:space="preserve"> 115</w:t>
            </w:r>
            <w:r>
              <w:sym w:font="Symbol" w:char="F0B1"/>
            </w:r>
            <w:r>
              <w:t>64.46</w:t>
            </w:r>
            <w:r w:rsidRPr="007C68F7">
              <w:t xml:space="preserve"> days </w:t>
            </w:r>
          </w:p>
          <w:p w14:paraId="01251C2E" w14:textId="77777777" w:rsidR="00A545B4" w:rsidRPr="007C68F7" w:rsidRDefault="00A545B4" w:rsidP="00D80B62">
            <w:pPr>
              <w:spacing w:after="120" w:line="480" w:lineRule="auto"/>
            </w:pPr>
            <w:r>
              <w:t xml:space="preserve">Range: </w:t>
            </w:r>
            <w:r w:rsidRPr="007C68F7">
              <w:t>20</w:t>
            </w:r>
            <w:r>
              <w:t>-</w:t>
            </w:r>
            <w:r w:rsidRPr="007C68F7">
              <w:t xml:space="preserve">300 days </w:t>
            </w:r>
          </w:p>
        </w:tc>
      </w:tr>
      <w:tr w:rsidR="00A545B4" w:rsidRPr="007C68F7" w14:paraId="09A753E7" w14:textId="77777777" w:rsidTr="00D80B62">
        <w:tc>
          <w:tcPr>
            <w:tcW w:w="1616" w:type="dxa"/>
          </w:tcPr>
          <w:p w14:paraId="08100872" w14:textId="2EBEB435" w:rsidR="00A545B4" w:rsidRPr="007C18B2" w:rsidRDefault="00A545B4" w:rsidP="00D80B62">
            <w:pPr>
              <w:spacing w:line="480" w:lineRule="auto"/>
              <w:jc w:val="center"/>
            </w:pPr>
            <w:r w:rsidRPr="007C18B2">
              <w:t>Sahoo et al.</w:t>
            </w:r>
            <w:r w:rsidR="003304BE">
              <w:t xml:space="preserve"> [</w:t>
            </w:r>
            <w:r w:rsidRPr="007C18B2">
              <w:fldChar w:fldCharType="begin" w:fldLock="1"/>
            </w:r>
            <w:r w:rsidRPr="007C18B2">
              <w:instrText>ADDIN CSL_CITATION {"citationItems":[{"id":"ITEM-1","itemData":{"ISSN":"0971-5916 (Print)","PMID":"22446859","abstract":"BACKGROUND &amp; OBJECTIVES: Detection of prodromal symptoms among patients with mania  by their immediate relatives has been seldom examined. We carried out this study to examine the ability to detect and report prodromol symptoms of manic relapses by patients themselves and their relatives. METHODS: The ability of patients and their relatives to detect prodromal symptoms was examined among 60 remitted patients, 30 each with DSM-IV diagnoses of bipolar disorder and recurrent depressive disorder, with recent manic/depressive relapses, and their 60 immediate relatives, using an instrument composed of items from common symptom-scales, as well as by unstructured interview. RESULTS: Seventy per cent of patients with mania reported prodromes prior to relapse. This was significantly (P&lt;0.01) less than the proportion of their relatives (97%), as well as the proportion of patients with unipolar depression (93%), reporting prodromal symptoms (P&lt;0.05) among patients. Mean duration of the prodromal period reported by patients with mania was about 20 days (median-10 days); relatives reported durations which were longer by about 5 days. Prodromes of unipolar depression (mean 42.7 days; median- 21 days), were significantly longer than of mania, when reported by patients, but not by their relatives. Differences in reporting of prodromes, between relatives and patients seen in mania, were not observed in unipolar depression. The number and type of prodromal symptoms of mania reported was similar among patients and relatives. INTERPRETATION &amp; CONCLUSIONS: Our findings showed that relatives of patients with mania were better at detecting prodromes of relapse; thus, input from relatives can improve the early detection of prodromal symptoms to prevent relapses of bipolar disorder.","author":[{"dropping-particle":"","family":"Sahoo","given":"M K","non-dropping-particle":"","parse-names":false,"suffix":""},{"dropping-particle":"","family":"Chakrabarti","given":"S","non-dropping-particle":"","parse-names":false,"suffix":""},{"dropping-particle":"","family":"Kulhara","given":"P","non-dropping-particle":"","parse-names":false,"suffix":""}],"container-title":"The Indian journal of medical research","id":"ITEM-1","issue":"2","issued":{"date-parts":[["2012"]]},"language":"eng","page":"177-183","title":"Detection of prodromal symptoms of relapse in mania and unipolar depression by  relatives and patients.","type":"article-journal","volume":"135"},"uris":["http://www.mendeley.com/documents/?uuid=3b2a51bf-feea-4a07-a7bd-0fa6f9ac3d9c"]}],"mendeley":{"formattedCitation":"&lt;sup&gt;13&lt;/sup&gt;","plainTextFormattedCitation":"13","previouslyFormattedCitation":"&lt;sup&gt;13&lt;/sup&gt;"},"properties":{"noteIndex":0},"schema":"https://github.com/citation-style-language/schema/raw/master/csl-citation.json"}</w:instrText>
            </w:r>
            <w:r w:rsidRPr="007C18B2">
              <w:fldChar w:fldCharType="separate"/>
            </w:r>
            <w:r w:rsidRPr="007C18B2">
              <w:rPr>
                <w:noProof/>
              </w:rPr>
              <w:t>13</w:t>
            </w:r>
            <w:r w:rsidRPr="007C18B2">
              <w:fldChar w:fldCharType="end"/>
            </w:r>
            <w:r w:rsidR="003304BE">
              <w:t>]</w:t>
            </w:r>
          </w:p>
        </w:tc>
        <w:tc>
          <w:tcPr>
            <w:tcW w:w="1523" w:type="dxa"/>
          </w:tcPr>
          <w:p w14:paraId="6A20A4B6" w14:textId="77777777" w:rsidR="00A545B4" w:rsidRPr="007C68F7" w:rsidRDefault="00A545B4" w:rsidP="00D80B62">
            <w:pPr>
              <w:spacing w:line="480" w:lineRule="auto"/>
              <w:jc w:val="center"/>
            </w:pPr>
            <w:r w:rsidRPr="007C68F7">
              <w:t>93</w:t>
            </w:r>
          </w:p>
        </w:tc>
        <w:tc>
          <w:tcPr>
            <w:tcW w:w="5857" w:type="dxa"/>
          </w:tcPr>
          <w:p w14:paraId="015BD185" w14:textId="77777777" w:rsidR="00A545B4" w:rsidRPr="007C68F7" w:rsidRDefault="00A545B4" w:rsidP="00D80B62">
            <w:pPr>
              <w:spacing w:line="480" w:lineRule="auto"/>
            </w:pPr>
            <w:r w:rsidRPr="007C68F7">
              <w:t>Sadness (90), talking less, lassitude, worrying over trifles (all 77), autonomic disturbances (73</w:t>
            </w:r>
            <w:r>
              <w:t>)</w:t>
            </w:r>
            <w:r w:rsidRPr="007C68F7">
              <w:t>, indecision (70), reduced appetite, difficulty concentrating, slowness of movement, not feel like seeing people (all 67), fatigu</w:t>
            </w:r>
            <w:r>
              <w:t>e</w:t>
            </w:r>
            <w:r w:rsidRPr="007C68F7">
              <w:t xml:space="preserve"> (60), inability to feel, decreased sleep (all 57), irritability, </w:t>
            </w:r>
            <w:r w:rsidRPr="007C68F7">
              <w:lastRenderedPageBreak/>
              <w:t>decreased self-care, pessimistic thoughts (all 50), inner tension and agitation, decreased sexual interest, diurnal variation of symptoms-worsening in the morning (all 43), less responsible (37), less affectionate (33)</w:t>
            </w:r>
          </w:p>
        </w:tc>
        <w:tc>
          <w:tcPr>
            <w:tcW w:w="4173" w:type="dxa"/>
          </w:tcPr>
          <w:p w14:paraId="3A818C9F" w14:textId="77777777" w:rsidR="00A545B4" w:rsidRDefault="00A545B4" w:rsidP="00D80B62">
            <w:pPr>
              <w:spacing w:after="120" w:line="480" w:lineRule="auto"/>
            </w:pPr>
            <w:r>
              <w:lastRenderedPageBreak/>
              <w:t>M</w:t>
            </w:r>
            <w:r w:rsidRPr="007C68F7">
              <w:t>ean</w:t>
            </w:r>
            <w:r>
              <w:t>:</w:t>
            </w:r>
            <w:r w:rsidRPr="007C68F7">
              <w:t xml:space="preserve"> 42.7</w:t>
            </w:r>
            <w:r>
              <w:sym w:font="Symbol" w:char="F0B1"/>
            </w:r>
            <w:r>
              <w:t xml:space="preserve">38.1 </w:t>
            </w:r>
            <w:r w:rsidRPr="007C68F7">
              <w:t>days</w:t>
            </w:r>
          </w:p>
          <w:p w14:paraId="16FC772C" w14:textId="77777777" w:rsidR="00A545B4" w:rsidRDefault="00A545B4" w:rsidP="00D80B62">
            <w:pPr>
              <w:spacing w:after="120" w:line="480" w:lineRule="auto"/>
            </w:pPr>
            <w:r>
              <w:t>Median: 21 days</w:t>
            </w:r>
          </w:p>
          <w:p w14:paraId="6E7495E5" w14:textId="77777777" w:rsidR="00A545B4" w:rsidRPr="007C68F7" w:rsidRDefault="00A545B4" w:rsidP="00D80B62">
            <w:pPr>
              <w:spacing w:after="120" w:line="480" w:lineRule="auto"/>
            </w:pPr>
            <w:r>
              <w:t xml:space="preserve">Range: </w:t>
            </w:r>
            <w:r w:rsidRPr="007C68F7">
              <w:t>1</w:t>
            </w:r>
            <w:r>
              <w:t>-</w:t>
            </w:r>
            <w:r w:rsidRPr="007C68F7">
              <w:t xml:space="preserve">150 days </w:t>
            </w:r>
          </w:p>
        </w:tc>
      </w:tr>
      <w:tr w:rsidR="00A545B4" w:rsidRPr="007C68F7" w14:paraId="67CF7DB9" w14:textId="77777777" w:rsidTr="00D80B62">
        <w:tc>
          <w:tcPr>
            <w:tcW w:w="1616" w:type="dxa"/>
          </w:tcPr>
          <w:p w14:paraId="734A72FF" w14:textId="626B23D2" w:rsidR="00A545B4" w:rsidRPr="007C18B2" w:rsidRDefault="00A545B4" w:rsidP="00D80B62">
            <w:pPr>
              <w:spacing w:line="480" w:lineRule="auto"/>
              <w:jc w:val="center"/>
            </w:pPr>
            <w:r w:rsidRPr="007C18B2">
              <w:t>Strauss et al.</w:t>
            </w:r>
            <w:r w:rsidR="003304BE">
              <w:t xml:space="preserve"> [</w:t>
            </w:r>
            <w:r w:rsidRPr="007C18B2">
              <w:fldChar w:fldCharType="begin" w:fldLock="1"/>
            </w:r>
            <w:r w:rsidRPr="007C18B2">
              <w:instrText>ADDIN CSL_CITATION {"citationItems":[{"id":"ITEM-1","itemData":{"DOI":"10.1016/j.jad.2012.05.002","author":[{"dropping-particle":"","family":"Strauss","given":"M","non-dropping-particle":"","parse-names":false,"suffix":""},{"dropping-particle":"","family":"Sander","given":"C","non-dropping-particle":"","parse-names":false,"suffix":""},{"dropping-particle":"","family":"Mergl","given":"R","non-dropping-particle":"","parse-names":false,"suffix":""},{"dropping-particle":"","family":"Merz","given":"C","non-dropping-particle":"","parse-names":false,"suffix":""},{"dropping-particle":"","family":"Schönknecht","given":"P","non-dropping-particle":"","parse-names":false,"suffix":""},{"dropping-particle":"","family":"Hegerl","given":"U","non-dropping-particle":"","parse-names":false,"suffix":""}],"container-title":"Journal of Affective Disorders","id":"ITEM-1","issue":"1-3","issued":{"date-parts":[["2012"]]},"note":"Cited By :11\n\nExport Date: 8 June 2020","page":"156-160","title":"Onset of Depression Inventory (ODI) - Assessment of the speed of onset of depressive episodes","type":"article-journal","volume":"142"},"uris":["http://www.mendeley.com/documents/?uuid=447c062b-1883-4477-8515-c729db77373b"]}],"mendeley":{"formattedCitation":"&lt;sup&gt;12&lt;/sup&gt;","plainTextFormattedCitation":"12","previouslyFormattedCitation":"&lt;sup&gt;12&lt;/sup&gt;"},"properties":{"noteIndex":0},"schema":"https://github.com/citation-style-language/schema/raw/master/csl-citation.json"}</w:instrText>
            </w:r>
            <w:r w:rsidRPr="007C18B2">
              <w:fldChar w:fldCharType="separate"/>
            </w:r>
            <w:r w:rsidRPr="007C18B2">
              <w:rPr>
                <w:noProof/>
              </w:rPr>
              <w:t>12</w:t>
            </w:r>
            <w:r w:rsidRPr="007C18B2">
              <w:fldChar w:fldCharType="end"/>
            </w:r>
            <w:r w:rsidR="003304BE">
              <w:t>]</w:t>
            </w:r>
          </w:p>
        </w:tc>
        <w:tc>
          <w:tcPr>
            <w:tcW w:w="1523" w:type="dxa"/>
          </w:tcPr>
          <w:p w14:paraId="0A2A95AE" w14:textId="77777777" w:rsidR="00A545B4" w:rsidRPr="007C68F7" w:rsidRDefault="00A545B4" w:rsidP="00D80B62">
            <w:pPr>
              <w:spacing w:line="480" w:lineRule="auto"/>
              <w:jc w:val="center"/>
            </w:pPr>
            <w:r w:rsidRPr="007C68F7">
              <w:t>NA</w:t>
            </w:r>
          </w:p>
        </w:tc>
        <w:tc>
          <w:tcPr>
            <w:tcW w:w="5857" w:type="dxa"/>
          </w:tcPr>
          <w:p w14:paraId="1EBCDD33" w14:textId="77777777" w:rsidR="00A545B4" w:rsidRPr="007C68F7" w:rsidRDefault="00A545B4" w:rsidP="00D80B62">
            <w:pPr>
              <w:spacing w:line="480" w:lineRule="auto"/>
            </w:pPr>
            <w:r w:rsidRPr="007C68F7">
              <w:t>NA</w:t>
            </w:r>
          </w:p>
        </w:tc>
        <w:tc>
          <w:tcPr>
            <w:tcW w:w="4173" w:type="dxa"/>
          </w:tcPr>
          <w:p w14:paraId="4E7EAEB7" w14:textId="77777777" w:rsidR="00A545B4" w:rsidRPr="00521BD8" w:rsidRDefault="00A545B4" w:rsidP="00D80B62">
            <w:pPr>
              <w:spacing w:after="120" w:line="480" w:lineRule="auto"/>
            </w:pPr>
            <w:r>
              <w:t>Median (</w:t>
            </w:r>
            <w:r w:rsidRPr="00521BD8">
              <w:t xml:space="preserve">all MDD patients): 28 days </w:t>
            </w:r>
          </w:p>
          <w:p w14:paraId="6D017D5E" w14:textId="77777777" w:rsidR="00A545B4" w:rsidRPr="00521BD8" w:rsidRDefault="00A545B4" w:rsidP="00D80B62">
            <w:pPr>
              <w:spacing w:after="120" w:line="480" w:lineRule="auto"/>
            </w:pPr>
            <w:r w:rsidRPr="00521BD8">
              <w:t>Median (patients at their first MDE</w:t>
            </w:r>
            <w:r w:rsidRPr="00521BD8">
              <w:rPr>
                <w:color w:val="000000"/>
              </w:rPr>
              <w:t>)</w:t>
            </w:r>
            <w:r w:rsidRPr="00521BD8">
              <w:t>: 38.5 days</w:t>
            </w:r>
          </w:p>
          <w:p w14:paraId="6D3365A6" w14:textId="77777777" w:rsidR="00A545B4" w:rsidRPr="007C68F7" w:rsidRDefault="00A545B4" w:rsidP="00D80B62">
            <w:pPr>
              <w:spacing w:after="120" w:line="480" w:lineRule="auto"/>
            </w:pPr>
            <w:r w:rsidRPr="00521BD8">
              <w:t>Median (patients with recurrent MDD):</w:t>
            </w:r>
            <w:r w:rsidRPr="007C68F7">
              <w:t xml:space="preserve"> </w:t>
            </w:r>
            <w:r>
              <w:t>28 days</w:t>
            </w:r>
          </w:p>
        </w:tc>
      </w:tr>
      <w:tr w:rsidR="00A545B4" w:rsidRPr="00537CA9" w14:paraId="779E72AD" w14:textId="77777777" w:rsidTr="00D80B62">
        <w:tc>
          <w:tcPr>
            <w:tcW w:w="13169" w:type="dxa"/>
            <w:gridSpan w:val="4"/>
          </w:tcPr>
          <w:p w14:paraId="1E171C1E" w14:textId="77777777" w:rsidR="00A545B4" w:rsidRPr="007C18B2" w:rsidRDefault="00A545B4" w:rsidP="00D80B62">
            <w:pPr>
              <w:spacing w:after="120" w:line="480" w:lineRule="auto"/>
              <w:rPr>
                <w:b/>
                <w:bCs/>
                <w:i/>
                <w:iCs/>
              </w:rPr>
            </w:pPr>
            <w:r w:rsidRPr="007C18B2">
              <w:rPr>
                <w:b/>
                <w:bCs/>
                <w:i/>
                <w:iCs/>
              </w:rPr>
              <w:t>Prospective studies</w:t>
            </w:r>
          </w:p>
        </w:tc>
      </w:tr>
      <w:tr w:rsidR="00A545B4" w:rsidRPr="007C68F7" w14:paraId="1514F7BB" w14:textId="77777777" w:rsidTr="00D80B62">
        <w:tc>
          <w:tcPr>
            <w:tcW w:w="1616" w:type="dxa"/>
          </w:tcPr>
          <w:p w14:paraId="14A25781" w14:textId="5D1B4493" w:rsidR="00A545B4" w:rsidRPr="007C18B2" w:rsidRDefault="00A545B4" w:rsidP="00D80B62">
            <w:pPr>
              <w:spacing w:line="480" w:lineRule="auto"/>
              <w:jc w:val="center"/>
            </w:pPr>
            <w:proofErr w:type="spellStart"/>
            <w:r w:rsidRPr="007C18B2">
              <w:t>Gulec</w:t>
            </w:r>
            <w:proofErr w:type="spellEnd"/>
            <w:r w:rsidRPr="007C18B2">
              <w:t xml:space="preserve"> et al.</w:t>
            </w:r>
            <w:r w:rsidR="003304BE">
              <w:t xml:space="preserve"> [</w:t>
            </w:r>
            <w:r w:rsidR="00E323E2" w:rsidRPr="007C18B2">
              <w:fldChar w:fldCharType="begin" w:fldLock="1"/>
            </w:r>
            <w:r w:rsidR="00E323E2" w:rsidRPr="007C18B2">
              <w:instrText>ADDIN CSL_CITATION {"citationItems":[{"id":"ITEM-1","itemData":{"DOI":"10.1016/j.jad.2011.05.056","author":[{"dropping-particle":"","family":"Gulec","given":"M","non-dropping-particle":"","parse-names":false,"suffix":""},{"dropping-particle":"","family":"Selvi","given":"Y","non-dropping-particle":"","parse-names":false,"suffix":""},{"dropping-particle":"","family":"Boysan","given":"M","non-dropping-particle":"","parse-names":false,"suffix":""},{"dropping-particle":"","family":"Aydin","given":"A","non-dropping-particle":"","parse-names":false,"suffix":""},{"dropping-particle":"","family":"Besiroglu","given":"L","non-dropping-particle":"","parse-names":false,"suffix":""},{"dropping-particle":"","family":"Agargun","given":"M Y","non-dropping-particle":"","parse-names":false,"suffix":""}],"container-title":"Journal of Affective Disorders","id":"ITEM-1","issue":"1-3","issued":{"date-parts":[["2011"]]},"note":"Cited By :29\n\nExport Date: 8 June 2020","page":"257-265","title":"Ongoing or re-emerging subjective insomnia symptoms after full/partial remission or recovery of major depressive disorder mainly with the selective serotonin reuptake inhibitors and risk of relapse or recurrence: A 52-week follow-up study","type":"article-journal","volume":"134"},"uris":["http://www.mendeley.com/documents/?uuid=6e2aea38-5187-43f9-9de6-0b44f623f7e7"]}],"mendeley":{"formattedCitation":"&lt;sup&gt;26&lt;/sup&gt;","plainTextFormattedCitation":"26","previouslyFormattedCitation":"&lt;sup&gt;26&lt;/sup&gt;"},"properties":{"noteIndex":0},"schema":"https://github.com/citation-style-language/schema/raw/master/csl-citation.json"}</w:instrText>
            </w:r>
            <w:r w:rsidR="00E323E2" w:rsidRPr="007C18B2">
              <w:fldChar w:fldCharType="separate"/>
            </w:r>
            <w:r w:rsidR="00E323E2" w:rsidRPr="007C18B2">
              <w:rPr>
                <w:noProof/>
              </w:rPr>
              <w:t>2</w:t>
            </w:r>
            <w:r w:rsidR="00E323E2">
              <w:rPr>
                <w:noProof/>
              </w:rPr>
              <w:t>7</w:t>
            </w:r>
            <w:r w:rsidR="00E323E2" w:rsidRPr="007C18B2">
              <w:fldChar w:fldCharType="end"/>
            </w:r>
            <w:r w:rsidR="003304BE">
              <w:t>]</w:t>
            </w:r>
          </w:p>
        </w:tc>
        <w:tc>
          <w:tcPr>
            <w:tcW w:w="1523" w:type="dxa"/>
          </w:tcPr>
          <w:p w14:paraId="33039EB2" w14:textId="77777777" w:rsidR="00A545B4" w:rsidRPr="007C68F7" w:rsidRDefault="00A545B4" w:rsidP="00D80B62">
            <w:pPr>
              <w:spacing w:line="480" w:lineRule="auto"/>
              <w:jc w:val="center"/>
            </w:pPr>
            <w:r w:rsidRPr="007C68F7">
              <w:t>NA</w:t>
            </w:r>
          </w:p>
        </w:tc>
        <w:tc>
          <w:tcPr>
            <w:tcW w:w="5857" w:type="dxa"/>
          </w:tcPr>
          <w:p w14:paraId="2CEBDA4C" w14:textId="77777777" w:rsidR="00A545B4" w:rsidRPr="007C68F7" w:rsidRDefault="00A545B4" w:rsidP="00D80B62">
            <w:pPr>
              <w:spacing w:line="480" w:lineRule="auto"/>
            </w:pPr>
            <w:r w:rsidRPr="007C68F7">
              <w:t>Subjective insomnia (83.3)</w:t>
            </w:r>
          </w:p>
        </w:tc>
        <w:tc>
          <w:tcPr>
            <w:tcW w:w="4173" w:type="dxa"/>
          </w:tcPr>
          <w:p w14:paraId="6F2261F5" w14:textId="77777777" w:rsidR="00A545B4" w:rsidRPr="007C68F7" w:rsidRDefault="00A545B4" w:rsidP="00D80B62">
            <w:pPr>
              <w:spacing w:line="480" w:lineRule="auto"/>
            </w:pPr>
            <w:r w:rsidRPr="007C68F7">
              <w:t>NA</w:t>
            </w:r>
          </w:p>
        </w:tc>
      </w:tr>
      <w:tr w:rsidR="00A545B4" w:rsidRPr="007C68F7" w14:paraId="0E26ED6A" w14:textId="77777777" w:rsidTr="00D80B62">
        <w:tc>
          <w:tcPr>
            <w:tcW w:w="1616" w:type="dxa"/>
          </w:tcPr>
          <w:p w14:paraId="607080FF" w14:textId="7A22A666" w:rsidR="00A545B4" w:rsidRPr="007C18B2" w:rsidRDefault="00A545B4" w:rsidP="00D80B62">
            <w:pPr>
              <w:spacing w:line="480" w:lineRule="auto"/>
              <w:jc w:val="center"/>
              <w:rPr>
                <w:lang w:val="it-IT"/>
              </w:rPr>
            </w:pPr>
            <w:r w:rsidRPr="007C18B2">
              <w:rPr>
                <w:lang w:val="it-IT"/>
              </w:rPr>
              <w:t>Iacoviello et al.</w:t>
            </w:r>
            <w:r w:rsidR="003304BE">
              <w:rPr>
                <w:lang w:val="it-IT"/>
              </w:rPr>
              <w:t xml:space="preserve"> [</w:t>
            </w:r>
            <w:r w:rsidR="00E323E2" w:rsidRPr="007C18B2">
              <w:rPr>
                <w:lang w:val="it-IT"/>
              </w:rPr>
              <w:fldChar w:fldCharType="begin" w:fldLock="1"/>
            </w:r>
            <w:r w:rsidR="00E323E2" w:rsidRPr="007C18B2">
              <w:rPr>
                <w:lang w:val="it-IT"/>
              </w:rPr>
              <w:instrText>ADDIN CSL_CITATION {"citationItems":[{"id":"ITEM-1","itemData":{"author":[{"dropping-particle":"","family":"Iacoviello","given":"B M","non-dropping-particle":"","parse-names":false,"suffix":""},{"dropping-particle":"","family":"Alloy","given":"L B","non-dropping-particle":"","parse-names":false,"suffix":""},{"dropping-particle":"","family":"Abramson","given":"L Y","non-dropping-particle":"","parse-names":false,"suffix":""},{"dropping-particle":"","family":"Choi","given":"J Y","non-dropping-particle":"","parse-names":false,"suffix":""}],"container-title":"Journal of Abnormal Psychology","id":"ITEM-1","issue":"3","issued":{"date-parts":[["2010"]]},"page":"459-467","title":"The early course of depression: a longitudinal investigation of prodromal symptoms and their relation to the symptomatic course of depressive episodes","type":"article-journal","volume":"119"},"uris":["http://www.mendeley.com/documents/?uuid=553d0793-bb7e-4836-b498-9bad1c22b409"]}],"mendeley":{"formattedCitation":"&lt;sup&gt;28&lt;/sup&gt;","plainTextFormattedCitation":"28","previouslyFormattedCitation":"&lt;sup&gt;28&lt;/sup&gt;"},"properties":{"noteIndex":0},"schema":"https://github.com/citation-style-language/schema/raw/master/csl-citation.json"}</w:instrText>
            </w:r>
            <w:r w:rsidR="00E323E2" w:rsidRPr="007C18B2">
              <w:rPr>
                <w:lang w:val="it-IT"/>
              </w:rPr>
              <w:fldChar w:fldCharType="separate"/>
            </w:r>
            <w:r w:rsidR="00E323E2" w:rsidRPr="007C18B2">
              <w:rPr>
                <w:noProof/>
                <w:lang w:val="it-IT"/>
              </w:rPr>
              <w:t>2</w:t>
            </w:r>
            <w:r w:rsidR="00E323E2">
              <w:rPr>
                <w:noProof/>
                <w:lang w:val="it-IT"/>
              </w:rPr>
              <w:t>9</w:t>
            </w:r>
            <w:r w:rsidR="00E323E2" w:rsidRPr="007C18B2">
              <w:rPr>
                <w:lang w:val="it-IT"/>
              </w:rPr>
              <w:fldChar w:fldCharType="end"/>
            </w:r>
            <w:r w:rsidR="003304BE">
              <w:rPr>
                <w:lang w:val="it-IT"/>
              </w:rPr>
              <w:t>]</w:t>
            </w:r>
          </w:p>
        </w:tc>
        <w:tc>
          <w:tcPr>
            <w:tcW w:w="1523" w:type="dxa"/>
          </w:tcPr>
          <w:p w14:paraId="57119C17" w14:textId="77777777" w:rsidR="00A545B4" w:rsidRPr="007C68F7" w:rsidRDefault="00A545B4" w:rsidP="00D80B62">
            <w:pPr>
              <w:spacing w:line="480" w:lineRule="auto"/>
              <w:jc w:val="center"/>
            </w:pPr>
            <w:r w:rsidRPr="007C68F7">
              <w:t>NA</w:t>
            </w:r>
          </w:p>
        </w:tc>
        <w:tc>
          <w:tcPr>
            <w:tcW w:w="5857" w:type="dxa"/>
          </w:tcPr>
          <w:p w14:paraId="599DF5F2" w14:textId="77777777" w:rsidR="00A545B4" w:rsidRPr="007C68F7" w:rsidRDefault="00A545B4" w:rsidP="00D80B62">
            <w:pPr>
              <w:spacing w:line="480" w:lineRule="auto"/>
            </w:pPr>
            <w:r w:rsidRPr="007C68F7">
              <w:t>NA</w:t>
            </w:r>
          </w:p>
        </w:tc>
        <w:tc>
          <w:tcPr>
            <w:tcW w:w="4173" w:type="dxa"/>
          </w:tcPr>
          <w:p w14:paraId="1BF12BB8" w14:textId="77777777" w:rsidR="00A545B4" w:rsidRPr="007C68F7" w:rsidRDefault="00A545B4" w:rsidP="00D80B62">
            <w:pPr>
              <w:spacing w:line="480" w:lineRule="auto"/>
            </w:pPr>
            <w:r w:rsidRPr="007C68F7">
              <w:t>Mean</w:t>
            </w:r>
            <w:r>
              <w:t>:</w:t>
            </w:r>
            <w:r w:rsidRPr="007C68F7">
              <w:t xml:space="preserve"> 44.</w:t>
            </w:r>
            <w:r>
              <w:t>8</w:t>
            </w:r>
            <w:r>
              <w:sym w:font="Symbol" w:char="F0B1"/>
            </w:r>
            <w:r>
              <w:t>39.7</w:t>
            </w:r>
            <w:r w:rsidRPr="007C68F7">
              <w:t xml:space="preserve"> days</w:t>
            </w:r>
          </w:p>
        </w:tc>
      </w:tr>
      <w:tr w:rsidR="00A545B4" w:rsidRPr="007C68F7" w14:paraId="42A6B3D1" w14:textId="77777777" w:rsidTr="00D80B62">
        <w:trPr>
          <w:trHeight w:val="696"/>
        </w:trPr>
        <w:tc>
          <w:tcPr>
            <w:tcW w:w="1616" w:type="dxa"/>
          </w:tcPr>
          <w:p w14:paraId="066EBE7F" w14:textId="1E567F95" w:rsidR="00A545B4" w:rsidRPr="007C18B2" w:rsidRDefault="00A545B4" w:rsidP="00D80B62">
            <w:pPr>
              <w:spacing w:line="480" w:lineRule="auto"/>
              <w:jc w:val="center"/>
              <w:rPr>
                <w:lang w:val="it-IT"/>
              </w:rPr>
            </w:pPr>
            <w:proofErr w:type="spellStart"/>
            <w:r w:rsidRPr="007C18B2">
              <w:rPr>
                <w:lang w:val="it-IT"/>
              </w:rPr>
              <w:t>Perlis</w:t>
            </w:r>
            <w:proofErr w:type="spellEnd"/>
            <w:r w:rsidRPr="007C18B2">
              <w:rPr>
                <w:lang w:val="it-IT"/>
              </w:rPr>
              <w:t xml:space="preserve"> et al.</w:t>
            </w:r>
            <w:r w:rsidR="007C18B2">
              <w:rPr>
                <w:lang w:val="it-IT"/>
              </w:rPr>
              <w:t xml:space="preserve"> </w:t>
            </w:r>
            <w:r w:rsidR="003304BE">
              <w:rPr>
                <w:lang w:val="it-IT"/>
              </w:rPr>
              <w:t>[</w:t>
            </w:r>
            <w:r w:rsidR="00E323E2" w:rsidRPr="007C18B2">
              <w:rPr>
                <w:lang w:val="it-IT"/>
              </w:rPr>
              <w:fldChar w:fldCharType="begin" w:fldLock="1"/>
            </w:r>
            <w:r w:rsidR="00E323E2" w:rsidRPr="007C18B2">
              <w:rPr>
                <w:lang w:val="it-IT"/>
              </w:rPr>
              <w:instrText>ADDIN CSL_CITATION {"citationItems":[{"id":"ITEM-1","itemData":{"DOI":"10.1016/s0165-0327(96)01411-5","ISSN":"0165-0327 (Print)","PMID":"9105962","author":[{"dropping-particle":"","family":"Perlis","given":"M L","non-dropping-particle":"","parse-names":false,"suffix":""},{"dropping-particle":"","family":"Giles","given":"D E","non-dropping-particle":"","parse-names":false,"suffix":""},{"dropping-particle":"","family":"Buysse","given":"D J","non-dropping-particle":"","parse-names":false,"suffix":""},{"dropping-particle":"","family":"Tu","given":"X","non-dropping-particle":"","parse-names":false,"suffix":""},{"dropping-particle":"","family":"Kupfer","given":"D J","non-dropping-particle":"","parse-names":false,"suffix":""}],"container-title":"Journal of affective disorders","id":"ITEM-1","issue":"2-3","issued":{"date-parts":[["1997","2"]]},"language":"eng","page":"209-212","publisher-place":"Netherlands","title":"Self-reported sleep disturbance as a prodromal symptom in recurrent depression.","type":"article-journal","volume":"42"},"uris":["http://www.mendeley.com/documents/?uuid=6e0e823f-66fd-4468-957c-059fe7929348"]}],"mendeley":{"formattedCitation":"&lt;sup&gt;24&lt;/sup&gt;","plainTextFormattedCitation":"24","previouslyFormattedCitation":"&lt;sup&gt;24&lt;/sup&gt;"},"properties":{"noteIndex":0},"schema":"https://github.com/citation-style-language/schema/raw/master/csl-citation.json"}</w:instrText>
            </w:r>
            <w:r w:rsidR="00E323E2" w:rsidRPr="007C18B2">
              <w:rPr>
                <w:lang w:val="it-IT"/>
              </w:rPr>
              <w:fldChar w:fldCharType="separate"/>
            </w:r>
            <w:r w:rsidR="00E323E2" w:rsidRPr="007C18B2">
              <w:rPr>
                <w:noProof/>
                <w:lang w:val="it-IT"/>
              </w:rPr>
              <w:t>2</w:t>
            </w:r>
            <w:r w:rsidR="00E323E2">
              <w:rPr>
                <w:noProof/>
                <w:lang w:val="it-IT"/>
              </w:rPr>
              <w:t>5</w:t>
            </w:r>
            <w:r w:rsidR="00E323E2" w:rsidRPr="007C18B2">
              <w:rPr>
                <w:lang w:val="it-IT"/>
              </w:rPr>
              <w:fldChar w:fldCharType="end"/>
            </w:r>
            <w:r w:rsidR="003304BE">
              <w:rPr>
                <w:lang w:val="it-IT"/>
              </w:rPr>
              <w:t>]</w:t>
            </w:r>
          </w:p>
        </w:tc>
        <w:tc>
          <w:tcPr>
            <w:tcW w:w="1523" w:type="dxa"/>
          </w:tcPr>
          <w:p w14:paraId="618ED072" w14:textId="77777777" w:rsidR="00A545B4" w:rsidRPr="007C68F7" w:rsidRDefault="00A545B4" w:rsidP="00D80B62">
            <w:pPr>
              <w:spacing w:line="480" w:lineRule="auto"/>
              <w:jc w:val="center"/>
            </w:pPr>
            <w:r w:rsidRPr="007C68F7">
              <w:t>NA</w:t>
            </w:r>
          </w:p>
        </w:tc>
        <w:tc>
          <w:tcPr>
            <w:tcW w:w="5857" w:type="dxa"/>
          </w:tcPr>
          <w:p w14:paraId="3EDF9C1A" w14:textId="77777777" w:rsidR="00A545B4" w:rsidRPr="007C68F7" w:rsidRDefault="00A545B4" w:rsidP="00D80B62">
            <w:pPr>
              <w:spacing w:line="480" w:lineRule="auto"/>
            </w:pPr>
            <w:r w:rsidRPr="007C68F7">
              <w:t>Sleep disturbances (85.7)</w:t>
            </w:r>
          </w:p>
        </w:tc>
        <w:tc>
          <w:tcPr>
            <w:tcW w:w="4173" w:type="dxa"/>
          </w:tcPr>
          <w:p w14:paraId="2374607F" w14:textId="77777777" w:rsidR="00A545B4" w:rsidRPr="007C68F7" w:rsidRDefault="00A545B4" w:rsidP="00D80B62">
            <w:pPr>
              <w:spacing w:line="480" w:lineRule="auto"/>
            </w:pPr>
            <w:r w:rsidRPr="007C68F7">
              <w:t>NA</w:t>
            </w:r>
          </w:p>
        </w:tc>
      </w:tr>
    </w:tbl>
    <w:p w14:paraId="104D1DF0" w14:textId="77777777" w:rsidR="00A545B4" w:rsidRDefault="00A545B4" w:rsidP="00A545B4">
      <w:pPr>
        <w:spacing w:line="480" w:lineRule="auto"/>
        <w:rPr>
          <w:i/>
          <w:iCs/>
        </w:rPr>
      </w:pPr>
      <w:r>
        <w:rPr>
          <w:i/>
          <w:iCs/>
        </w:rPr>
        <w:lastRenderedPageBreak/>
        <w:t xml:space="preserve">MDD = major depressive disorder; MDE = major depressive episode; </w:t>
      </w:r>
      <w:r w:rsidRPr="00E20223">
        <w:rPr>
          <w:i/>
          <w:iCs/>
        </w:rPr>
        <w:t>NA = not addressed</w:t>
      </w:r>
    </w:p>
    <w:p w14:paraId="79823ED3" w14:textId="77777777" w:rsidR="00A545B4" w:rsidRPr="00421EBB" w:rsidRDefault="00A545B4" w:rsidP="00A545B4">
      <w:pPr>
        <w:rPr>
          <w:i/>
          <w:iCs/>
        </w:rPr>
      </w:pPr>
    </w:p>
    <w:p w14:paraId="2E4D5DAC" w14:textId="77777777" w:rsidR="003E572A" w:rsidRDefault="003E572A"/>
    <w:sectPr w:rsidR="003E572A" w:rsidSect="00C47C57">
      <w:pgSz w:w="16840" w:h="11900"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ȝܢ怀"/>
    <w:panose1 w:val="02020603050405020304"/>
    <w:charset w:val="00"/>
    <w:family w:val="roman"/>
    <w:pitch w:val="variable"/>
    <w:sig w:usb0="E0002EFF" w:usb1="C000785B" w:usb2="00000009" w:usb3="00000000" w:csb0="000001FF" w:csb1="00000000"/>
  </w:font>
  <w:font w:name="Palatino">
    <w:altName w:val="﷽﷽﷽﷽﷽﷽﷽﷽ Historic"/>
    <w:charset w:val="4D"/>
    <w:family w:val="auto"/>
    <w:pitch w:val="variable"/>
    <w:sig w:usb0="A00002FF" w:usb1="7800205A" w:usb2="14600000" w:usb3="00000000" w:csb0="00000193" w:csb1="00000000"/>
  </w:font>
  <w:font w:name="Sylfaen">
    <w:panose1 w:val="010A0502050306030303"/>
    <w:charset w:val="00"/>
    <w:family w:val="roman"/>
    <w:notTrueType/>
    <w:pitch w:val="variable"/>
    <w:sig w:usb0="00C00283" w:usb1="00000000" w:usb2="00000000" w:usb3="00000000" w:csb0="0000000D" w:csb1="00000000"/>
  </w:font>
  <w:font w:name="ヒラギノ角ゴ Pro W3">
    <w:altName w:val="MS Gothic"/>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9F3"/>
    <w:multiLevelType w:val="hybridMultilevel"/>
    <w:tmpl w:val="9D30E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B9F"/>
    <w:multiLevelType w:val="hybridMultilevel"/>
    <w:tmpl w:val="5718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303"/>
    <w:multiLevelType w:val="hybridMultilevel"/>
    <w:tmpl w:val="5A586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3C5B"/>
    <w:multiLevelType w:val="hybridMultilevel"/>
    <w:tmpl w:val="077C868C"/>
    <w:lvl w:ilvl="0" w:tplc="AC884DCC">
      <w:start w:val="563"/>
      <w:numFmt w:val="bullet"/>
      <w:lvlText w:val="-"/>
      <w:lvlJc w:val="left"/>
      <w:pPr>
        <w:ind w:left="1068" w:hanging="36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E160F4C"/>
    <w:multiLevelType w:val="hybridMultilevel"/>
    <w:tmpl w:val="0C1AACAA"/>
    <w:lvl w:ilvl="0" w:tplc="D20A5B0C">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7EA3277"/>
    <w:multiLevelType w:val="hybridMultilevel"/>
    <w:tmpl w:val="BE5C55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714DC0"/>
    <w:multiLevelType w:val="singleLevel"/>
    <w:tmpl w:val="F6BE636E"/>
    <w:lvl w:ilvl="0">
      <w:start w:val="1"/>
      <w:numFmt w:val="decimal"/>
      <w:lvlText w:val="%1."/>
      <w:legacy w:legacy="1" w:legacySpace="0" w:legacyIndent="567"/>
      <w:lvlJc w:val="left"/>
      <w:pPr>
        <w:ind w:left="567" w:hanging="567"/>
      </w:pPr>
    </w:lvl>
  </w:abstractNum>
  <w:abstractNum w:abstractNumId="7" w15:restartNumberingAfterBreak="0">
    <w:nsid w:val="6BBF5FF1"/>
    <w:multiLevelType w:val="hybridMultilevel"/>
    <w:tmpl w:val="E6167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4"/>
    <w:rsid w:val="00016F19"/>
    <w:rsid w:val="003304BE"/>
    <w:rsid w:val="003E572A"/>
    <w:rsid w:val="007C18B2"/>
    <w:rsid w:val="008F26BF"/>
    <w:rsid w:val="00A545B4"/>
    <w:rsid w:val="00C47C57"/>
    <w:rsid w:val="00E323E2"/>
    <w:rsid w:val="00E80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438A"/>
  <w15:chartTrackingRefBased/>
  <w15:docId w15:val="{4389A42C-F1EE-458A-BB63-210EA9F7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5B4"/>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uiPriority w:val="9"/>
    <w:qFormat/>
    <w:rsid w:val="00A545B4"/>
    <w:pPr>
      <w:keepNext/>
      <w:keepLines/>
      <w:spacing w:before="480"/>
      <w:outlineLvl w:val="0"/>
    </w:pPr>
    <w:rPr>
      <w:rFonts w:asciiTheme="majorHAnsi" w:eastAsiaTheme="majorEastAsia" w:hAnsiTheme="majorHAnsi" w:cstheme="majorBidi"/>
      <w:b/>
      <w:bCs/>
      <w:color w:val="2D4F8E" w:themeColor="accent1" w:themeShade="B5"/>
      <w:sz w:val="32"/>
      <w:szCs w:val="32"/>
      <w:lang w:val="it-IT" w:eastAsia="it-IT"/>
    </w:rPr>
  </w:style>
  <w:style w:type="paragraph" w:styleId="Titolo2">
    <w:name w:val="heading 2"/>
    <w:basedOn w:val="Normale"/>
    <w:link w:val="Titolo2Carattere"/>
    <w:uiPriority w:val="9"/>
    <w:qFormat/>
    <w:rsid w:val="00A545B4"/>
    <w:pPr>
      <w:spacing w:before="100" w:beforeAutospacing="1" w:after="100" w:afterAutospacing="1"/>
      <w:outlineLvl w:val="1"/>
    </w:pPr>
    <w:rPr>
      <w:rFonts w:ascii="Times" w:eastAsiaTheme="minorEastAsia" w:hAnsi="Times" w:cstheme="minorBidi"/>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45B4"/>
    <w:rPr>
      <w:rFonts w:asciiTheme="majorHAnsi" w:eastAsiaTheme="majorEastAsia" w:hAnsiTheme="majorHAnsi" w:cstheme="majorBidi"/>
      <w:b/>
      <w:bCs/>
      <w:color w:val="2D4F8E" w:themeColor="accent1" w:themeShade="B5"/>
      <w:sz w:val="32"/>
      <w:szCs w:val="32"/>
      <w:lang w:eastAsia="it-IT"/>
    </w:rPr>
  </w:style>
  <w:style w:type="character" w:customStyle="1" w:styleId="Titolo2Carattere">
    <w:name w:val="Titolo 2 Carattere"/>
    <w:basedOn w:val="Carpredefinitoparagrafo"/>
    <w:link w:val="Titolo2"/>
    <w:uiPriority w:val="9"/>
    <w:rsid w:val="00A545B4"/>
    <w:rPr>
      <w:rFonts w:ascii="Times" w:eastAsiaTheme="minorEastAsia" w:hAnsi="Times"/>
      <w:b/>
      <w:bCs/>
      <w:sz w:val="36"/>
      <w:szCs w:val="36"/>
      <w:lang w:val="en-US" w:eastAsia="it-IT"/>
    </w:rPr>
  </w:style>
  <w:style w:type="paragraph" w:styleId="Paragrafoelenco">
    <w:name w:val="List Paragraph"/>
    <w:basedOn w:val="Normale"/>
    <w:uiPriority w:val="34"/>
    <w:qFormat/>
    <w:rsid w:val="00A545B4"/>
    <w:pPr>
      <w:ind w:left="720"/>
      <w:contextualSpacing/>
    </w:pPr>
    <w:rPr>
      <w:rFonts w:asciiTheme="minorHAnsi" w:eastAsiaTheme="minorEastAsia" w:hAnsiTheme="minorHAnsi" w:cstheme="minorBidi"/>
      <w:lang w:val="it-IT" w:eastAsia="it-IT"/>
    </w:rPr>
  </w:style>
  <w:style w:type="character" w:styleId="Enfasigrassetto">
    <w:name w:val="Strong"/>
    <w:basedOn w:val="Carpredefinitoparagrafo"/>
    <w:uiPriority w:val="22"/>
    <w:qFormat/>
    <w:rsid w:val="00A545B4"/>
    <w:rPr>
      <w:b/>
      <w:bCs/>
    </w:rPr>
  </w:style>
  <w:style w:type="character" w:customStyle="1" w:styleId="queryoperator">
    <w:name w:val="queryoperator"/>
    <w:basedOn w:val="Carpredefinitoparagrafo"/>
    <w:rsid w:val="00A545B4"/>
  </w:style>
  <w:style w:type="character" w:customStyle="1" w:styleId="querysrchtext">
    <w:name w:val="querysrchtext"/>
    <w:basedOn w:val="Carpredefinitoparagrafo"/>
    <w:rsid w:val="00A545B4"/>
  </w:style>
  <w:style w:type="character" w:styleId="Enfasicorsivo">
    <w:name w:val="Emphasis"/>
    <w:basedOn w:val="Carpredefinitoparagrafo"/>
    <w:uiPriority w:val="20"/>
    <w:qFormat/>
    <w:rsid w:val="00A545B4"/>
    <w:rPr>
      <w:i/>
      <w:iCs/>
    </w:rPr>
  </w:style>
  <w:style w:type="character" w:customStyle="1" w:styleId="d-flex">
    <w:name w:val="d-flex"/>
    <w:basedOn w:val="Carpredefinitoparagrafo"/>
    <w:rsid w:val="00A545B4"/>
  </w:style>
  <w:style w:type="paragraph" w:customStyle="1" w:styleId="GIUSTPALATINO">
    <w:name w:val="GIUST_PALATINO"/>
    <w:basedOn w:val="Normale"/>
    <w:rsid w:val="00A545B4"/>
    <w:pPr>
      <w:overflowPunct w:val="0"/>
      <w:autoSpaceDE w:val="0"/>
      <w:autoSpaceDN w:val="0"/>
      <w:adjustRightInd w:val="0"/>
      <w:ind w:right="851"/>
      <w:jc w:val="both"/>
      <w:textAlignment w:val="baseline"/>
    </w:pPr>
    <w:rPr>
      <w:rFonts w:ascii="Palatino" w:hAnsi="Palatino"/>
      <w:szCs w:val="20"/>
      <w:lang w:val="it-IT" w:eastAsia="it-IT"/>
    </w:rPr>
  </w:style>
  <w:style w:type="paragraph" w:customStyle="1" w:styleId="Default">
    <w:name w:val="Default"/>
    <w:rsid w:val="00A545B4"/>
    <w:pPr>
      <w:autoSpaceDE w:val="0"/>
      <w:autoSpaceDN w:val="0"/>
      <w:adjustRightInd w:val="0"/>
      <w:spacing w:after="0" w:line="240" w:lineRule="auto"/>
    </w:pPr>
    <w:rPr>
      <w:rFonts w:ascii="Sylfaen" w:eastAsiaTheme="minorEastAsia" w:hAnsi="Sylfaen" w:cs="Sylfaen"/>
      <w:color w:val="000000"/>
      <w:sz w:val="24"/>
      <w:szCs w:val="24"/>
      <w:lang w:val="en-US" w:eastAsia="it-IT"/>
    </w:rPr>
  </w:style>
  <w:style w:type="table" w:styleId="Grigliatabella">
    <w:name w:val="Table Grid"/>
    <w:basedOn w:val="Tabellanormale"/>
    <w:uiPriority w:val="39"/>
    <w:rsid w:val="00A545B4"/>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45B4"/>
    <w:rPr>
      <w:sz w:val="18"/>
      <w:szCs w:val="18"/>
    </w:rPr>
  </w:style>
  <w:style w:type="character" w:customStyle="1" w:styleId="TestofumettoCarattere">
    <w:name w:val="Testo fumetto Carattere"/>
    <w:basedOn w:val="Carpredefinitoparagrafo"/>
    <w:link w:val="Testofumetto"/>
    <w:uiPriority w:val="99"/>
    <w:semiHidden/>
    <w:rsid w:val="00A545B4"/>
    <w:rPr>
      <w:rFonts w:ascii="Times New Roman" w:eastAsia="Times New Roman" w:hAnsi="Times New Roman" w:cs="Times New Roman"/>
      <w:sz w:val="18"/>
      <w:szCs w:val="18"/>
      <w:lang w:val="en-US"/>
    </w:rPr>
  </w:style>
  <w:style w:type="character" w:styleId="Collegamentoipertestuale">
    <w:name w:val="Hyperlink"/>
    <w:basedOn w:val="Carpredefinitoparagrafo"/>
    <w:uiPriority w:val="99"/>
    <w:unhideWhenUsed/>
    <w:rsid w:val="00A545B4"/>
    <w:rPr>
      <w:color w:val="0563C1" w:themeColor="hyperlink"/>
      <w:u w:val="single"/>
    </w:rPr>
  </w:style>
  <w:style w:type="paragraph" w:styleId="Nessunaspaziatura">
    <w:name w:val="No Spacing"/>
    <w:uiPriority w:val="1"/>
    <w:qFormat/>
    <w:rsid w:val="00A545B4"/>
    <w:pPr>
      <w:spacing w:after="0" w:line="240" w:lineRule="auto"/>
    </w:pPr>
    <w:rPr>
      <w:rFonts w:ascii="Calibri" w:eastAsia="Times New Roman" w:hAnsi="Calibri" w:cs="Times New Roman"/>
      <w:lang w:eastAsia="it-IT" w:bidi="en-US"/>
    </w:rPr>
  </w:style>
  <w:style w:type="character" w:styleId="Rimandocommento">
    <w:name w:val="annotation reference"/>
    <w:basedOn w:val="Carpredefinitoparagrafo"/>
    <w:uiPriority w:val="99"/>
    <w:semiHidden/>
    <w:unhideWhenUsed/>
    <w:rsid w:val="00A545B4"/>
    <w:rPr>
      <w:sz w:val="16"/>
      <w:szCs w:val="16"/>
    </w:rPr>
  </w:style>
  <w:style w:type="paragraph" w:styleId="Testocommento">
    <w:name w:val="annotation text"/>
    <w:basedOn w:val="Normale"/>
    <w:link w:val="TestocommentoCarattere"/>
    <w:uiPriority w:val="99"/>
    <w:semiHidden/>
    <w:unhideWhenUsed/>
    <w:rsid w:val="00A545B4"/>
    <w:rPr>
      <w:sz w:val="20"/>
      <w:szCs w:val="20"/>
    </w:rPr>
  </w:style>
  <w:style w:type="character" w:customStyle="1" w:styleId="TestocommentoCarattere">
    <w:name w:val="Testo commento Carattere"/>
    <w:basedOn w:val="Carpredefinitoparagrafo"/>
    <w:link w:val="Testocommento"/>
    <w:uiPriority w:val="99"/>
    <w:semiHidden/>
    <w:rsid w:val="00A545B4"/>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A545B4"/>
    <w:rPr>
      <w:b/>
      <w:bCs/>
    </w:rPr>
  </w:style>
  <w:style w:type="character" w:customStyle="1" w:styleId="SoggettocommentoCarattere">
    <w:name w:val="Soggetto commento Carattere"/>
    <w:basedOn w:val="TestocommentoCarattere"/>
    <w:link w:val="Soggettocommento"/>
    <w:uiPriority w:val="99"/>
    <w:semiHidden/>
    <w:rsid w:val="00A545B4"/>
    <w:rPr>
      <w:rFonts w:ascii="Times New Roman" w:eastAsia="Times New Roman" w:hAnsi="Times New Roman" w:cs="Times New Roman"/>
      <w:b/>
      <w:bCs/>
      <w:sz w:val="20"/>
      <w:szCs w:val="20"/>
      <w:lang w:val="en-US"/>
    </w:rPr>
  </w:style>
  <w:style w:type="paragraph" w:styleId="Testonotaapidipagina">
    <w:name w:val="footnote text"/>
    <w:basedOn w:val="Normale"/>
    <w:link w:val="TestonotaapidipaginaCarattere"/>
    <w:uiPriority w:val="99"/>
    <w:semiHidden/>
    <w:unhideWhenUsed/>
    <w:rsid w:val="00A545B4"/>
    <w:rPr>
      <w:sz w:val="20"/>
      <w:szCs w:val="20"/>
    </w:rPr>
  </w:style>
  <w:style w:type="character" w:customStyle="1" w:styleId="TestonotaapidipaginaCarattere">
    <w:name w:val="Testo nota a piè di pagina Carattere"/>
    <w:basedOn w:val="Carpredefinitoparagrafo"/>
    <w:link w:val="Testonotaapidipagina"/>
    <w:uiPriority w:val="99"/>
    <w:semiHidden/>
    <w:rsid w:val="00A545B4"/>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A545B4"/>
    <w:rPr>
      <w:vertAlign w:val="superscript"/>
    </w:rPr>
  </w:style>
  <w:style w:type="paragraph" w:styleId="Intestazione">
    <w:name w:val="header"/>
    <w:basedOn w:val="Normale"/>
    <w:link w:val="IntestazioneCarattere"/>
    <w:uiPriority w:val="99"/>
    <w:unhideWhenUsed/>
    <w:rsid w:val="00A545B4"/>
    <w:pPr>
      <w:tabs>
        <w:tab w:val="center" w:pos="4680"/>
        <w:tab w:val="right" w:pos="9360"/>
      </w:tabs>
    </w:pPr>
  </w:style>
  <w:style w:type="character" w:customStyle="1" w:styleId="IntestazioneCarattere">
    <w:name w:val="Intestazione Carattere"/>
    <w:basedOn w:val="Carpredefinitoparagrafo"/>
    <w:link w:val="Intestazione"/>
    <w:uiPriority w:val="99"/>
    <w:rsid w:val="00A545B4"/>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A545B4"/>
    <w:pPr>
      <w:tabs>
        <w:tab w:val="center" w:pos="4680"/>
        <w:tab w:val="right" w:pos="9360"/>
      </w:tabs>
    </w:pPr>
  </w:style>
  <w:style w:type="character" w:customStyle="1" w:styleId="PidipaginaCarattere">
    <w:name w:val="Piè di pagina Carattere"/>
    <w:basedOn w:val="Carpredefinitoparagrafo"/>
    <w:link w:val="Pidipagina"/>
    <w:uiPriority w:val="99"/>
    <w:rsid w:val="00A545B4"/>
    <w:rPr>
      <w:rFonts w:ascii="Times New Roman" w:eastAsia="Times New Roman" w:hAnsi="Times New Roman" w:cs="Times New Roman"/>
      <w:sz w:val="24"/>
      <w:szCs w:val="24"/>
      <w:lang w:val="en-US"/>
    </w:rPr>
  </w:style>
  <w:style w:type="character" w:styleId="Numeropagina">
    <w:name w:val="page number"/>
    <w:basedOn w:val="Carpredefinitoparagrafo"/>
    <w:uiPriority w:val="99"/>
    <w:semiHidden/>
    <w:unhideWhenUsed/>
    <w:rsid w:val="00A545B4"/>
  </w:style>
  <w:style w:type="character" w:customStyle="1" w:styleId="apple-converted-space">
    <w:name w:val="apple-converted-space"/>
    <w:basedOn w:val="Carpredefinitoparagrafo"/>
    <w:rsid w:val="00A545B4"/>
  </w:style>
  <w:style w:type="paragraph" w:styleId="NormaleWeb">
    <w:name w:val="Normal (Web)"/>
    <w:basedOn w:val="Normale"/>
    <w:uiPriority w:val="99"/>
    <w:semiHidden/>
    <w:unhideWhenUsed/>
    <w:rsid w:val="00A545B4"/>
    <w:pPr>
      <w:spacing w:before="100" w:beforeAutospacing="1" w:after="100" w:afterAutospacing="1"/>
    </w:pPr>
  </w:style>
  <w:style w:type="character" w:customStyle="1" w:styleId="acopre">
    <w:name w:val="acopre"/>
    <w:basedOn w:val="Carpredefinitoparagrafo"/>
    <w:rsid w:val="00A545B4"/>
  </w:style>
  <w:style w:type="character" w:customStyle="1" w:styleId="UnresolvedMention1">
    <w:name w:val="Unresolved Mention1"/>
    <w:basedOn w:val="Carpredefinitoparagrafo"/>
    <w:uiPriority w:val="99"/>
    <w:semiHidden/>
    <w:unhideWhenUsed/>
    <w:rsid w:val="00A545B4"/>
    <w:rPr>
      <w:color w:val="605E5C"/>
      <w:shd w:val="clear" w:color="auto" w:fill="E1DFDD"/>
    </w:rPr>
  </w:style>
  <w:style w:type="character" w:styleId="Collegamentovisitato">
    <w:name w:val="FollowedHyperlink"/>
    <w:basedOn w:val="Carpredefinitoparagrafo"/>
    <w:uiPriority w:val="99"/>
    <w:semiHidden/>
    <w:unhideWhenUsed/>
    <w:rsid w:val="00A545B4"/>
    <w:rPr>
      <w:color w:val="954F72" w:themeColor="followedHyperlink"/>
      <w:u w:val="single"/>
    </w:rPr>
  </w:style>
  <w:style w:type="paragraph" w:customStyle="1" w:styleId="Normale1">
    <w:name w:val="Normale1"/>
    <w:autoRedefine/>
    <w:rsid w:val="00A54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pPr>
    <w:rPr>
      <w:rFonts w:ascii="Times New Roman" w:eastAsia="ヒラギノ角ゴ Pro W3" w:hAnsi="Times New Roman" w:cs="Times New Roman"/>
      <w:b/>
      <w:color w:val="000000"/>
      <w:sz w:val="24"/>
      <w:szCs w:val="24"/>
      <w:lang w:val="en-US" w:eastAsia="it-IT"/>
    </w:rPr>
  </w:style>
  <w:style w:type="character" w:customStyle="1" w:styleId="Menzionenonrisolta1">
    <w:name w:val="Menzione non risolta1"/>
    <w:basedOn w:val="Carpredefinitoparagrafo"/>
    <w:uiPriority w:val="99"/>
    <w:semiHidden/>
    <w:unhideWhenUsed/>
    <w:rsid w:val="00A545B4"/>
    <w:rPr>
      <w:color w:val="605E5C"/>
      <w:shd w:val="clear" w:color="auto" w:fill="E1DFDD"/>
    </w:rPr>
  </w:style>
  <w:style w:type="character" w:customStyle="1" w:styleId="citation-doi">
    <w:name w:val="citation-doi"/>
    <w:basedOn w:val="Carpredefinitoparagrafo"/>
    <w:rsid w:val="00A545B4"/>
  </w:style>
  <w:style w:type="character" w:customStyle="1" w:styleId="UnresolvedMention2">
    <w:name w:val="Unresolved Mention2"/>
    <w:basedOn w:val="Carpredefinitoparagrafo"/>
    <w:uiPriority w:val="99"/>
    <w:semiHidden/>
    <w:unhideWhenUsed/>
    <w:rsid w:val="00A5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11075</Words>
  <Characters>63130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Guidi</dc:creator>
  <cp:keywords/>
  <dc:description/>
  <cp:lastModifiedBy>Jenny Guidi</cp:lastModifiedBy>
  <cp:revision>2</cp:revision>
  <dcterms:created xsi:type="dcterms:W3CDTF">2021-06-18T09:21:00Z</dcterms:created>
  <dcterms:modified xsi:type="dcterms:W3CDTF">2021-06-18T09:21:00Z</dcterms:modified>
</cp:coreProperties>
</file>