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1C3E" w14:textId="77777777" w:rsidR="00B42FBA" w:rsidRDefault="00B42FBA" w:rsidP="00B42FB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lang w:bidi="fa-IR"/>
        </w:rPr>
        <w:t>Supplementary Table 1</w:t>
      </w:r>
      <w:r>
        <w:rPr>
          <w:rFonts w:asciiTheme="majorBidi" w:hAnsiTheme="majorBidi" w:cstheme="majorBidi"/>
          <w:lang w:bidi="fa-IR"/>
        </w:rPr>
        <w:t xml:space="preserve">. </w:t>
      </w:r>
      <w:r>
        <w:rPr>
          <w:rFonts w:asciiTheme="majorBidi" w:hAnsiTheme="majorBidi" w:cstheme="majorBidi"/>
        </w:rPr>
        <w:t xml:space="preserve">Baseline characteristics </w:t>
      </w:r>
      <w:r>
        <w:rPr>
          <w:rFonts w:asciiTheme="majorBidi" w:hAnsiTheme="majorBidi" w:cstheme="majorBidi"/>
          <w:lang w:bidi="fa-IR"/>
        </w:rPr>
        <w:t>according to different stages of AKI by the KDIGO in patients with</w:t>
      </w:r>
      <w:r>
        <w:rPr>
          <w:rFonts w:asciiTheme="majorBidi" w:hAnsiTheme="majorBidi" w:cstheme="majorBidi"/>
          <w:rtl/>
          <w:lang w:bidi="fa-IR"/>
        </w:rPr>
        <w:t xml:space="preserve"> </w:t>
      </w:r>
      <w:r>
        <w:rPr>
          <w:rFonts w:asciiTheme="majorBidi" w:hAnsiTheme="majorBidi" w:cstheme="majorBidi"/>
          <w:lang w:bidi="fa-IR"/>
        </w:rPr>
        <w:t>COVID-19.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1429"/>
        <w:gridCol w:w="1439"/>
        <w:gridCol w:w="1699"/>
        <w:gridCol w:w="1590"/>
        <w:gridCol w:w="1591"/>
        <w:gridCol w:w="711"/>
      </w:tblGrid>
      <w:tr w:rsidR="00B42FBA" w14:paraId="67408C3F" w14:textId="77777777" w:rsidTr="00C02900">
        <w:trPr>
          <w:trHeight w:val="523"/>
        </w:trPr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4B79A7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Characteristic</w:t>
            </w:r>
            <w:r>
              <w:rPr>
                <w:rFonts w:asciiTheme="majorBidi" w:hAnsiTheme="majorBidi" w:cstheme="majorBidi"/>
                <w:color w:val="1C1D1E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86AA59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AKI (N=194)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41F864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Stage 1 (N=120)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E2E8EB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Stage 2 (N=35)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0E8259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Stage 3 (N=39)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AB574A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</w:t>
            </w:r>
            <w:r>
              <w:rPr>
                <w:rFonts w:asciiTheme="majorBidi" w:hAnsiTheme="majorBidi" w:cstheme="majorBidi"/>
                <w:color w:val="1C1D1E"/>
                <w:shd w:val="clear" w:color="auto" w:fill="FFFFFF"/>
              </w:rPr>
              <w:t>*</w:t>
            </w:r>
          </w:p>
        </w:tc>
      </w:tr>
      <w:tr w:rsidR="00B42FBA" w14:paraId="4B93C53F" w14:textId="77777777" w:rsidTr="00C02900">
        <w:trPr>
          <w:trHeight w:val="523"/>
        </w:trPr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5128FA" w14:textId="77777777" w:rsidR="00B42FBA" w:rsidRDefault="00B42FBA" w:rsidP="00C0290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Demographics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DBB5C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9AFA2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3B364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5DF7D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BA84A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</w:p>
        </w:tc>
      </w:tr>
      <w:tr w:rsidR="00B42FBA" w14:paraId="11027178" w14:textId="77777777" w:rsidTr="00C02900">
        <w:trPr>
          <w:trHeight w:val="523"/>
        </w:trPr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02DBB9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Age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B44BB5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60.6±17.4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C93034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57.5±18.5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4AFF60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66.8±15.5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33E077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6.7±13.7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836FFDD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0.005</w:t>
            </w:r>
          </w:p>
        </w:tc>
      </w:tr>
      <w:tr w:rsidR="00B42FBA" w14:paraId="37EE3BF5" w14:textId="77777777" w:rsidTr="00C02900">
        <w:trPr>
          <w:trHeight w:val="523"/>
        </w:trPr>
        <w:tc>
          <w:tcPr>
            <w:tcW w:w="482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C7B434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Sex</w:t>
            </w:r>
          </w:p>
        </w:tc>
        <w:tc>
          <w:tcPr>
            <w:tcW w:w="764" w:type="pct"/>
            <w:vAlign w:val="center"/>
            <w:hideMark/>
          </w:tcPr>
          <w:p w14:paraId="7958FDC9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Female</w:t>
            </w:r>
          </w:p>
        </w:tc>
        <w:tc>
          <w:tcPr>
            <w:tcW w:w="769" w:type="pct"/>
            <w:vAlign w:val="center"/>
            <w:hideMark/>
          </w:tcPr>
          <w:p w14:paraId="660D127C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29(14.9%)</w:t>
            </w:r>
          </w:p>
        </w:tc>
        <w:tc>
          <w:tcPr>
            <w:tcW w:w="908" w:type="pct"/>
            <w:vAlign w:val="center"/>
            <w:hideMark/>
          </w:tcPr>
          <w:p w14:paraId="1E8B12AA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14(11.7%)</w:t>
            </w:r>
          </w:p>
        </w:tc>
        <w:tc>
          <w:tcPr>
            <w:tcW w:w="850" w:type="pct"/>
            <w:vAlign w:val="center"/>
            <w:hideMark/>
          </w:tcPr>
          <w:p w14:paraId="5857C1A6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5(14.3%)</w:t>
            </w:r>
          </w:p>
        </w:tc>
        <w:tc>
          <w:tcPr>
            <w:tcW w:w="850" w:type="pct"/>
            <w:vAlign w:val="center"/>
            <w:hideMark/>
          </w:tcPr>
          <w:p w14:paraId="39ACD87E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10(25.6%)</w:t>
            </w:r>
          </w:p>
        </w:tc>
        <w:tc>
          <w:tcPr>
            <w:tcW w:w="37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FA35C9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0.104</w:t>
            </w:r>
          </w:p>
        </w:tc>
      </w:tr>
      <w:tr w:rsidR="00B42FBA" w14:paraId="0753EA20" w14:textId="77777777" w:rsidTr="00C02900">
        <w:trPr>
          <w:trHeight w:val="52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7EFAF9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6EFB8C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Male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B50293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165(85.1%)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09DA4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106(88.3%)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1C670F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30(85.7%)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AA730F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29(74.4%)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0CBA4C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</w:p>
        </w:tc>
      </w:tr>
      <w:tr w:rsidR="00B42FBA" w14:paraId="456A713A" w14:textId="77777777" w:rsidTr="00C02900">
        <w:trPr>
          <w:trHeight w:val="523"/>
        </w:trPr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499269" w14:textId="77777777" w:rsidR="00B42FBA" w:rsidRDefault="00B42FBA" w:rsidP="00C0290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Comorbidities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2963E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AA907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36FF2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AA813E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CD169" w14:textId="77777777" w:rsidR="00B42FBA" w:rsidRDefault="00B42FBA" w:rsidP="00C02900">
            <w:pPr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B42FBA" w14:paraId="4695A4C4" w14:textId="77777777" w:rsidTr="00C02900">
        <w:trPr>
          <w:trHeight w:val="523"/>
        </w:trPr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868DDF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Hypertension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FD68A6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104(53.6%)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A46A78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57(47.5%)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953FFC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22(62.9%)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C45779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25(64.1%)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5CAE3F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0.094</w:t>
            </w:r>
          </w:p>
        </w:tc>
      </w:tr>
      <w:tr w:rsidR="00B42FBA" w14:paraId="2AA8433C" w14:textId="77777777" w:rsidTr="00C02900">
        <w:trPr>
          <w:trHeight w:val="523"/>
        </w:trPr>
        <w:tc>
          <w:tcPr>
            <w:tcW w:w="1246" w:type="pct"/>
            <w:gridSpan w:val="2"/>
            <w:vAlign w:val="center"/>
            <w:hideMark/>
          </w:tcPr>
          <w:p w14:paraId="75DED309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Diabetes mellitus</w:t>
            </w:r>
          </w:p>
        </w:tc>
        <w:tc>
          <w:tcPr>
            <w:tcW w:w="769" w:type="pct"/>
            <w:vAlign w:val="center"/>
            <w:hideMark/>
          </w:tcPr>
          <w:p w14:paraId="0052E653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82(42.3%)</w:t>
            </w:r>
          </w:p>
        </w:tc>
        <w:tc>
          <w:tcPr>
            <w:tcW w:w="908" w:type="pct"/>
            <w:vAlign w:val="center"/>
            <w:hideMark/>
          </w:tcPr>
          <w:p w14:paraId="075AC0EB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42(35.0%)</w:t>
            </w:r>
          </w:p>
        </w:tc>
        <w:tc>
          <w:tcPr>
            <w:tcW w:w="850" w:type="pct"/>
            <w:vAlign w:val="center"/>
            <w:hideMark/>
          </w:tcPr>
          <w:p w14:paraId="3FA7A4C8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23(65.7</w:t>
            </w:r>
            <w:proofErr w:type="gramStart"/>
            <w:r>
              <w:rPr>
                <w:rFonts w:asciiTheme="majorBidi" w:hAnsiTheme="majorBidi" w:cstheme="majorBidi"/>
              </w:rPr>
              <w:t>%)*</w:t>
            </w:r>
            <w:proofErr w:type="gramEnd"/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850" w:type="pct"/>
            <w:vAlign w:val="center"/>
            <w:hideMark/>
          </w:tcPr>
          <w:p w14:paraId="1D69515C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17(43.6%)</w:t>
            </w:r>
          </w:p>
        </w:tc>
        <w:tc>
          <w:tcPr>
            <w:tcW w:w="377" w:type="pct"/>
            <w:vAlign w:val="center"/>
            <w:hideMark/>
          </w:tcPr>
          <w:p w14:paraId="6C62F044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0.005</w:t>
            </w:r>
          </w:p>
        </w:tc>
      </w:tr>
      <w:tr w:rsidR="00B42FBA" w14:paraId="4A7CFB0B" w14:textId="77777777" w:rsidTr="00C02900">
        <w:trPr>
          <w:trHeight w:val="523"/>
        </w:trPr>
        <w:tc>
          <w:tcPr>
            <w:tcW w:w="1246" w:type="pct"/>
            <w:gridSpan w:val="2"/>
            <w:vAlign w:val="center"/>
            <w:hideMark/>
          </w:tcPr>
          <w:p w14:paraId="1428293E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Cardiac</w:t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  <w:r>
              <w:rPr>
                <w:rFonts w:asciiTheme="majorBidi" w:hAnsiTheme="majorBidi" w:cstheme="majorBidi"/>
              </w:rPr>
              <w:t>disease</w:t>
            </w:r>
          </w:p>
        </w:tc>
        <w:tc>
          <w:tcPr>
            <w:tcW w:w="769" w:type="pct"/>
            <w:vAlign w:val="center"/>
            <w:hideMark/>
          </w:tcPr>
          <w:p w14:paraId="63C2FE32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57(29.4%)</w:t>
            </w:r>
          </w:p>
        </w:tc>
        <w:tc>
          <w:tcPr>
            <w:tcW w:w="908" w:type="pct"/>
            <w:vAlign w:val="center"/>
            <w:hideMark/>
          </w:tcPr>
          <w:p w14:paraId="4A9EB9BA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37(30.8%)</w:t>
            </w:r>
          </w:p>
        </w:tc>
        <w:tc>
          <w:tcPr>
            <w:tcW w:w="850" w:type="pct"/>
            <w:vAlign w:val="center"/>
            <w:hideMark/>
          </w:tcPr>
          <w:p w14:paraId="4647EE2F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7(20.0%)</w:t>
            </w:r>
          </w:p>
        </w:tc>
        <w:tc>
          <w:tcPr>
            <w:tcW w:w="850" w:type="pct"/>
            <w:vAlign w:val="center"/>
            <w:hideMark/>
          </w:tcPr>
          <w:p w14:paraId="50896434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13(33.3%)</w:t>
            </w:r>
          </w:p>
        </w:tc>
        <w:tc>
          <w:tcPr>
            <w:tcW w:w="377" w:type="pct"/>
            <w:vAlign w:val="center"/>
            <w:hideMark/>
          </w:tcPr>
          <w:p w14:paraId="41D604A5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0.387</w:t>
            </w:r>
          </w:p>
        </w:tc>
      </w:tr>
      <w:tr w:rsidR="00B42FBA" w14:paraId="1F2FB3E3" w14:textId="77777777" w:rsidTr="00C02900">
        <w:trPr>
          <w:trHeight w:val="523"/>
        </w:trPr>
        <w:tc>
          <w:tcPr>
            <w:tcW w:w="1246" w:type="pct"/>
            <w:gridSpan w:val="2"/>
            <w:vAlign w:val="center"/>
            <w:hideMark/>
          </w:tcPr>
          <w:p w14:paraId="37B7AB50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Cerebrovascular disease</w:t>
            </w:r>
          </w:p>
        </w:tc>
        <w:tc>
          <w:tcPr>
            <w:tcW w:w="769" w:type="pct"/>
            <w:vAlign w:val="center"/>
            <w:hideMark/>
          </w:tcPr>
          <w:p w14:paraId="1C33FF7F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12(6.2%)</w:t>
            </w:r>
          </w:p>
        </w:tc>
        <w:tc>
          <w:tcPr>
            <w:tcW w:w="908" w:type="pct"/>
            <w:vAlign w:val="center"/>
            <w:hideMark/>
          </w:tcPr>
          <w:p w14:paraId="11DD600A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8(6.7%)</w:t>
            </w:r>
          </w:p>
        </w:tc>
        <w:tc>
          <w:tcPr>
            <w:tcW w:w="850" w:type="pct"/>
            <w:vAlign w:val="center"/>
            <w:hideMark/>
          </w:tcPr>
          <w:p w14:paraId="74BA1C3F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3(8.6%)</w:t>
            </w:r>
          </w:p>
        </w:tc>
        <w:tc>
          <w:tcPr>
            <w:tcW w:w="850" w:type="pct"/>
            <w:vAlign w:val="center"/>
            <w:hideMark/>
          </w:tcPr>
          <w:p w14:paraId="22DA9B11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1(2.6%)</w:t>
            </w:r>
          </w:p>
        </w:tc>
        <w:tc>
          <w:tcPr>
            <w:tcW w:w="377" w:type="pct"/>
            <w:vAlign w:val="center"/>
            <w:hideMark/>
          </w:tcPr>
          <w:p w14:paraId="377BB085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0.529</w:t>
            </w:r>
          </w:p>
        </w:tc>
      </w:tr>
      <w:tr w:rsidR="00B42FBA" w14:paraId="68312011" w14:textId="77777777" w:rsidTr="00C02900">
        <w:trPr>
          <w:trHeight w:val="523"/>
        </w:trPr>
        <w:tc>
          <w:tcPr>
            <w:tcW w:w="1246" w:type="pct"/>
            <w:gridSpan w:val="2"/>
            <w:vAlign w:val="center"/>
            <w:hideMark/>
          </w:tcPr>
          <w:p w14:paraId="0414CF94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Chronic lung disease</w:t>
            </w:r>
          </w:p>
        </w:tc>
        <w:tc>
          <w:tcPr>
            <w:tcW w:w="769" w:type="pct"/>
            <w:vAlign w:val="center"/>
            <w:hideMark/>
          </w:tcPr>
          <w:p w14:paraId="2D6C1884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16(8.2%)</w:t>
            </w:r>
          </w:p>
        </w:tc>
        <w:tc>
          <w:tcPr>
            <w:tcW w:w="908" w:type="pct"/>
            <w:vAlign w:val="center"/>
            <w:hideMark/>
          </w:tcPr>
          <w:p w14:paraId="26F538D3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12(10.0%)</w:t>
            </w:r>
          </w:p>
        </w:tc>
        <w:tc>
          <w:tcPr>
            <w:tcW w:w="850" w:type="pct"/>
            <w:vAlign w:val="center"/>
            <w:hideMark/>
          </w:tcPr>
          <w:p w14:paraId="2891CB53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1(2.9%)</w:t>
            </w:r>
          </w:p>
        </w:tc>
        <w:tc>
          <w:tcPr>
            <w:tcW w:w="850" w:type="pct"/>
            <w:vAlign w:val="center"/>
            <w:hideMark/>
          </w:tcPr>
          <w:p w14:paraId="7C31EC5E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3(7.7%)</w:t>
            </w:r>
          </w:p>
        </w:tc>
        <w:tc>
          <w:tcPr>
            <w:tcW w:w="377" w:type="pct"/>
            <w:vAlign w:val="center"/>
            <w:hideMark/>
          </w:tcPr>
          <w:p w14:paraId="2245BB5A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0.397</w:t>
            </w:r>
          </w:p>
        </w:tc>
      </w:tr>
      <w:tr w:rsidR="00B42FBA" w14:paraId="35526B18" w14:textId="77777777" w:rsidTr="00C02900">
        <w:trPr>
          <w:trHeight w:val="523"/>
        </w:trPr>
        <w:tc>
          <w:tcPr>
            <w:tcW w:w="1246" w:type="pct"/>
            <w:gridSpan w:val="2"/>
            <w:vAlign w:val="center"/>
            <w:hideMark/>
          </w:tcPr>
          <w:p w14:paraId="3FA82B1B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Chronic kidney disease</w:t>
            </w:r>
          </w:p>
        </w:tc>
        <w:tc>
          <w:tcPr>
            <w:tcW w:w="769" w:type="pct"/>
            <w:vAlign w:val="center"/>
            <w:hideMark/>
          </w:tcPr>
          <w:p w14:paraId="318A791C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17(8.8%)</w:t>
            </w:r>
          </w:p>
        </w:tc>
        <w:tc>
          <w:tcPr>
            <w:tcW w:w="908" w:type="pct"/>
            <w:vAlign w:val="center"/>
            <w:hideMark/>
          </w:tcPr>
          <w:p w14:paraId="2854F9E5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6(5.0%)</w:t>
            </w:r>
          </w:p>
        </w:tc>
        <w:tc>
          <w:tcPr>
            <w:tcW w:w="850" w:type="pct"/>
            <w:vAlign w:val="center"/>
            <w:hideMark/>
          </w:tcPr>
          <w:p w14:paraId="5F038E0C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8(22.9</w:t>
            </w:r>
            <w:proofErr w:type="gramStart"/>
            <w:r>
              <w:rPr>
                <w:rFonts w:asciiTheme="majorBidi" w:hAnsiTheme="majorBidi" w:cstheme="majorBidi"/>
              </w:rPr>
              <w:t>%)*</w:t>
            </w:r>
            <w:proofErr w:type="gramEnd"/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850" w:type="pct"/>
            <w:vAlign w:val="center"/>
            <w:hideMark/>
          </w:tcPr>
          <w:p w14:paraId="266D439E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3(7.7%)</w:t>
            </w:r>
          </w:p>
        </w:tc>
        <w:tc>
          <w:tcPr>
            <w:tcW w:w="377" w:type="pct"/>
            <w:vAlign w:val="center"/>
            <w:hideMark/>
          </w:tcPr>
          <w:p w14:paraId="48C7D565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0.004</w:t>
            </w:r>
          </w:p>
        </w:tc>
      </w:tr>
      <w:tr w:rsidR="00B42FBA" w14:paraId="45F064D9" w14:textId="77777777" w:rsidTr="00C02900">
        <w:trPr>
          <w:trHeight w:val="523"/>
        </w:trPr>
        <w:tc>
          <w:tcPr>
            <w:tcW w:w="12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E344AC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Malignancy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E42DD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11(5.7%)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E803F6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4(3.3%)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ECA898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6(17.1</w:t>
            </w:r>
            <w:proofErr w:type="gramStart"/>
            <w:r>
              <w:rPr>
                <w:rFonts w:asciiTheme="majorBidi" w:hAnsiTheme="majorBidi" w:cstheme="majorBidi"/>
              </w:rPr>
              <w:t>%)*</w:t>
            </w:r>
            <w:proofErr w:type="gramEnd"/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0C99DA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1(2.6%)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76F060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0.018</w:t>
            </w:r>
          </w:p>
        </w:tc>
      </w:tr>
      <w:tr w:rsidR="00B42FBA" w14:paraId="432A13E9" w14:textId="77777777" w:rsidTr="00C02900">
        <w:trPr>
          <w:trHeight w:val="523"/>
        </w:trPr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59BEBC" w14:textId="77777777" w:rsidR="00B42FBA" w:rsidRDefault="00B42FBA" w:rsidP="00C0290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Drug history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70D56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76A52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6899B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9D387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4C22C" w14:textId="77777777" w:rsidR="00B42FBA" w:rsidRDefault="00B42FBA" w:rsidP="00C02900">
            <w:pPr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B42FBA" w14:paraId="549284E2" w14:textId="77777777" w:rsidTr="00C02900">
        <w:trPr>
          <w:trHeight w:val="523"/>
        </w:trPr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4AAA49" w14:textId="77777777" w:rsidR="00B42FBA" w:rsidRDefault="00B42FBA" w:rsidP="00C0290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ACEI/ARB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7387CB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55(28.4%)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2D1EFB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26(21.7%)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0A71C7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10(28.6%)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BBBD08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 (48.7</w:t>
            </w:r>
            <w:proofErr w:type="gramStart"/>
            <w:r>
              <w:rPr>
                <w:rFonts w:asciiTheme="majorBidi" w:hAnsiTheme="majorBidi" w:cstheme="majorBidi"/>
              </w:rPr>
              <w:t>%)*</w:t>
            </w:r>
            <w:proofErr w:type="gramEnd"/>
            <w:r>
              <w:rPr>
                <w:rFonts w:asciiTheme="majorBidi" w:hAnsiTheme="majorBidi" w:cstheme="majorBidi"/>
              </w:rPr>
              <w:t>*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4F984D" w14:textId="77777777" w:rsidR="00B42FBA" w:rsidRDefault="00B42FBA" w:rsidP="00C029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0.003</w:t>
            </w:r>
          </w:p>
        </w:tc>
      </w:tr>
    </w:tbl>
    <w:p w14:paraId="1400B3D0" w14:textId="77777777" w:rsidR="00B42FBA" w:rsidRDefault="00B42FBA" w:rsidP="00B42FB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1C1D1E"/>
          <w:shd w:val="clear" w:color="auto" w:fill="FFFFFF"/>
        </w:rPr>
        <w:t>†</w:t>
      </w:r>
      <w:r>
        <w:rPr>
          <w:rFonts w:asciiTheme="majorBidi" w:hAnsiTheme="majorBidi" w:cstheme="majorBidi"/>
        </w:rPr>
        <w:t xml:space="preserve"> Data are presented as </w:t>
      </w:r>
      <w:proofErr w:type="spellStart"/>
      <w:r>
        <w:rPr>
          <w:rFonts w:asciiTheme="majorBidi" w:hAnsiTheme="majorBidi" w:cstheme="majorBidi"/>
        </w:rPr>
        <w:t>mean±standard</w:t>
      </w:r>
      <w:proofErr w:type="spellEnd"/>
      <w:r>
        <w:rPr>
          <w:rFonts w:asciiTheme="majorBidi" w:hAnsiTheme="majorBidi" w:cstheme="majorBidi"/>
        </w:rPr>
        <w:t xml:space="preserve"> deviation number (%).</w:t>
      </w:r>
    </w:p>
    <w:p w14:paraId="79FEE0A4" w14:textId="77777777" w:rsidR="00B42FBA" w:rsidRDefault="00B42FBA" w:rsidP="00B42FB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* </w:t>
      </w:r>
      <w:r>
        <w:rPr>
          <w:rFonts w:asciiTheme="majorBidi" w:hAnsiTheme="majorBidi" w:cstheme="majorBidi"/>
        </w:rPr>
        <w:t>Statistically significant P-values are bolded.</w:t>
      </w:r>
    </w:p>
    <w:p w14:paraId="41FCE89E" w14:textId="77777777" w:rsidR="00B42FBA" w:rsidRDefault="00B42FBA" w:rsidP="00B42FB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** Statistically significant Bonferroni adjusted P-values (P&lt;0.0083).</w:t>
      </w:r>
    </w:p>
    <w:p w14:paraId="1E74C4C0" w14:textId="77777777" w:rsidR="00B42FBA" w:rsidRDefault="00B42FBA" w:rsidP="00B42FB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bidi="fa-IR"/>
        </w:rPr>
        <w:t xml:space="preserve">ACEI: angiotensin converting enzyme inhibitors; </w:t>
      </w:r>
      <w:r>
        <w:rPr>
          <w:rFonts w:asciiTheme="majorBidi" w:hAnsiTheme="majorBidi" w:cstheme="majorBidi"/>
        </w:rPr>
        <w:t xml:space="preserve">ARB: </w:t>
      </w:r>
      <w:bookmarkStart w:id="0" w:name="_Hlk46192829"/>
      <w:r>
        <w:rPr>
          <w:rFonts w:asciiTheme="majorBidi" w:hAnsiTheme="majorBidi" w:cstheme="majorBidi"/>
        </w:rPr>
        <w:t>angiotensin II receptor blockers</w:t>
      </w:r>
      <w:bookmarkEnd w:id="0"/>
      <w:r>
        <w:rPr>
          <w:rFonts w:asciiTheme="majorBidi" w:hAnsiTheme="majorBidi" w:cstheme="majorBidi"/>
        </w:rPr>
        <w:t>; AKI: acute kidney injury.</w:t>
      </w:r>
    </w:p>
    <w:p w14:paraId="00ACBAF1" w14:textId="77777777" w:rsidR="00B42FBA" w:rsidRDefault="00B42FBA" w:rsidP="00B42FB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7D8C6412" w14:textId="77777777" w:rsidR="00B42FBA" w:rsidRDefault="00B42FBA" w:rsidP="00B42FBA">
      <w:pPr>
        <w:rPr>
          <w:rFonts w:asciiTheme="majorBidi" w:hAnsiTheme="majorBidi" w:cstheme="majorBidi"/>
        </w:rPr>
      </w:pPr>
      <w:r>
        <w:rPr>
          <w:rFonts w:asciiTheme="majorBidi" w:eastAsia="Calibri" w:hAnsiTheme="majorBidi" w:cstheme="majorBidi"/>
          <w:b/>
          <w:bCs/>
          <w:lang w:bidi="fa-IR"/>
        </w:rPr>
        <w:lastRenderedPageBreak/>
        <w:t>Supplementary Table 2.</w:t>
      </w:r>
      <w:r>
        <w:rPr>
          <w:rFonts w:asciiTheme="majorBidi" w:eastAsia="Calibri" w:hAnsiTheme="majorBidi" w:cstheme="majorBidi"/>
          <w:lang w:bidi="fa-IR"/>
        </w:rPr>
        <w:t xml:space="preserve"> Logistic regression analysis for risk indicators of AKI development during hospitalization in patients with positive PCR test for COVID-19.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96"/>
        <w:gridCol w:w="1153"/>
        <w:gridCol w:w="1183"/>
        <w:gridCol w:w="846"/>
        <w:gridCol w:w="1153"/>
        <w:gridCol w:w="1183"/>
        <w:gridCol w:w="846"/>
      </w:tblGrid>
      <w:tr w:rsidR="00B42FBA" w14:paraId="5B5072BD" w14:textId="77777777" w:rsidTr="00C02900">
        <w:trPr>
          <w:trHeight w:val="576"/>
        </w:trPr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81369" w14:textId="77777777" w:rsidR="00B42FBA" w:rsidRDefault="00B42FBA" w:rsidP="00C0290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3D4E61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vertAlign w:val="superscript"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Model 1</w:t>
            </w:r>
            <w:r>
              <w:rPr>
                <w:rFonts w:asciiTheme="majorBidi" w:eastAsia="Calibri" w:hAnsiTheme="majorBidi" w:cstheme="majorBidi"/>
                <w:color w:val="1C1D1E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F4B1A9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Model 2</w:t>
            </w:r>
            <w:r>
              <w:rPr>
                <w:rFonts w:asciiTheme="majorBidi" w:eastAsia="Calibri" w:hAnsiTheme="majorBidi" w:cstheme="majorBidi"/>
                <w:color w:val="1C1D1E"/>
                <w:shd w:val="clear" w:color="auto" w:fill="FFFFFF"/>
                <w:vertAlign w:val="superscript"/>
              </w:rPr>
              <w:t>‡</w:t>
            </w:r>
          </w:p>
        </w:tc>
      </w:tr>
      <w:tr w:rsidR="00B42FBA" w14:paraId="5DE95428" w14:textId="77777777" w:rsidTr="00C02900">
        <w:trPr>
          <w:trHeight w:val="576"/>
        </w:trPr>
        <w:tc>
          <w:tcPr>
            <w:tcW w:w="16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EAE67" w14:textId="77777777" w:rsidR="00B42FBA" w:rsidRDefault="00B42FBA" w:rsidP="00C0290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8574EB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Odds ratio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E32A7F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95%CI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E21CC7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P*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770BE9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Odds ratio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10A8CF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95%CI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528EBC3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P*</w:t>
            </w:r>
          </w:p>
        </w:tc>
      </w:tr>
      <w:tr w:rsidR="00B42FBA" w14:paraId="0E4A6683" w14:textId="77777777" w:rsidTr="00C02900">
        <w:trPr>
          <w:trHeight w:val="576"/>
        </w:trPr>
        <w:tc>
          <w:tcPr>
            <w:tcW w:w="1600" w:type="pct"/>
            <w:vAlign w:val="center"/>
            <w:hideMark/>
          </w:tcPr>
          <w:p w14:paraId="5B4E64D6" w14:textId="77777777" w:rsidR="00B42FBA" w:rsidRDefault="00B42FBA" w:rsidP="00C0290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 xml:space="preserve">Age </w:t>
            </w:r>
          </w:p>
        </w:tc>
        <w:tc>
          <w:tcPr>
            <w:tcW w:w="616" w:type="pct"/>
            <w:vAlign w:val="center"/>
            <w:hideMark/>
          </w:tcPr>
          <w:p w14:paraId="697F4B91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lang w:bidi="fa-IR"/>
              </w:rPr>
            </w:pPr>
            <w:r>
              <w:rPr>
                <w:rFonts w:asciiTheme="majorBidi" w:eastAsia="Calibri" w:hAnsiTheme="majorBidi" w:cstheme="majorBidi"/>
                <w:lang w:bidi="fa-IR"/>
              </w:rPr>
              <w:t>1.03</w:t>
            </w:r>
          </w:p>
        </w:tc>
        <w:tc>
          <w:tcPr>
            <w:tcW w:w="632" w:type="pct"/>
            <w:vAlign w:val="center"/>
            <w:hideMark/>
          </w:tcPr>
          <w:p w14:paraId="5382F41C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 w:hint="cs"/>
                <w:rtl/>
              </w:rPr>
            </w:pPr>
            <w:r>
              <w:rPr>
                <w:rFonts w:asciiTheme="majorBidi" w:eastAsia="Calibri" w:hAnsiTheme="majorBidi" w:cstheme="majorBidi"/>
              </w:rPr>
              <w:t>1.01-1.06</w:t>
            </w:r>
          </w:p>
        </w:tc>
        <w:tc>
          <w:tcPr>
            <w:tcW w:w="452" w:type="pct"/>
            <w:vAlign w:val="center"/>
            <w:hideMark/>
          </w:tcPr>
          <w:p w14:paraId="61DBA85E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0.014</w:t>
            </w:r>
          </w:p>
        </w:tc>
        <w:tc>
          <w:tcPr>
            <w:tcW w:w="616" w:type="pct"/>
            <w:vAlign w:val="center"/>
          </w:tcPr>
          <w:p w14:paraId="42D701F4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632" w:type="pct"/>
            <w:vAlign w:val="center"/>
          </w:tcPr>
          <w:p w14:paraId="4D72C562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14:paraId="470B0EFA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</w:tr>
      <w:tr w:rsidR="00B42FBA" w14:paraId="287B211E" w14:textId="77777777" w:rsidTr="00C02900">
        <w:trPr>
          <w:trHeight w:val="576"/>
        </w:trPr>
        <w:tc>
          <w:tcPr>
            <w:tcW w:w="1600" w:type="pct"/>
            <w:vAlign w:val="center"/>
            <w:hideMark/>
          </w:tcPr>
          <w:p w14:paraId="574B7353" w14:textId="77777777" w:rsidR="00B42FBA" w:rsidRDefault="00B42FBA" w:rsidP="00C0290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Male sex</w:t>
            </w:r>
          </w:p>
        </w:tc>
        <w:tc>
          <w:tcPr>
            <w:tcW w:w="616" w:type="pct"/>
            <w:vAlign w:val="center"/>
            <w:hideMark/>
          </w:tcPr>
          <w:p w14:paraId="049418CA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3.88</w:t>
            </w:r>
          </w:p>
        </w:tc>
        <w:tc>
          <w:tcPr>
            <w:tcW w:w="632" w:type="pct"/>
            <w:vAlign w:val="center"/>
            <w:hideMark/>
          </w:tcPr>
          <w:p w14:paraId="4087A47F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1.83-8.20</w:t>
            </w:r>
          </w:p>
        </w:tc>
        <w:tc>
          <w:tcPr>
            <w:tcW w:w="452" w:type="pct"/>
            <w:vAlign w:val="center"/>
            <w:hideMark/>
          </w:tcPr>
          <w:p w14:paraId="2EBE6EEF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&lt;0.001</w:t>
            </w:r>
          </w:p>
        </w:tc>
        <w:tc>
          <w:tcPr>
            <w:tcW w:w="616" w:type="pct"/>
            <w:vAlign w:val="center"/>
            <w:hideMark/>
          </w:tcPr>
          <w:p w14:paraId="5AB295A6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5.99</w:t>
            </w:r>
          </w:p>
        </w:tc>
        <w:tc>
          <w:tcPr>
            <w:tcW w:w="632" w:type="pct"/>
            <w:vAlign w:val="center"/>
            <w:hideMark/>
          </w:tcPr>
          <w:p w14:paraId="1023DE72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2.11-17.01</w:t>
            </w:r>
          </w:p>
        </w:tc>
        <w:tc>
          <w:tcPr>
            <w:tcW w:w="452" w:type="pct"/>
            <w:vAlign w:val="center"/>
            <w:hideMark/>
          </w:tcPr>
          <w:p w14:paraId="4B19666C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0.001</w:t>
            </w:r>
          </w:p>
        </w:tc>
      </w:tr>
      <w:tr w:rsidR="00B42FBA" w14:paraId="5573E87C" w14:textId="77777777" w:rsidTr="00C02900">
        <w:trPr>
          <w:trHeight w:val="576"/>
        </w:trPr>
        <w:tc>
          <w:tcPr>
            <w:tcW w:w="1600" w:type="pct"/>
            <w:vAlign w:val="center"/>
            <w:hideMark/>
          </w:tcPr>
          <w:p w14:paraId="16B2343F" w14:textId="77777777" w:rsidR="00B42FBA" w:rsidRDefault="00B42FBA" w:rsidP="00C0290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Severity</w:t>
            </w:r>
          </w:p>
        </w:tc>
        <w:tc>
          <w:tcPr>
            <w:tcW w:w="616" w:type="pct"/>
            <w:vAlign w:val="center"/>
            <w:hideMark/>
          </w:tcPr>
          <w:p w14:paraId="4D8B1F24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1.89</w:t>
            </w:r>
          </w:p>
        </w:tc>
        <w:tc>
          <w:tcPr>
            <w:tcW w:w="632" w:type="pct"/>
            <w:vAlign w:val="center"/>
            <w:hideMark/>
          </w:tcPr>
          <w:p w14:paraId="6D368224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0.76-4.74</w:t>
            </w:r>
          </w:p>
        </w:tc>
        <w:tc>
          <w:tcPr>
            <w:tcW w:w="452" w:type="pct"/>
            <w:vAlign w:val="center"/>
            <w:hideMark/>
          </w:tcPr>
          <w:p w14:paraId="5F2B85A7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0.172</w:t>
            </w:r>
          </w:p>
        </w:tc>
        <w:tc>
          <w:tcPr>
            <w:tcW w:w="616" w:type="pct"/>
            <w:vAlign w:val="center"/>
          </w:tcPr>
          <w:p w14:paraId="23B34B22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632" w:type="pct"/>
            <w:vAlign w:val="center"/>
          </w:tcPr>
          <w:p w14:paraId="30562DAC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14:paraId="7522DC8C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</w:tr>
      <w:tr w:rsidR="00B42FBA" w14:paraId="0EBF6763" w14:textId="77777777" w:rsidTr="00C02900">
        <w:trPr>
          <w:trHeight w:val="576"/>
        </w:trPr>
        <w:tc>
          <w:tcPr>
            <w:tcW w:w="1600" w:type="pct"/>
            <w:vAlign w:val="center"/>
            <w:hideMark/>
          </w:tcPr>
          <w:p w14:paraId="5AAAC02D" w14:textId="77777777" w:rsidR="00B42FBA" w:rsidRDefault="00B42FBA" w:rsidP="00C0290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Hypertension</w:t>
            </w:r>
          </w:p>
        </w:tc>
        <w:tc>
          <w:tcPr>
            <w:tcW w:w="616" w:type="pct"/>
            <w:vAlign w:val="center"/>
            <w:hideMark/>
          </w:tcPr>
          <w:p w14:paraId="639B6419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3.39</w:t>
            </w:r>
          </w:p>
        </w:tc>
        <w:tc>
          <w:tcPr>
            <w:tcW w:w="632" w:type="pct"/>
            <w:vAlign w:val="center"/>
            <w:hideMark/>
          </w:tcPr>
          <w:p w14:paraId="5B5C068C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1.64-7.00</w:t>
            </w:r>
          </w:p>
        </w:tc>
        <w:tc>
          <w:tcPr>
            <w:tcW w:w="452" w:type="pct"/>
            <w:vAlign w:val="center"/>
            <w:hideMark/>
          </w:tcPr>
          <w:p w14:paraId="7473FF2D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0.001</w:t>
            </w:r>
          </w:p>
        </w:tc>
        <w:tc>
          <w:tcPr>
            <w:tcW w:w="616" w:type="pct"/>
            <w:vAlign w:val="center"/>
          </w:tcPr>
          <w:p w14:paraId="211144C8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632" w:type="pct"/>
            <w:vAlign w:val="center"/>
          </w:tcPr>
          <w:p w14:paraId="2E8861A2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14:paraId="41164770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</w:tr>
      <w:tr w:rsidR="00B42FBA" w14:paraId="5805F2E7" w14:textId="77777777" w:rsidTr="00C02900">
        <w:trPr>
          <w:trHeight w:val="576"/>
        </w:trPr>
        <w:tc>
          <w:tcPr>
            <w:tcW w:w="1600" w:type="pct"/>
            <w:vAlign w:val="center"/>
            <w:hideMark/>
          </w:tcPr>
          <w:p w14:paraId="5FEDF051" w14:textId="77777777" w:rsidR="00B42FBA" w:rsidRDefault="00B42FBA" w:rsidP="00C0290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Diabetes mellitus</w:t>
            </w:r>
          </w:p>
        </w:tc>
        <w:tc>
          <w:tcPr>
            <w:tcW w:w="616" w:type="pct"/>
            <w:vAlign w:val="center"/>
            <w:hideMark/>
          </w:tcPr>
          <w:p w14:paraId="46294BD6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3.72</w:t>
            </w:r>
          </w:p>
        </w:tc>
        <w:tc>
          <w:tcPr>
            <w:tcW w:w="632" w:type="pct"/>
            <w:vAlign w:val="center"/>
            <w:hideMark/>
          </w:tcPr>
          <w:p w14:paraId="394F269C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1.79-7.73</w:t>
            </w:r>
          </w:p>
        </w:tc>
        <w:tc>
          <w:tcPr>
            <w:tcW w:w="452" w:type="pct"/>
            <w:vAlign w:val="center"/>
            <w:hideMark/>
          </w:tcPr>
          <w:p w14:paraId="2C890EA8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&lt;0.001</w:t>
            </w:r>
          </w:p>
        </w:tc>
        <w:tc>
          <w:tcPr>
            <w:tcW w:w="616" w:type="pct"/>
            <w:vAlign w:val="center"/>
            <w:hideMark/>
          </w:tcPr>
          <w:p w14:paraId="210410A9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3.15</w:t>
            </w:r>
          </w:p>
        </w:tc>
        <w:tc>
          <w:tcPr>
            <w:tcW w:w="632" w:type="pct"/>
            <w:vAlign w:val="center"/>
            <w:hideMark/>
          </w:tcPr>
          <w:p w14:paraId="33FFDDC4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1.18-8.41</w:t>
            </w:r>
          </w:p>
        </w:tc>
        <w:tc>
          <w:tcPr>
            <w:tcW w:w="452" w:type="pct"/>
            <w:vAlign w:val="center"/>
            <w:hideMark/>
          </w:tcPr>
          <w:p w14:paraId="79EB6EC8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0.022</w:t>
            </w:r>
          </w:p>
        </w:tc>
      </w:tr>
      <w:tr w:rsidR="00B42FBA" w14:paraId="07AAD113" w14:textId="77777777" w:rsidTr="00C02900">
        <w:trPr>
          <w:trHeight w:val="576"/>
        </w:trPr>
        <w:tc>
          <w:tcPr>
            <w:tcW w:w="1600" w:type="pct"/>
            <w:vAlign w:val="center"/>
            <w:hideMark/>
          </w:tcPr>
          <w:p w14:paraId="774478AF" w14:textId="77777777" w:rsidR="00B42FBA" w:rsidRDefault="00B42FBA" w:rsidP="00C0290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Cardiac disease</w:t>
            </w:r>
          </w:p>
        </w:tc>
        <w:tc>
          <w:tcPr>
            <w:tcW w:w="616" w:type="pct"/>
            <w:vAlign w:val="center"/>
            <w:hideMark/>
          </w:tcPr>
          <w:p w14:paraId="18D6B994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4.40</w:t>
            </w:r>
          </w:p>
        </w:tc>
        <w:tc>
          <w:tcPr>
            <w:tcW w:w="632" w:type="pct"/>
            <w:vAlign w:val="center"/>
            <w:hideMark/>
          </w:tcPr>
          <w:p w14:paraId="009A1ABE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1.82-10.63</w:t>
            </w:r>
          </w:p>
        </w:tc>
        <w:tc>
          <w:tcPr>
            <w:tcW w:w="452" w:type="pct"/>
            <w:vAlign w:val="center"/>
            <w:hideMark/>
          </w:tcPr>
          <w:p w14:paraId="33009270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0.001</w:t>
            </w:r>
          </w:p>
        </w:tc>
        <w:tc>
          <w:tcPr>
            <w:tcW w:w="616" w:type="pct"/>
            <w:vAlign w:val="center"/>
          </w:tcPr>
          <w:p w14:paraId="37FE9AFF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632" w:type="pct"/>
            <w:vAlign w:val="center"/>
          </w:tcPr>
          <w:p w14:paraId="3D8CF27B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14:paraId="633F1F90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</w:tr>
      <w:tr w:rsidR="00B42FBA" w14:paraId="20027BD4" w14:textId="77777777" w:rsidTr="00C02900">
        <w:trPr>
          <w:trHeight w:val="576"/>
        </w:trPr>
        <w:tc>
          <w:tcPr>
            <w:tcW w:w="1600" w:type="pct"/>
            <w:vAlign w:val="center"/>
            <w:hideMark/>
          </w:tcPr>
          <w:p w14:paraId="3F237FBF" w14:textId="77777777" w:rsidR="00B42FBA" w:rsidRDefault="00B42FBA" w:rsidP="00C0290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Chronic kidney disease</w:t>
            </w:r>
          </w:p>
        </w:tc>
        <w:tc>
          <w:tcPr>
            <w:tcW w:w="616" w:type="pct"/>
            <w:vAlign w:val="center"/>
            <w:hideMark/>
          </w:tcPr>
          <w:p w14:paraId="4FE8A4EB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8.88</w:t>
            </w:r>
          </w:p>
        </w:tc>
        <w:tc>
          <w:tcPr>
            <w:tcW w:w="632" w:type="pct"/>
            <w:vAlign w:val="center"/>
            <w:hideMark/>
          </w:tcPr>
          <w:p w14:paraId="2B0B9FBE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1.04-76.02</w:t>
            </w:r>
          </w:p>
        </w:tc>
        <w:tc>
          <w:tcPr>
            <w:tcW w:w="452" w:type="pct"/>
            <w:vAlign w:val="center"/>
            <w:hideMark/>
          </w:tcPr>
          <w:p w14:paraId="77FC03BA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0.046</w:t>
            </w:r>
          </w:p>
        </w:tc>
        <w:tc>
          <w:tcPr>
            <w:tcW w:w="616" w:type="pct"/>
            <w:vAlign w:val="center"/>
            <w:hideMark/>
          </w:tcPr>
          <w:p w14:paraId="1A27F042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10.79</w:t>
            </w:r>
          </w:p>
        </w:tc>
        <w:tc>
          <w:tcPr>
            <w:tcW w:w="632" w:type="pct"/>
            <w:vAlign w:val="center"/>
            <w:hideMark/>
          </w:tcPr>
          <w:p w14:paraId="0938C6DB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0.87-133.05</w:t>
            </w:r>
          </w:p>
        </w:tc>
        <w:tc>
          <w:tcPr>
            <w:tcW w:w="452" w:type="pct"/>
            <w:vAlign w:val="center"/>
            <w:hideMark/>
          </w:tcPr>
          <w:p w14:paraId="62317FD8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0.064</w:t>
            </w:r>
          </w:p>
        </w:tc>
      </w:tr>
      <w:tr w:rsidR="00B42FBA" w14:paraId="29856D5E" w14:textId="77777777" w:rsidTr="00C02900">
        <w:trPr>
          <w:trHeight w:val="576"/>
        </w:trPr>
        <w:tc>
          <w:tcPr>
            <w:tcW w:w="1600" w:type="pct"/>
            <w:vAlign w:val="center"/>
            <w:hideMark/>
          </w:tcPr>
          <w:p w14:paraId="1A553F3F" w14:textId="77777777" w:rsidR="00B42FBA" w:rsidRDefault="00B42FBA" w:rsidP="00C0290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NLR</w:t>
            </w:r>
          </w:p>
        </w:tc>
        <w:tc>
          <w:tcPr>
            <w:tcW w:w="616" w:type="pct"/>
            <w:vAlign w:val="center"/>
            <w:hideMark/>
          </w:tcPr>
          <w:p w14:paraId="53681573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1.17</w:t>
            </w:r>
          </w:p>
        </w:tc>
        <w:tc>
          <w:tcPr>
            <w:tcW w:w="632" w:type="pct"/>
            <w:vAlign w:val="center"/>
            <w:hideMark/>
          </w:tcPr>
          <w:p w14:paraId="5B0BB424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1.05-1.30</w:t>
            </w:r>
          </w:p>
        </w:tc>
        <w:tc>
          <w:tcPr>
            <w:tcW w:w="452" w:type="pct"/>
            <w:vAlign w:val="center"/>
            <w:hideMark/>
          </w:tcPr>
          <w:p w14:paraId="6B0AC156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0.004</w:t>
            </w:r>
          </w:p>
        </w:tc>
        <w:tc>
          <w:tcPr>
            <w:tcW w:w="616" w:type="pct"/>
            <w:vAlign w:val="center"/>
          </w:tcPr>
          <w:p w14:paraId="16A7EE8A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632" w:type="pct"/>
            <w:vAlign w:val="center"/>
          </w:tcPr>
          <w:p w14:paraId="4376E5FF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52" w:type="pct"/>
            <w:vAlign w:val="center"/>
          </w:tcPr>
          <w:p w14:paraId="43623483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</w:p>
        </w:tc>
      </w:tr>
      <w:tr w:rsidR="00B42FBA" w14:paraId="7CDA3BCB" w14:textId="77777777" w:rsidTr="00C02900">
        <w:trPr>
          <w:trHeight w:val="576"/>
        </w:trPr>
        <w:tc>
          <w:tcPr>
            <w:tcW w:w="1600" w:type="pct"/>
            <w:vAlign w:val="center"/>
            <w:hideMark/>
          </w:tcPr>
          <w:p w14:paraId="7EC17893" w14:textId="77777777" w:rsidR="00B42FBA" w:rsidRDefault="00B42FBA" w:rsidP="00C0290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Urea (mg/dL)</w:t>
            </w:r>
          </w:p>
        </w:tc>
        <w:tc>
          <w:tcPr>
            <w:tcW w:w="616" w:type="pct"/>
            <w:vAlign w:val="center"/>
            <w:hideMark/>
          </w:tcPr>
          <w:p w14:paraId="5F3B9FE7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1.05</w:t>
            </w:r>
          </w:p>
        </w:tc>
        <w:tc>
          <w:tcPr>
            <w:tcW w:w="632" w:type="pct"/>
            <w:vAlign w:val="center"/>
            <w:hideMark/>
          </w:tcPr>
          <w:p w14:paraId="0D724E8B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1.03-1.07</w:t>
            </w:r>
          </w:p>
        </w:tc>
        <w:tc>
          <w:tcPr>
            <w:tcW w:w="452" w:type="pct"/>
            <w:vAlign w:val="center"/>
            <w:hideMark/>
          </w:tcPr>
          <w:p w14:paraId="753BD401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&lt;0.001</w:t>
            </w:r>
          </w:p>
        </w:tc>
        <w:tc>
          <w:tcPr>
            <w:tcW w:w="616" w:type="pct"/>
            <w:vAlign w:val="center"/>
            <w:hideMark/>
          </w:tcPr>
          <w:p w14:paraId="13411C55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1.03</w:t>
            </w:r>
          </w:p>
        </w:tc>
        <w:tc>
          <w:tcPr>
            <w:tcW w:w="632" w:type="pct"/>
            <w:vAlign w:val="center"/>
            <w:hideMark/>
          </w:tcPr>
          <w:p w14:paraId="43E8A6FF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1.01-1.06</w:t>
            </w:r>
          </w:p>
        </w:tc>
        <w:tc>
          <w:tcPr>
            <w:tcW w:w="452" w:type="pct"/>
            <w:vAlign w:val="center"/>
            <w:hideMark/>
          </w:tcPr>
          <w:p w14:paraId="4F5B4E5E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0.002</w:t>
            </w:r>
          </w:p>
        </w:tc>
      </w:tr>
      <w:tr w:rsidR="00B42FBA" w14:paraId="1B22AC58" w14:textId="77777777" w:rsidTr="00C02900">
        <w:trPr>
          <w:trHeight w:val="576"/>
        </w:trPr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34DE2B" w14:textId="77777777" w:rsidR="00B42FBA" w:rsidRDefault="00B42FBA" w:rsidP="00C02900">
            <w:pPr>
              <w:spacing w:after="0" w:line="240" w:lineRule="auto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CRP (mg/L)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3C088A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1.01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2065B6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  <w:r>
              <w:rPr>
                <w:rFonts w:asciiTheme="majorBidi" w:eastAsia="Calibri" w:hAnsiTheme="majorBidi" w:cstheme="majorBidi"/>
              </w:rPr>
              <w:t>1.00-1.01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EAA6D9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bCs/>
              </w:rPr>
              <w:t>0.013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FA15C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E07AF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69A66F" w14:textId="77777777" w:rsidR="00B42FBA" w:rsidRDefault="00B42FBA" w:rsidP="00C02900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</w:rPr>
            </w:pPr>
          </w:p>
        </w:tc>
      </w:tr>
    </w:tbl>
    <w:p w14:paraId="1C3A7267" w14:textId="77777777" w:rsidR="00B42FBA" w:rsidRDefault="00B42FBA" w:rsidP="00B42FBA">
      <w:pPr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b/>
          <w:bCs/>
        </w:rPr>
        <w:t xml:space="preserve">* </w:t>
      </w:r>
      <w:r>
        <w:rPr>
          <w:rFonts w:asciiTheme="majorBidi" w:eastAsia="Calibri" w:hAnsiTheme="majorBidi" w:cstheme="majorBidi"/>
        </w:rPr>
        <w:t>Statistically significant P-values are bolded.</w:t>
      </w:r>
    </w:p>
    <w:p w14:paraId="0943A95F" w14:textId="77777777" w:rsidR="00B42FBA" w:rsidRDefault="00B42FBA" w:rsidP="00B42FBA">
      <w:pPr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color w:val="1C1D1E"/>
          <w:shd w:val="clear" w:color="auto" w:fill="FFFFFF"/>
        </w:rPr>
        <w:t>†</w:t>
      </w:r>
      <w:r>
        <w:rPr>
          <w:rFonts w:asciiTheme="majorBidi" w:eastAsia="Calibri" w:hAnsiTheme="majorBidi" w:cstheme="majorBidi"/>
        </w:rPr>
        <w:t xml:space="preserve"> Univariate binary logistic regression.</w:t>
      </w:r>
    </w:p>
    <w:p w14:paraId="03C54DB9" w14:textId="77777777" w:rsidR="00B42FBA" w:rsidRDefault="00B42FBA" w:rsidP="00B42FBA">
      <w:pPr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  <w:color w:val="1C1D1E"/>
          <w:shd w:val="clear" w:color="auto" w:fill="FFFFFF"/>
        </w:rPr>
        <w:t xml:space="preserve">‡ </w:t>
      </w:r>
      <w:r>
        <w:rPr>
          <w:rFonts w:asciiTheme="majorBidi" w:eastAsia="Calibri" w:hAnsiTheme="majorBidi" w:cstheme="majorBidi"/>
        </w:rPr>
        <w:t>Multivariate binary logistic regression adjusted for age, sex, severity, hypertension, diabetes mellitus, cardiac disease, NLR, urea, and CRP.</w:t>
      </w:r>
    </w:p>
    <w:p w14:paraId="43436C20" w14:textId="77777777" w:rsidR="00B42FBA" w:rsidRDefault="00B42FBA" w:rsidP="00B42FBA">
      <w:pPr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AKI: acute kidney injury; </w:t>
      </w:r>
      <w:r>
        <w:rPr>
          <w:rFonts w:asciiTheme="majorBidi" w:eastAsia="Calibri" w:hAnsiTheme="majorBidi" w:cstheme="majorBidi"/>
          <w:lang w:bidi="fa-IR"/>
        </w:rPr>
        <w:t>CRP: C-reactive protein;</w:t>
      </w:r>
      <w:r>
        <w:rPr>
          <w:rFonts w:asciiTheme="majorBidi" w:hAnsiTheme="majorBidi" w:cstheme="majorBidi"/>
        </w:rPr>
        <w:t xml:space="preserve"> NLR: </w:t>
      </w:r>
      <w:r>
        <w:rPr>
          <w:rFonts w:ascii="Times New Roman" w:hAnsi="Times New Roman" w:cs="Times New Roman"/>
          <w:sz w:val="20"/>
          <w:szCs w:val="20"/>
        </w:rPr>
        <w:t>neutrophil-to-lymphocyte ratio</w:t>
      </w:r>
      <w:r>
        <w:rPr>
          <w:rFonts w:asciiTheme="majorBidi" w:hAnsiTheme="majorBidi" w:cstheme="majorBidi"/>
        </w:rPr>
        <w:t>; PCR: polymerase-chain-reaction.</w:t>
      </w:r>
    </w:p>
    <w:p w14:paraId="2FF3353E" w14:textId="77777777" w:rsidR="0027140D" w:rsidRDefault="0027140D"/>
    <w:sectPr w:rsidR="0027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MjeyMLc0NTK0MLJU0lEKTi0uzszPAykwrAUAPiS68SwAAAA="/>
  </w:docVars>
  <w:rsids>
    <w:rsidRoot w:val="004E768A"/>
    <w:rsid w:val="0027140D"/>
    <w:rsid w:val="004E768A"/>
    <w:rsid w:val="00B4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79585-0D44-45E0-93B8-5C93AAF8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kazemian</dc:creator>
  <cp:keywords/>
  <dc:description/>
  <cp:lastModifiedBy>sina kazemian</cp:lastModifiedBy>
  <cp:revision>2</cp:revision>
  <dcterms:created xsi:type="dcterms:W3CDTF">2021-01-26T09:34:00Z</dcterms:created>
  <dcterms:modified xsi:type="dcterms:W3CDTF">2021-01-26T09:35:00Z</dcterms:modified>
</cp:coreProperties>
</file>