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D18D" w14:textId="77777777" w:rsidR="002C767A" w:rsidRPr="002C767A" w:rsidRDefault="002C767A" w:rsidP="002C767A">
      <w:pPr>
        <w:rPr>
          <w:rFonts w:ascii="Times New Roman" w:hAnsi="Times New Roman" w:cs="Times New Roman"/>
          <w:b/>
          <w:bCs/>
          <w:sz w:val="24"/>
          <w:szCs w:val="24"/>
        </w:rPr>
      </w:pPr>
      <w:r w:rsidRPr="002C767A">
        <w:rPr>
          <w:rFonts w:ascii="Times New Roman" w:hAnsi="Times New Roman" w:cs="Times New Roman"/>
          <w:b/>
          <w:bCs/>
          <w:sz w:val="24"/>
          <w:szCs w:val="24"/>
        </w:rPr>
        <w:t>Table S1:</w:t>
      </w:r>
      <w:r w:rsidRPr="002C767A">
        <w:rPr>
          <w:rFonts w:ascii="Times New Roman" w:hAnsi="Times New Roman" w:cs="Times New Roman"/>
          <w:sz w:val="24"/>
          <w:szCs w:val="24"/>
        </w:rPr>
        <w:t xml:space="preserve"> The Preferred Reporting Items for Systematic Review and Meta-Analysis (PRISMA) Checklist for Diagnostic Test Accuracy</w:t>
      </w:r>
      <w:r w:rsidRPr="002C767A">
        <w:rPr>
          <w:rFonts w:ascii="Times New Roman" w:hAnsi="Times New Roman" w:cs="Times New Roman" w:hint="eastAsia"/>
          <w:sz w:val="24"/>
          <w:szCs w:val="24"/>
        </w:rPr>
        <w:t>.</w:t>
      </w:r>
    </w:p>
    <w:p w14:paraId="182EC1DA" w14:textId="77777777" w:rsidR="002C767A" w:rsidRPr="002C767A" w:rsidRDefault="002C767A" w:rsidP="002C767A">
      <w:pPr>
        <w:rPr>
          <w:rFonts w:ascii="Times New Roman" w:hAnsi="Times New Roman" w:cs="Times New Roman"/>
          <w:sz w:val="24"/>
          <w:szCs w:val="24"/>
        </w:rPr>
      </w:pPr>
    </w:p>
    <w:tbl>
      <w:tblPr>
        <w:tblW w:w="15200" w:type="dxa"/>
        <w:tblInd w:w="-884" w:type="dxa"/>
        <w:tblBorders>
          <w:top w:val="nil"/>
          <w:left w:val="nil"/>
          <w:bottom w:val="nil"/>
          <w:right w:val="nil"/>
        </w:tblBorders>
        <w:tblLook w:val="0000" w:firstRow="0" w:lastRow="0" w:firstColumn="0" w:lastColumn="0" w:noHBand="0" w:noVBand="0"/>
      </w:tblPr>
      <w:tblGrid>
        <w:gridCol w:w="2235"/>
        <w:gridCol w:w="567"/>
        <w:gridCol w:w="11138"/>
        <w:gridCol w:w="1260"/>
      </w:tblGrid>
      <w:tr w:rsidR="002C767A" w:rsidRPr="002C767A" w14:paraId="425B4188" w14:textId="77777777" w:rsidTr="00570908">
        <w:trPr>
          <w:trHeight w:val="379"/>
        </w:trPr>
        <w:tc>
          <w:tcPr>
            <w:tcW w:w="223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4CF8171" w14:textId="77777777" w:rsidR="002C767A" w:rsidRPr="002C767A" w:rsidRDefault="002C767A" w:rsidP="00570908">
            <w:pPr>
              <w:autoSpaceDE w:val="0"/>
              <w:autoSpaceDN w:val="0"/>
              <w:adjustRightInd w:val="0"/>
              <w:jc w:val="left"/>
              <w:rPr>
                <w:rFonts w:ascii="Arial" w:hAnsi="Arial" w:cs="Arial"/>
                <w:color w:val="FFFFFF"/>
                <w:kern w:val="0"/>
                <w:sz w:val="22"/>
                <w:lang w:eastAsia="en-CA"/>
              </w:rPr>
            </w:pPr>
            <w:r w:rsidRPr="002C767A">
              <w:rPr>
                <w:rFonts w:ascii="Arial" w:hAnsi="Arial" w:cs="Arial"/>
                <w:b/>
                <w:bCs/>
                <w:color w:val="FFFFFF"/>
                <w:kern w:val="0"/>
                <w:sz w:val="22"/>
                <w:lang w:eastAsia="en-CA"/>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7A59D33" w14:textId="77777777" w:rsidR="002C767A" w:rsidRPr="002C767A" w:rsidRDefault="002C767A" w:rsidP="00570908">
            <w:pPr>
              <w:autoSpaceDE w:val="0"/>
              <w:autoSpaceDN w:val="0"/>
              <w:adjustRightInd w:val="0"/>
              <w:jc w:val="right"/>
              <w:rPr>
                <w:rFonts w:ascii="Arial" w:hAnsi="Arial" w:cs="Arial"/>
                <w:b/>
                <w:bCs/>
                <w:color w:val="FFFFFF"/>
                <w:kern w:val="0"/>
                <w:sz w:val="22"/>
                <w:lang w:eastAsia="en-CA"/>
              </w:rPr>
            </w:pPr>
            <w:r w:rsidRPr="002C767A">
              <w:rPr>
                <w:rFonts w:ascii="Arial" w:hAnsi="Arial" w:cs="Arial"/>
                <w:b/>
                <w:bCs/>
                <w:color w:val="FFFFFF"/>
                <w:kern w:val="0"/>
                <w:sz w:val="22"/>
                <w:lang w:eastAsia="en-CA"/>
              </w:rPr>
              <w:t>#</w:t>
            </w:r>
          </w:p>
        </w:tc>
        <w:tc>
          <w:tcPr>
            <w:tcW w:w="1113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78C7C80" w14:textId="77777777" w:rsidR="002C767A" w:rsidRPr="002C767A" w:rsidRDefault="002C767A" w:rsidP="00570908">
            <w:pPr>
              <w:autoSpaceDE w:val="0"/>
              <w:autoSpaceDN w:val="0"/>
              <w:adjustRightInd w:val="0"/>
              <w:jc w:val="left"/>
              <w:rPr>
                <w:rFonts w:ascii="Arial" w:hAnsi="Arial" w:cs="Arial"/>
                <w:color w:val="FFFFFF"/>
                <w:kern w:val="0"/>
                <w:sz w:val="22"/>
                <w:lang w:eastAsia="en-CA"/>
              </w:rPr>
            </w:pPr>
            <w:r w:rsidRPr="002C767A">
              <w:rPr>
                <w:rFonts w:ascii="Arial" w:hAnsi="Arial" w:cs="Arial"/>
                <w:b/>
                <w:bCs/>
                <w:color w:val="FFFFFF"/>
                <w:kern w:val="0"/>
                <w:sz w:val="22"/>
                <w:lang w:eastAsia="en-CA"/>
              </w:rPr>
              <w:t xml:space="preserve">PRISMA-DTA 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3912593" w14:textId="77777777" w:rsidR="002C767A" w:rsidRPr="002C767A" w:rsidRDefault="002C767A" w:rsidP="00570908">
            <w:pPr>
              <w:autoSpaceDE w:val="0"/>
              <w:autoSpaceDN w:val="0"/>
              <w:adjustRightInd w:val="0"/>
              <w:jc w:val="left"/>
              <w:rPr>
                <w:rFonts w:ascii="Arial" w:hAnsi="Arial" w:cs="Arial"/>
                <w:color w:val="FFFFFF"/>
                <w:kern w:val="0"/>
                <w:sz w:val="22"/>
                <w:lang w:eastAsia="en-CA"/>
              </w:rPr>
            </w:pPr>
            <w:r w:rsidRPr="002C767A">
              <w:rPr>
                <w:rFonts w:ascii="Arial" w:hAnsi="Arial" w:cs="Arial"/>
                <w:b/>
                <w:bCs/>
                <w:color w:val="FFFFFF"/>
                <w:kern w:val="0"/>
                <w:sz w:val="22"/>
                <w:lang w:eastAsia="en-CA"/>
              </w:rPr>
              <w:t xml:space="preserve">Reported on page # </w:t>
            </w:r>
          </w:p>
        </w:tc>
      </w:tr>
      <w:tr w:rsidR="002C767A" w:rsidRPr="002C767A" w14:paraId="4BD66998" w14:textId="77777777" w:rsidTr="00570908">
        <w:trPr>
          <w:trHeight w:val="229"/>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DE309" w14:textId="77777777" w:rsidR="002C767A" w:rsidRPr="002C767A" w:rsidRDefault="002C767A" w:rsidP="00570908">
            <w:pPr>
              <w:autoSpaceDE w:val="0"/>
              <w:autoSpaceDN w:val="0"/>
              <w:adjustRightInd w:val="0"/>
              <w:jc w:val="left"/>
              <w:rPr>
                <w:rFonts w:ascii="Arial" w:hAnsi="Arial" w:cs="Arial"/>
                <w:color w:val="000000"/>
                <w:kern w:val="0"/>
                <w:sz w:val="20"/>
                <w:szCs w:val="20"/>
                <w:lang w:eastAsia="en-CA"/>
              </w:rPr>
            </w:pPr>
            <w:r w:rsidRPr="002C767A">
              <w:rPr>
                <w:rFonts w:ascii="Arial" w:hAnsi="Arial" w:cs="Arial"/>
                <w:b/>
                <w:bCs/>
                <w:color w:val="000000"/>
                <w:kern w:val="0"/>
                <w:sz w:val="20"/>
                <w:szCs w:val="20"/>
                <w:lang w:eastAsia="en-CA"/>
              </w:rPr>
              <w:t>TITLE / ABSTRACT</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E2BA7EF" w14:textId="77777777" w:rsidR="002C767A" w:rsidRPr="002C767A" w:rsidRDefault="002C767A" w:rsidP="00570908">
            <w:pPr>
              <w:autoSpaceDE w:val="0"/>
              <w:autoSpaceDN w:val="0"/>
              <w:adjustRightInd w:val="0"/>
              <w:jc w:val="right"/>
              <w:rPr>
                <w:rFonts w:ascii="Arial" w:hAnsi="Arial" w:cs="Arial"/>
                <w:kern w:val="0"/>
                <w:sz w:val="24"/>
                <w:szCs w:val="24"/>
                <w:lang w:eastAsia="en-CA"/>
              </w:rPr>
            </w:pPr>
          </w:p>
        </w:tc>
      </w:tr>
      <w:tr w:rsidR="002C767A" w:rsidRPr="002C767A" w14:paraId="05C8EA44" w14:textId="77777777" w:rsidTr="00570908">
        <w:trPr>
          <w:trHeight w:val="323"/>
        </w:trPr>
        <w:tc>
          <w:tcPr>
            <w:tcW w:w="2235" w:type="dxa"/>
            <w:tcBorders>
              <w:top w:val="single" w:sz="5" w:space="0" w:color="000000"/>
              <w:left w:val="single" w:sz="5" w:space="0" w:color="000000"/>
              <w:bottom w:val="single" w:sz="4" w:space="0" w:color="auto"/>
              <w:right w:val="single" w:sz="5" w:space="0" w:color="000000"/>
            </w:tcBorders>
          </w:tcPr>
          <w:p w14:paraId="7B9DCA07"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Title </w:t>
            </w:r>
          </w:p>
        </w:tc>
        <w:tc>
          <w:tcPr>
            <w:tcW w:w="567" w:type="dxa"/>
            <w:tcBorders>
              <w:top w:val="single" w:sz="5" w:space="0" w:color="000000"/>
              <w:left w:val="single" w:sz="5" w:space="0" w:color="000000"/>
              <w:bottom w:val="single" w:sz="4" w:space="0" w:color="auto"/>
              <w:right w:val="single" w:sz="5" w:space="0" w:color="000000"/>
            </w:tcBorders>
          </w:tcPr>
          <w:p w14:paraId="6F5C5844"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w:t>
            </w:r>
          </w:p>
        </w:tc>
        <w:tc>
          <w:tcPr>
            <w:tcW w:w="11138" w:type="dxa"/>
            <w:tcBorders>
              <w:top w:val="single" w:sz="5" w:space="0" w:color="000000"/>
              <w:left w:val="single" w:sz="5" w:space="0" w:color="000000"/>
              <w:bottom w:val="single" w:sz="4" w:space="0" w:color="auto"/>
              <w:right w:val="single" w:sz="5" w:space="0" w:color="000000"/>
            </w:tcBorders>
          </w:tcPr>
          <w:p w14:paraId="44B30DEE"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Identify the report as a systematic review (+/- meta-analysis) of diagnostic test accuracy (DTA) studies.</w:t>
            </w:r>
          </w:p>
        </w:tc>
        <w:tc>
          <w:tcPr>
            <w:tcW w:w="1260" w:type="dxa"/>
            <w:tcBorders>
              <w:top w:val="single" w:sz="5" w:space="0" w:color="000000"/>
              <w:left w:val="single" w:sz="5" w:space="0" w:color="000000"/>
              <w:bottom w:val="single" w:sz="4" w:space="0" w:color="auto"/>
              <w:right w:val="single" w:sz="5" w:space="0" w:color="000000"/>
            </w:tcBorders>
          </w:tcPr>
          <w:p w14:paraId="242A4C96"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1</w:t>
            </w:r>
          </w:p>
        </w:tc>
      </w:tr>
      <w:tr w:rsidR="002C767A" w:rsidRPr="002C767A" w14:paraId="4F4BB46C" w14:textId="77777777" w:rsidTr="00570908">
        <w:trPr>
          <w:trHeight w:val="340"/>
        </w:trPr>
        <w:tc>
          <w:tcPr>
            <w:tcW w:w="2235" w:type="dxa"/>
            <w:tcBorders>
              <w:top w:val="single" w:sz="4" w:space="0" w:color="auto"/>
              <w:left w:val="single" w:sz="5" w:space="0" w:color="000000"/>
              <w:bottom w:val="double" w:sz="2" w:space="0" w:color="FFFFCC"/>
              <w:right w:val="single" w:sz="5" w:space="0" w:color="000000"/>
            </w:tcBorders>
          </w:tcPr>
          <w:p w14:paraId="07CFE908"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Abstract</w:t>
            </w:r>
          </w:p>
        </w:tc>
        <w:tc>
          <w:tcPr>
            <w:tcW w:w="567" w:type="dxa"/>
            <w:tcBorders>
              <w:top w:val="single" w:sz="4" w:space="0" w:color="auto"/>
              <w:left w:val="single" w:sz="5" w:space="0" w:color="000000"/>
              <w:bottom w:val="double" w:sz="2" w:space="0" w:color="FFFFCC"/>
              <w:right w:val="single" w:sz="5" w:space="0" w:color="000000"/>
            </w:tcBorders>
          </w:tcPr>
          <w:p w14:paraId="4E2B7F78"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2</w:t>
            </w:r>
          </w:p>
        </w:tc>
        <w:tc>
          <w:tcPr>
            <w:tcW w:w="11138" w:type="dxa"/>
            <w:tcBorders>
              <w:top w:val="single" w:sz="4" w:space="0" w:color="auto"/>
              <w:left w:val="single" w:sz="5" w:space="0" w:color="000000"/>
              <w:bottom w:val="single" w:sz="4" w:space="0" w:color="auto"/>
              <w:right w:val="single" w:sz="5" w:space="0" w:color="000000"/>
            </w:tcBorders>
          </w:tcPr>
          <w:p w14:paraId="75C5F4D5" w14:textId="77777777" w:rsidR="002C767A" w:rsidRPr="002C767A" w:rsidRDefault="002C767A" w:rsidP="00570908">
            <w:pPr>
              <w:widowControl/>
              <w:jc w:val="left"/>
              <w:rPr>
                <w:rFonts w:ascii="Arial" w:eastAsia="ＭＳ 明朝" w:hAnsi="Arial" w:cs="Arial"/>
                <w:b/>
                <w:kern w:val="0"/>
                <w:sz w:val="20"/>
                <w:szCs w:val="20"/>
                <w:lang w:eastAsia="en-CA"/>
              </w:rPr>
            </w:pPr>
            <w:r w:rsidRPr="002C767A">
              <w:rPr>
                <w:rFonts w:ascii="Arial" w:eastAsia="ＭＳ 明朝" w:hAnsi="Arial" w:cs="Arial"/>
                <w:kern w:val="0"/>
                <w:sz w:val="20"/>
                <w:szCs w:val="20"/>
                <w:lang w:eastAsia="en-CA"/>
              </w:rPr>
              <w:t>Abstract: See PRISMA-DTA for abstracts.</w:t>
            </w:r>
          </w:p>
        </w:tc>
        <w:tc>
          <w:tcPr>
            <w:tcW w:w="1260" w:type="dxa"/>
            <w:tcBorders>
              <w:top w:val="single" w:sz="4" w:space="0" w:color="auto"/>
              <w:left w:val="single" w:sz="5" w:space="0" w:color="000000"/>
              <w:bottom w:val="double" w:sz="5" w:space="0" w:color="000000"/>
              <w:right w:val="single" w:sz="5" w:space="0" w:color="000000"/>
            </w:tcBorders>
          </w:tcPr>
          <w:p w14:paraId="464E9234"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3</w:t>
            </w:r>
          </w:p>
        </w:tc>
      </w:tr>
      <w:tr w:rsidR="002C767A" w:rsidRPr="002C767A" w14:paraId="45F28CAA" w14:textId="77777777" w:rsidTr="00570908">
        <w:trPr>
          <w:trHeight w:val="328"/>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5583C7" w14:textId="77777777" w:rsidR="002C767A" w:rsidRPr="002C767A" w:rsidRDefault="002C767A" w:rsidP="00570908">
            <w:pPr>
              <w:autoSpaceDE w:val="0"/>
              <w:autoSpaceDN w:val="0"/>
              <w:adjustRightInd w:val="0"/>
              <w:jc w:val="left"/>
              <w:rPr>
                <w:rFonts w:ascii="Arial" w:hAnsi="Arial" w:cs="Arial"/>
                <w:color w:val="000000"/>
                <w:kern w:val="0"/>
                <w:sz w:val="20"/>
                <w:szCs w:val="20"/>
                <w:lang w:eastAsia="en-CA"/>
              </w:rPr>
            </w:pPr>
            <w:r w:rsidRPr="002C767A">
              <w:rPr>
                <w:rFonts w:ascii="Arial" w:hAnsi="Arial" w:cs="Arial"/>
                <w:b/>
                <w:bCs/>
                <w:color w:val="000000"/>
                <w:kern w:val="0"/>
                <w:sz w:val="20"/>
                <w:szCs w:val="20"/>
                <w:lang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AD3C64" w14:textId="77777777" w:rsidR="002C767A" w:rsidRPr="002C767A" w:rsidRDefault="002C767A" w:rsidP="00570908">
            <w:pPr>
              <w:autoSpaceDE w:val="0"/>
              <w:autoSpaceDN w:val="0"/>
              <w:adjustRightInd w:val="0"/>
              <w:jc w:val="right"/>
              <w:rPr>
                <w:rFonts w:ascii="Arial" w:hAnsi="Arial" w:cs="Arial"/>
                <w:kern w:val="0"/>
                <w:sz w:val="24"/>
                <w:szCs w:val="24"/>
                <w:lang w:eastAsia="en-CA"/>
              </w:rPr>
            </w:pPr>
          </w:p>
        </w:tc>
      </w:tr>
      <w:tr w:rsidR="002C767A" w:rsidRPr="002C767A" w14:paraId="47A8A8AA" w14:textId="77777777" w:rsidTr="00570908">
        <w:trPr>
          <w:trHeight w:val="333"/>
        </w:trPr>
        <w:tc>
          <w:tcPr>
            <w:tcW w:w="2235" w:type="dxa"/>
            <w:tcBorders>
              <w:top w:val="single" w:sz="5" w:space="0" w:color="000000"/>
              <w:left w:val="single" w:sz="5" w:space="0" w:color="000000"/>
              <w:bottom w:val="single" w:sz="5" w:space="0" w:color="000000"/>
              <w:right w:val="single" w:sz="5" w:space="0" w:color="000000"/>
            </w:tcBorders>
          </w:tcPr>
          <w:p w14:paraId="050B226A"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Rationale </w:t>
            </w:r>
          </w:p>
        </w:tc>
        <w:tc>
          <w:tcPr>
            <w:tcW w:w="567" w:type="dxa"/>
            <w:tcBorders>
              <w:top w:val="single" w:sz="5" w:space="0" w:color="000000"/>
              <w:left w:val="single" w:sz="5" w:space="0" w:color="000000"/>
              <w:bottom w:val="single" w:sz="5" w:space="0" w:color="000000"/>
              <w:right w:val="single" w:sz="5" w:space="0" w:color="000000"/>
            </w:tcBorders>
          </w:tcPr>
          <w:p w14:paraId="1733E905"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3</w:t>
            </w:r>
          </w:p>
        </w:tc>
        <w:tc>
          <w:tcPr>
            <w:tcW w:w="11138" w:type="dxa"/>
            <w:tcBorders>
              <w:top w:val="single" w:sz="5" w:space="0" w:color="000000"/>
              <w:left w:val="single" w:sz="5" w:space="0" w:color="000000"/>
              <w:bottom w:val="single" w:sz="5" w:space="0" w:color="000000"/>
              <w:right w:val="single" w:sz="5" w:space="0" w:color="000000"/>
            </w:tcBorders>
          </w:tcPr>
          <w:p w14:paraId="3D7F143F"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F388DE7"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4</w:t>
            </w:r>
          </w:p>
        </w:tc>
      </w:tr>
      <w:tr w:rsidR="002C767A" w:rsidRPr="002C767A" w14:paraId="710DD6B5" w14:textId="77777777" w:rsidTr="00570908">
        <w:trPr>
          <w:trHeight w:val="333"/>
        </w:trPr>
        <w:tc>
          <w:tcPr>
            <w:tcW w:w="2235" w:type="dxa"/>
            <w:tcBorders>
              <w:top w:val="single" w:sz="5" w:space="0" w:color="000000"/>
              <w:left w:val="single" w:sz="5" w:space="0" w:color="000000"/>
              <w:bottom w:val="single" w:sz="5" w:space="0" w:color="000000"/>
              <w:right w:val="single" w:sz="5" w:space="0" w:color="000000"/>
            </w:tcBorders>
          </w:tcPr>
          <w:p w14:paraId="2C5B621E"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Clinical role of index test</w:t>
            </w:r>
          </w:p>
        </w:tc>
        <w:tc>
          <w:tcPr>
            <w:tcW w:w="567" w:type="dxa"/>
            <w:tcBorders>
              <w:top w:val="single" w:sz="5" w:space="0" w:color="000000"/>
              <w:left w:val="single" w:sz="5" w:space="0" w:color="000000"/>
              <w:bottom w:val="single" w:sz="5" w:space="0" w:color="000000"/>
              <w:right w:val="single" w:sz="5" w:space="0" w:color="000000"/>
            </w:tcBorders>
          </w:tcPr>
          <w:p w14:paraId="48CFE301"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D1</w:t>
            </w:r>
          </w:p>
        </w:tc>
        <w:tc>
          <w:tcPr>
            <w:tcW w:w="11138" w:type="dxa"/>
            <w:tcBorders>
              <w:top w:val="single" w:sz="5" w:space="0" w:color="000000"/>
              <w:left w:val="single" w:sz="5" w:space="0" w:color="000000"/>
              <w:bottom w:val="single" w:sz="5" w:space="0" w:color="000000"/>
              <w:right w:val="single" w:sz="5" w:space="0" w:color="000000"/>
            </w:tcBorders>
          </w:tcPr>
          <w:p w14:paraId="6A44697D"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State the scientific and clinical background including the intended use and clinical role of the index test, and if applicable, the rationale for minimally acceptable test accuracy (or minimum difference in accuracy for comparative design).</w:t>
            </w:r>
          </w:p>
        </w:tc>
        <w:tc>
          <w:tcPr>
            <w:tcW w:w="1260" w:type="dxa"/>
            <w:tcBorders>
              <w:top w:val="single" w:sz="5" w:space="0" w:color="000000"/>
              <w:left w:val="single" w:sz="5" w:space="0" w:color="000000"/>
              <w:bottom w:val="single" w:sz="5" w:space="0" w:color="000000"/>
              <w:right w:val="single" w:sz="5" w:space="0" w:color="000000"/>
            </w:tcBorders>
          </w:tcPr>
          <w:p w14:paraId="5D8FCF3A"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4</w:t>
            </w:r>
          </w:p>
        </w:tc>
      </w:tr>
      <w:tr w:rsidR="002C767A" w:rsidRPr="002C767A" w14:paraId="7B6EB405" w14:textId="77777777" w:rsidTr="00570908">
        <w:trPr>
          <w:trHeight w:val="446"/>
        </w:trPr>
        <w:tc>
          <w:tcPr>
            <w:tcW w:w="2235" w:type="dxa"/>
            <w:tcBorders>
              <w:top w:val="single" w:sz="5" w:space="0" w:color="000000"/>
              <w:left w:val="single" w:sz="5" w:space="0" w:color="000000"/>
              <w:bottom w:val="double" w:sz="2" w:space="0" w:color="FFFFCC"/>
              <w:right w:val="single" w:sz="5" w:space="0" w:color="000000"/>
            </w:tcBorders>
          </w:tcPr>
          <w:p w14:paraId="3AF2DA83"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Objectives </w:t>
            </w:r>
          </w:p>
        </w:tc>
        <w:tc>
          <w:tcPr>
            <w:tcW w:w="567" w:type="dxa"/>
            <w:tcBorders>
              <w:top w:val="single" w:sz="5" w:space="0" w:color="000000"/>
              <w:left w:val="single" w:sz="5" w:space="0" w:color="000000"/>
              <w:bottom w:val="double" w:sz="2" w:space="0" w:color="FFFFCC"/>
              <w:right w:val="single" w:sz="5" w:space="0" w:color="000000"/>
            </w:tcBorders>
          </w:tcPr>
          <w:p w14:paraId="11B597B4"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4</w:t>
            </w:r>
          </w:p>
        </w:tc>
        <w:tc>
          <w:tcPr>
            <w:tcW w:w="11138" w:type="dxa"/>
            <w:tcBorders>
              <w:top w:val="single" w:sz="5" w:space="0" w:color="000000"/>
              <w:left w:val="single" w:sz="5" w:space="0" w:color="000000"/>
              <w:bottom w:val="double" w:sz="5" w:space="0" w:color="000000"/>
              <w:right w:val="single" w:sz="5" w:space="0" w:color="000000"/>
            </w:tcBorders>
          </w:tcPr>
          <w:p w14:paraId="7E898C22"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Provide an explicit statement of question(s) being addressed in terms of participants, index test(s), and target condition(s).</w:t>
            </w:r>
          </w:p>
        </w:tc>
        <w:tc>
          <w:tcPr>
            <w:tcW w:w="1260" w:type="dxa"/>
            <w:tcBorders>
              <w:top w:val="single" w:sz="5" w:space="0" w:color="000000"/>
              <w:left w:val="single" w:sz="5" w:space="0" w:color="000000"/>
              <w:bottom w:val="double" w:sz="5" w:space="0" w:color="000000"/>
              <w:right w:val="single" w:sz="5" w:space="0" w:color="000000"/>
            </w:tcBorders>
          </w:tcPr>
          <w:p w14:paraId="7DD1F9F2"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4</w:t>
            </w:r>
          </w:p>
        </w:tc>
      </w:tr>
      <w:tr w:rsidR="002C767A" w:rsidRPr="002C767A" w14:paraId="49B44529" w14:textId="77777777" w:rsidTr="00570908">
        <w:trPr>
          <w:trHeight w:val="24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FD0E70" w14:textId="77777777" w:rsidR="002C767A" w:rsidRPr="002C767A" w:rsidRDefault="002C767A" w:rsidP="00570908">
            <w:pPr>
              <w:autoSpaceDE w:val="0"/>
              <w:autoSpaceDN w:val="0"/>
              <w:adjustRightInd w:val="0"/>
              <w:jc w:val="left"/>
              <w:rPr>
                <w:rFonts w:ascii="Arial" w:hAnsi="Arial" w:cs="Arial"/>
                <w:color w:val="000000"/>
                <w:kern w:val="0"/>
                <w:sz w:val="20"/>
                <w:szCs w:val="20"/>
                <w:lang w:eastAsia="en-CA"/>
              </w:rPr>
            </w:pPr>
            <w:r w:rsidRPr="002C767A">
              <w:rPr>
                <w:rFonts w:ascii="Arial" w:hAnsi="Arial" w:cs="Arial"/>
                <w:b/>
                <w:bCs/>
                <w:color w:val="000000"/>
                <w:kern w:val="0"/>
                <w:sz w:val="20"/>
                <w:szCs w:val="20"/>
                <w:lang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71FCACF" w14:textId="77777777" w:rsidR="002C767A" w:rsidRPr="002C767A" w:rsidRDefault="002C767A" w:rsidP="00570908">
            <w:pPr>
              <w:autoSpaceDE w:val="0"/>
              <w:autoSpaceDN w:val="0"/>
              <w:adjustRightInd w:val="0"/>
              <w:jc w:val="right"/>
              <w:rPr>
                <w:rFonts w:ascii="Arial" w:hAnsi="Arial" w:cs="Arial"/>
                <w:kern w:val="0"/>
                <w:sz w:val="24"/>
                <w:szCs w:val="24"/>
                <w:lang w:eastAsia="en-CA"/>
              </w:rPr>
            </w:pPr>
          </w:p>
        </w:tc>
      </w:tr>
      <w:tr w:rsidR="002C767A" w:rsidRPr="002C767A" w14:paraId="45C3E31E" w14:textId="77777777" w:rsidTr="00570908">
        <w:trPr>
          <w:trHeight w:val="517"/>
        </w:trPr>
        <w:tc>
          <w:tcPr>
            <w:tcW w:w="2235" w:type="dxa"/>
            <w:tcBorders>
              <w:top w:val="single" w:sz="5" w:space="0" w:color="000000"/>
              <w:left w:val="single" w:sz="5" w:space="0" w:color="000000"/>
              <w:bottom w:val="single" w:sz="5" w:space="0" w:color="000000"/>
              <w:right w:val="single" w:sz="5" w:space="0" w:color="000000"/>
            </w:tcBorders>
          </w:tcPr>
          <w:p w14:paraId="23CE0732"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Protocol and registration </w:t>
            </w:r>
          </w:p>
        </w:tc>
        <w:tc>
          <w:tcPr>
            <w:tcW w:w="567" w:type="dxa"/>
            <w:tcBorders>
              <w:top w:val="single" w:sz="5" w:space="0" w:color="000000"/>
              <w:left w:val="single" w:sz="5" w:space="0" w:color="000000"/>
              <w:bottom w:val="single" w:sz="5" w:space="0" w:color="000000"/>
              <w:right w:val="single" w:sz="5" w:space="0" w:color="000000"/>
            </w:tcBorders>
          </w:tcPr>
          <w:p w14:paraId="31F6BFB7"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5</w:t>
            </w:r>
          </w:p>
        </w:tc>
        <w:tc>
          <w:tcPr>
            <w:tcW w:w="11138" w:type="dxa"/>
            <w:tcBorders>
              <w:top w:val="single" w:sz="5" w:space="0" w:color="000000"/>
              <w:left w:val="single" w:sz="5" w:space="0" w:color="000000"/>
              <w:bottom w:val="single" w:sz="5" w:space="0" w:color="000000"/>
              <w:right w:val="single" w:sz="5" w:space="0" w:color="000000"/>
            </w:tcBorders>
          </w:tcPr>
          <w:p w14:paraId="62258BF2"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Indicate if a review protocol exists, if and where it can be accessed (e.g., Web address).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5576B328"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4</w:t>
            </w:r>
          </w:p>
        </w:tc>
      </w:tr>
      <w:tr w:rsidR="002C767A" w:rsidRPr="002C767A" w14:paraId="61469559" w14:textId="77777777" w:rsidTr="00570908">
        <w:trPr>
          <w:trHeight w:val="666"/>
        </w:trPr>
        <w:tc>
          <w:tcPr>
            <w:tcW w:w="2235" w:type="dxa"/>
            <w:tcBorders>
              <w:top w:val="single" w:sz="5" w:space="0" w:color="000000"/>
              <w:left w:val="single" w:sz="5" w:space="0" w:color="000000"/>
              <w:bottom w:val="single" w:sz="5" w:space="0" w:color="000000"/>
              <w:right w:val="single" w:sz="5" w:space="0" w:color="000000"/>
            </w:tcBorders>
          </w:tcPr>
          <w:p w14:paraId="06ECCAB9"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Eligibility criteria </w:t>
            </w:r>
          </w:p>
        </w:tc>
        <w:tc>
          <w:tcPr>
            <w:tcW w:w="567" w:type="dxa"/>
            <w:tcBorders>
              <w:top w:val="single" w:sz="5" w:space="0" w:color="000000"/>
              <w:left w:val="single" w:sz="5" w:space="0" w:color="000000"/>
              <w:bottom w:val="single" w:sz="5" w:space="0" w:color="000000"/>
              <w:right w:val="single" w:sz="5" w:space="0" w:color="000000"/>
            </w:tcBorders>
          </w:tcPr>
          <w:p w14:paraId="4529BFFF"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6</w:t>
            </w:r>
          </w:p>
        </w:tc>
        <w:tc>
          <w:tcPr>
            <w:tcW w:w="11138" w:type="dxa"/>
            <w:tcBorders>
              <w:top w:val="single" w:sz="5" w:space="0" w:color="000000"/>
              <w:left w:val="single" w:sz="5" w:space="0" w:color="000000"/>
              <w:bottom w:val="single" w:sz="5" w:space="0" w:color="000000"/>
              <w:right w:val="single" w:sz="5" w:space="0" w:color="000000"/>
            </w:tcBorders>
          </w:tcPr>
          <w:p w14:paraId="6DB77A97"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Specify study characteristics (participants, setting, index test(s), reference standard(s), target condition(s), and study design) and report characteristics (e.g., years considered, language, publication status) used as criteria for eligibility, giving rationale.</w:t>
            </w:r>
          </w:p>
        </w:tc>
        <w:tc>
          <w:tcPr>
            <w:tcW w:w="1260" w:type="dxa"/>
            <w:tcBorders>
              <w:top w:val="single" w:sz="5" w:space="0" w:color="000000"/>
              <w:left w:val="single" w:sz="5" w:space="0" w:color="000000"/>
              <w:bottom w:val="single" w:sz="5" w:space="0" w:color="000000"/>
              <w:right w:val="single" w:sz="5" w:space="0" w:color="000000"/>
            </w:tcBorders>
          </w:tcPr>
          <w:p w14:paraId="32E6F4B5"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4</w:t>
            </w:r>
          </w:p>
        </w:tc>
      </w:tr>
      <w:tr w:rsidR="002C767A" w:rsidRPr="002C767A" w14:paraId="4F1D3BE7" w14:textId="77777777" w:rsidTr="00570908">
        <w:trPr>
          <w:trHeight w:val="450"/>
        </w:trPr>
        <w:tc>
          <w:tcPr>
            <w:tcW w:w="2235" w:type="dxa"/>
            <w:tcBorders>
              <w:top w:val="single" w:sz="5" w:space="0" w:color="000000"/>
              <w:left w:val="single" w:sz="5" w:space="0" w:color="000000"/>
              <w:bottom w:val="single" w:sz="5" w:space="0" w:color="000000"/>
              <w:right w:val="single" w:sz="5" w:space="0" w:color="000000"/>
            </w:tcBorders>
          </w:tcPr>
          <w:p w14:paraId="6BDC701D"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Information sources </w:t>
            </w:r>
          </w:p>
        </w:tc>
        <w:tc>
          <w:tcPr>
            <w:tcW w:w="567" w:type="dxa"/>
            <w:tcBorders>
              <w:top w:val="single" w:sz="5" w:space="0" w:color="000000"/>
              <w:left w:val="single" w:sz="5" w:space="0" w:color="000000"/>
              <w:bottom w:val="single" w:sz="5" w:space="0" w:color="000000"/>
              <w:right w:val="single" w:sz="5" w:space="0" w:color="000000"/>
            </w:tcBorders>
          </w:tcPr>
          <w:p w14:paraId="02C60140"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7</w:t>
            </w:r>
          </w:p>
        </w:tc>
        <w:tc>
          <w:tcPr>
            <w:tcW w:w="11138" w:type="dxa"/>
            <w:tcBorders>
              <w:top w:val="single" w:sz="5" w:space="0" w:color="000000"/>
              <w:left w:val="single" w:sz="5" w:space="0" w:color="000000"/>
              <w:bottom w:val="single" w:sz="5" w:space="0" w:color="000000"/>
              <w:right w:val="single" w:sz="5" w:space="0" w:color="000000"/>
            </w:tcBorders>
          </w:tcPr>
          <w:p w14:paraId="012A9958"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5A497513"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4</w:t>
            </w:r>
          </w:p>
        </w:tc>
      </w:tr>
      <w:tr w:rsidR="002C767A" w:rsidRPr="002C767A" w14:paraId="6E2D9CAF" w14:textId="77777777" w:rsidTr="00570908">
        <w:trPr>
          <w:trHeight w:val="458"/>
        </w:trPr>
        <w:tc>
          <w:tcPr>
            <w:tcW w:w="2235" w:type="dxa"/>
            <w:tcBorders>
              <w:top w:val="single" w:sz="5" w:space="0" w:color="000000"/>
              <w:left w:val="single" w:sz="5" w:space="0" w:color="000000"/>
              <w:bottom w:val="single" w:sz="5" w:space="0" w:color="000000"/>
              <w:right w:val="single" w:sz="5" w:space="0" w:color="000000"/>
            </w:tcBorders>
          </w:tcPr>
          <w:p w14:paraId="2F8FEA21"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lastRenderedPageBreak/>
              <w:t xml:space="preserve">Search </w:t>
            </w:r>
          </w:p>
        </w:tc>
        <w:tc>
          <w:tcPr>
            <w:tcW w:w="567" w:type="dxa"/>
            <w:tcBorders>
              <w:top w:val="single" w:sz="5" w:space="0" w:color="000000"/>
              <w:left w:val="single" w:sz="5" w:space="0" w:color="000000"/>
              <w:bottom w:val="single" w:sz="5" w:space="0" w:color="000000"/>
              <w:right w:val="single" w:sz="5" w:space="0" w:color="000000"/>
            </w:tcBorders>
          </w:tcPr>
          <w:p w14:paraId="3F15CC54"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8</w:t>
            </w:r>
          </w:p>
        </w:tc>
        <w:tc>
          <w:tcPr>
            <w:tcW w:w="11138" w:type="dxa"/>
            <w:tcBorders>
              <w:top w:val="single" w:sz="5" w:space="0" w:color="000000"/>
              <w:left w:val="single" w:sz="5" w:space="0" w:color="000000"/>
              <w:bottom w:val="single" w:sz="5" w:space="0" w:color="000000"/>
              <w:right w:val="single" w:sz="5" w:space="0" w:color="000000"/>
            </w:tcBorders>
          </w:tcPr>
          <w:p w14:paraId="424C9246"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Present full search strategies for all electronic databases and other sources searched including any limits used such that they could be repeated.</w:t>
            </w:r>
          </w:p>
        </w:tc>
        <w:tc>
          <w:tcPr>
            <w:tcW w:w="1260" w:type="dxa"/>
            <w:tcBorders>
              <w:top w:val="single" w:sz="5" w:space="0" w:color="000000"/>
              <w:left w:val="single" w:sz="5" w:space="0" w:color="000000"/>
              <w:bottom w:val="single" w:sz="5" w:space="0" w:color="000000"/>
              <w:right w:val="single" w:sz="5" w:space="0" w:color="000000"/>
            </w:tcBorders>
          </w:tcPr>
          <w:p w14:paraId="0E946684"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4</w:t>
            </w:r>
          </w:p>
        </w:tc>
      </w:tr>
      <w:tr w:rsidR="002C767A" w:rsidRPr="002C767A" w14:paraId="572A72FF" w14:textId="77777777" w:rsidTr="00570908">
        <w:trPr>
          <w:trHeight w:val="494"/>
        </w:trPr>
        <w:tc>
          <w:tcPr>
            <w:tcW w:w="2235" w:type="dxa"/>
            <w:tcBorders>
              <w:top w:val="single" w:sz="5" w:space="0" w:color="000000"/>
              <w:left w:val="single" w:sz="5" w:space="0" w:color="000000"/>
              <w:bottom w:val="single" w:sz="5" w:space="0" w:color="000000"/>
              <w:right w:val="single" w:sz="5" w:space="0" w:color="000000"/>
            </w:tcBorders>
          </w:tcPr>
          <w:p w14:paraId="66E0D165"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59CDF837"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9</w:t>
            </w:r>
          </w:p>
        </w:tc>
        <w:tc>
          <w:tcPr>
            <w:tcW w:w="11138" w:type="dxa"/>
            <w:tcBorders>
              <w:top w:val="single" w:sz="5" w:space="0" w:color="000000"/>
              <w:left w:val="single" w:sz="5" w:space="0" w:color="000000"/>
              <w:bottom w:val="single" w:sz="5" w:space="0" w:color="000000"/>
              <w:right w:val="single" w:sz="5" w:space="0" w:color="000000"/>
            </w:tcBorders>
          </w:tcPr>
          <w:p w14:paraId="4DB83EBB"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304B633A"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4</w:t>
            </w:r>
          </w:p>
        </w:tc>
      </w:tr>
      <w:tr w:rsidR="002C767A" w:rsidRPr="002C767A" w14:paraId="74FD5354" w14:textId="77777777" w:rsidTr="00570908">
        <w:trPr>
          <w:trHeight w:val="488"/>
        </w:trPr>
        <w:tc>
          <w:tcPr>
            <w:tcW w:w="2235" w:type="dxa"/>
            <w:tcBorders>
              <w:top w:val="single" w:sz="5" w:space="0" w:color="000000"/>
              <w:left w:val="single" w:sz="5" w:space="0" w:color="000000"/>
              <w:bottom w:val="single" w:sz="5" w:space="0" w:color="000000"/>
              <w:right w:val="single" w:sz="5" w:space="0" w:color="000000"/>
            </w:tcBorders>
          </w:tcPr>
          <w:p w14:paraId="128A930E"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Data collection process </w:t>
            </w:r>
          </w:p>
        </w:tc>
        <w:tc>
          <w:tcPr>
            <w:tcW w:w="567" w:type="dxa"/>
            <w:tcBorders>
              <w:top w:val="single" w:sz="5" w:space="0" w:color="000000"/>
              <w:left w:val="single" w:sz="5" w:space="0" w:color="000000"/>
              <w:bottom w:val="single" w:sz="5" w:space="0" w:color="000000"/>
              <w:right w:val="single" w:sz="5" w:space="0" w:color="000000"/>
            </w:tcBorders>
          </w:tcPr>
          <w:p w14:paraId="69384192"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10</w:t>
            </w:r>
          </w:p>
        </w:tc>
        <w:tc>
          <w:tcPr>
            <w:tcW w:w="11138" w:type="dxa"/>
            <w:tcBorders>
              <w:top w:val="single" w:sz="5" w:space="0" w:color="000000"/>
              <w:left w:val="single" w:sz="5" w:space="0" w:color="000000"/>
              <w:bottom w:val="single" w:sz="5" w:space="0" w:color="000000"/>
              <w:right w:val="single" w:sz="5" w:space="0" w:color="000000"/>
            </w:tcBorders>
          </w:tcPr>
          <w:p w14:paraId="2E3874CD"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6E5B27E"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5</w:t>
            </w:r>
          </w:p>
        </w:tc>
      </w:tr>
      <w:tr w:rsidR="002C767A" w:rsidRPr="002C767A" w14:paraId="35692E96" w14:textId="77777777" w:rsidTr="00570908">
        <w:trPr>
          <w:trHeight w:val="496"/>
        </w:trPr>
        <w:tc>
          <w:tcPr>
            <w:tcW w:w="2235" w:type="dxa"/>
            <w:tcBorders>
              <w:top w:val="single" w:sz="5" w:space="0" w:color="000000"/>
              <w:left w:val="single" w:sz="5" w:space="0" w:color="000000"/>
              <w:bottom w:val="single" w:sz="5" w:space="0" w:color="000000"/>
              <w:right w:val="single" w:sz="5" w:space="0" w:color="000000"/>
            </w:tcBorders>
          </w:tcPr>
          <w:p w14:paraId="3572A943"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Definitions for data extraction</w:t>
            </w:r>
          </w:p>
        </w:tc>
        <w:tc>
          <w:tcPr>
            <w:tcW w:w="567" w:type="dxa"/>
            <w:tcBorders>
              <w:top w:val="single" w:sz="5" w:space="0" w:color="000000"/>
              <w:left w:val="single" w:sz="5" w:space="0" w:color="000000"/>
              <w:bottom w:val="single" w:sz="5" w:space="0" w:color="000000"/>
              <w:right w:val="single" w:sz="5" w:space="0" w:color="000000"/>
            </w:tcBorders>
          </w:tcPr>
          <w:p w14:paraId="0AD450FA"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11</w:t>
            </w:r>
          </w:p>
        </w:tc>
        <w:tc>
          <w:tcPr>
            <w:tcW w:w="11138" w:type="dxa"/>
            <w:tcBorders>
              <w:top w:val="single" w:sz="5" w:space="0" w:color="000000"/>
              <w:left w:val="single" w:sz="5" w:space="0" w:color="000000"/>
              <w:bottom w:val="single" w:sz="5" w:space="0" w:color="000000"/>
              <w:right w:val="single" w:sz="5" w:space="0" w:color="000000"/>
            </w:tcBorders>
          </w:tcPr>
          <w:p w14:paraId="0E332DF0"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Provide definitions used in data extraction and classifications of target condition(s), index test(s), reference standard(s) and other characteristics (</w:t>
            </w:r>
            <w:proofErr w:type="gramStart"/>
            <w:r w:rsidRPr="002C767A">
              <w:rPr>
                <w:rFonts w:ascii="Arial" w:hAnsi="Arial" w:cs="Arial"/>
                <w:color w:val="000000"/>
                <w:kern w:val="0"/>
                <w:sz w:val="20"/>
                <w:szCs w:val="20"/>
                <w:lang w:eastAsia="en-CA"/>
              </w:rPr>
              <w:t>e.g.</w:t>
            </w:r>
            <w:proofErr w:type="gramEnd"/>
            <w:r w:rsidRPr="002C767A">
              <w:rPr>
                <w:rFonts w:ascii="Arial" w:hAnsi="Arial" w:cs="Arial"/>
                <w:color w:val="000000"/>
                <w:kern w:val="0"/>
                <w:sz w:val="20"/>
                <w:szCs w:val="20"/>
                <w:lang w:eastAsia="en-CA"/>
              </w:rPr>
              <w:t xml:space="preserve"> study design, clinical setting).</w:t>
            </w:r>
          </w:p>
        </w:tc>
        <w:tc>
          <w:tcPr>
            <w:tcW w:w="1260" w:type="dxa"/>
            <w:tcBorders>
              <w:top w:val="single" w:sz="5" w:space="0" w:color="000000"/>
              <w:left w:val="single" w:sz="5" w:space="0" w:color="000000"/>
              <w:bottom w:val="single" w:sz="5" w:space="0" w:color="000000"/>
              <w:right w:val="single" w:sz="5" w:space="0" w:color="000000"/>
            </w:tcBorders>
          </w:tcPr>
          <w:p w14:paraId="5C75FC9E"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5</w:t>
            </w:r>
          </w:p>
        </w:tc>
      </w:tr>
      <w:tr w:rsidR="002C767A" w:rsidRPr="002C767A" w14:paraId="4406F554" w14:textId="77777777" w:rsidTr="00570908">
        <w:trPr>
          <w:trHeight w:val="375"/>
        </w:trPr>
        <w:tc>
          <w:tcPr>
            <w:tcW w:w="2235" w:type="dxa"/>
            <w:tcBorders>
              <w:top w:val="single" w:sz="5" w:space="0" w:color="000000"/>
              <w:left w:val="single" w:sz="5" w:space="0" w:color="000000"/>
              <w:bottom w:val="single" w:sz="5" w:space="0" w:color="000000"/>
              <w:right w:val="single" w:sz="5" w:space="0" w:color="000000"/>
            </w:tcBorders>
          </w:tcPr>
          <w:p w14:paraId="1F2D0DA1"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Risk of bias and applicability</w:t>
            </w:r>
          </w:p>
        </w:tc>
        <w:tc>
          <w:tcPr>
            <w:tcW w:w="567" w:type="dxa"/>
            <w:tcBorders>
              <w:top w:val="single" w:sz="5" w:space="0" w:color="000000"/>
              <w:left w:val="single" w:sz="5" w:space="0" w:color="000000"/>
              <w:bottom w:val="single" w:sz="5" w:space="0" w:color="000000"/>
              <w:right w:val="single" w:sz="5" w:space="0" w:color="000000"/>
            </w:tcBorders>
          </w:tcPr>
          <w:p w14:paraId="1E70AADD"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12</w:t>
            </w:r>
          </w:p>
        </w:tc>
        <w:tc>
          <w:tcPr>
            <w:tcW w:w="11138" w:type="dxa"/>
            <w:tcBorders>
              <w:top w:val="single" w:sz="5" w:space="0" w:color="000000"/>
              <w:left w:val="single" w:sz="5" w:space="0" w:color="000000"/>
              <w:bottom w:val="single" w:sz="5" w:space="0" w:color="000000"/>
              <w:right w:val="single" w:sz="5" w:space="0" w:color="000000"/>
            </w:tcBorders>
          </w:tcPr>
          <w:p w14:paraId="63579DCD"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Describe methods used for assessing risk of bias in individual studies and concerns regarding the applicability to the review question.</w:t>
            </w:r>
          </w:p>
        </w:tc>
        <w:tc>
          <w:tcPr>
            <w:tcW w:w="1260" w:type="dxa"/>
            <w:tcBorders>
              <w:top w:val="single" w:sz="5" w:space="0" w:color="000000"/>
              <w:left w:val="single" w:sz="5" w:space="0" w:color="000000"/>
              <w:bottom w:val="single" w:sz="5" w:space="0" w:color="000000"/>
              <w:right w:val="single" w:sz="5" w:space="0" w:color="000000"/>
            </w:tcBorders>
          </w:tcPr>
          <w:p w14:paraId="334DA02F"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5</w:t>
            </w:r>
            <w:r w:rsidRPr="002C767A">
              <w:rPr>
                <w:rFonts w:ascii="Arial" w:hAnsi="Arial" w:cs="Arial"/>
                <w:kern w:val="0"/>
                <w:sz w:val="24"/>
                <w:szCs w:val="24"/>
              </w:rPr>
              <w:t>, Table S2</w:t>
            </w:r>
          </w:p>
        </w:tc>
      </w:tr>
      <w:tr w:rsidR="002C767A" w:rsidRPr="002C767A" w14:paraId="6D6CFD2C" w14:textId="77777777" w:rsidTr="00570908">
        <w:trPr>
          <w:trHeight w:val="333"/>
        </w:trPr>
        <w:tc>
          <w:tcPr>
            <w:tcW w:w="2235" w:type="dxa"/>
            <w:tcBorders>
              <w:top w:val="single" w:sz="5" w:space="0" w:color="000000"/>
              <w:left w:val="single" w:sz="5" w:space="0" w:color="000000"/>
              <w:bottom w:val="single" w:sz="5" w:space="0" w:color="000000"/>
              <w:right w:val="single" w:sz="5" w:space="0" w:color="000000"/>
            </w:tcBorders>
          </w:tcPr>
          <w:p w14:paraId="59FE7194"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Diagnostic accuracy measures</w:t>
            </w:r>
          </w:p>
        </w:tc>
        <w:tc>
          <w:tcPr>
            <w:tcW w:w="567" w:type="dxa"/>
            <w:tcBorders>
              <w:top w:val="single" w:sz="5" w:space="0" w:color="000000"/>
              <w:left w:val="single" w:sz="5" w:space="0" w:color="000000"/>
              <w:bottom w:val="single" w:sz="5" w:space="0" w:color="000000"/>
              <w:right w:val="single" w:sz="5" w:space="0" w:color="000000"/>
            </w:tcBorders>
          </w:tcPr>
          <w:p w14:paraId="11582158"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13</w:t>
            </w:r>
          </w:p>
        </w:tc>
        <w:tc>
          <w:tcPr>
            <w:tcW w:w="11138" w:type="dxa"/>
            <w:tcBorders>
              <w:top w:val="single" w:sz="5" w:space="0" w:color="000000"/>
              <w:left w:val="single" w:sz="5" w:space="0" w:color="000000"/>
              <w:bottom w:val="single" w:sz="5" w:space="0" w:color="000000"/>
              <w:right w:val="single" w:sz="5" w:space="0" w:color="000000"/>
            </w:tcBorders>
          </w:tcPr>
          <w:p w14:paraId="7D03F9FE"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State the principal diagnostic accuracy measure(s) reported (</w:t>
            </w:r>
            <w:proofErr w:type="gramStart"/>
            <w:r w:rsidRPr="002C767A">
              <w:rPr>
                <w:rFonts w:ascii="Arial" w:hAnsi="Arial" w:cs="Arial"/>
                <w:color w:val="000000"/>
                <w:kern w:val="0"/>
                <w:sz w:val="20"/>
                <w:szCs w:val="20"/>
                <w:lang w:eastAsia="en-CA"/>
              </w:rPr>
              <w:t>e.g.</w:t>
            </w:r>
            <w:proofErr w:type="gramEnd"/>
            <w:r w:rsidRPr="002C767A">
              <w:rPr>
                <w:rFonts w:ascii="Arial" w:hAnsi="Arial" w:cs="Arial"/>
                <w:color w:val="000000"/>
                <w:kern w:val="0"/>
                <w:sz w:val="20"/>
                <w:szCs w:val="20"/>
                <w:lang w:eastAsia="en-CA"/>
              </w:rPr>
              <w:t xml:space="preserve"> sensitivity, specificity) and state the unit of assessment (e.g. per-patient, per-lesion).</w:t>
            </w:r>
          </w:p>
        </w:tc>
        <w:tc>
          <w:tcPr>
            <w:tcW w:w="1260" w:type="dxa"/>
            <w:tcBorders>
              <w:top w:val="single" w:sz="5" w:space="0" w:color="000000"/>
              <w:left w:val="single" w:sz="5" w:space="0" w:color="000000"/>
              <w:bottom w:val="single" w:sz="5" w:space="0" w:color="000000"/>
              <w:right w:val="single" w:sz="5" w:space="0" w:color="000000"/>
            </w:tcBorders>
          </w:tcPr>
          <w:p w14:paraId="1C9A7AFD"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5</w:t>
            </w:r>
          </w:p>
        </w:tc>
      </w:tr>
      <w:tr w:rsidR="002C767A" w:rsidRPr="002C767A" w14:paraId="136ABE98" w14:textId="77777777" w:rsidTr="00570908">
        <w:trPr>
          <w:trHeight w:val="245"/>
        </w:trPr>
        <w:tc>
          <w:tcPr>
            <w:tcW w:w="2235" w:type="dxa"/>
            <w:tcBorders>
              <w:top w:val="single" w:sz="5" w:space="0" w:color="000000"/>
              <w:left w:val="single" w:sz="5" w:space="0" w:color="000000"/>
              <w:bottom w:val="single" w:sz="5" w:space="0" w:color="000000"/>
              <w:right w:val="single" w:sz="5" w:space="0" w:color="000000"/>
            </w:tcBorders>
          </w:tcPr>
          <w:p w14:paraId="093962D8"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7991B4A2"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14</w:t>
            </w:r>
          </w:p>
        </w:tc>
        <w:tc>
          <w:tcPr>
            <w:tcW w:w="11138" w:type="dxa"/>
            <w:tcBorders>
              <w:top w:val="single" w:sz="5" w:space="0" w:color="000000"/>
              <w:left w:val="single" w:sz="5" w:space="0" w:color="000000"/>
              <w:bottom w:val="single" w:sz="5" w:space="0" w:color="000000"/>
              <w:right w:val="single" w:sz="5" w:space="0" w:color="000000"/>
            </w:tcBorders>
          </w:tcPr>
          <w:p w14:paraId="65CBA595"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Describe methods of handling data, combining results of studies, and describing variability between studies. This could include but is not limited to a) handling of multiple definitions of target condition, b) handling of multiple thresholds of test positivity, c) handling multiple index test readers, d) handling of indeterminate test results, e) grouping and comparing tests, f) handling of different reference standards.</w:t>
            </w:r>
          </w:p>
        </w:tc>
        <w:tc>
          <w:tcPr>
            <w:tcW w:w="1260" w:type="dxa"/>
            <w:tcBorders>
              <w:top w:val="single" w:sz="5" w:space="0" w:color="000000"/>
              <w:left w:val="single" w:sz="5" w:space="0" w:color="000000"/>
              <w:bottom w:val="single" w:sz="5" w:space="0" w:color="000000"/>
              <w:right w:val="single" w:sz="5" w:space="0" w:color="000000"/>
            </w:tcBorders>
          </w:tcPr>
          <w:p w14:paraId="509C3359"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5</w:t>
            </w:r>
          </w:p>
        </w:tc>
      </w:tr>
    </w:tbl>
    <w:p w14:paraId="011E77DB" w14:textId="77777777" w:rsidR="002C767A" w:rsidRPr="002C767A" w:rsidRDefault="002C767A" w:rsidP="002C767A">
      <w:pPr>
        <w:rPr>
          <w:rFonts w:ascii="Times New Roman" w:hAnsi="Times New Roman" w:cs="Times New Roman"/>
          <w:sz w:val="24"/>
          <w:szCs w:val="24"/>
        </w:rPr>
      </w:pPr>
    </w:p>
    <w:p w14:paraId="08E8CD9A" w14:textId="77777777" w:rsidR="002C767A" w:rsidRPr="002C767A" w:rsidRDefault="002C767A" w:rsidP="002C767A">
      <w:pPr>
        <w:widowControl/>
        <w:jc w:val="left"/>
        <w:rPr>
          <w:rFonts w:ascii="Times New Roman" w:hAnsi="Times New Roman" w:cs="Times New Roman"/>
          <w:sz w:val="24"/>
          <w:szCs w:val="24"/>
        </w:rPr>
      </w:pPr>
      <w:r w:rsidRPr="002C767A">
        <w:rPr>
          <w:rFonts w:ascii="Times New Roman" w:hAnsi="Times New Roman" w:cs="Times New Roman"/>
          <w:sz w:val="24"/>
          <w:szCs w:val="24"/>
        </w:rPr>
        <w:br w:type="page"/>
      </w:r>
    </w:p>
    <w:tbl>
      <w:tblPr>
        <w:tblpPr w:leftFromText="142" w:rightFromText="142" w:horzAnchor="margin" w:tblpXSpec="center" w:tblpY="-828"/>
        <w:tblW w:w="15200" w:type="dxa"/>
        <w:tblBorders>
          <w:top w:val="nil"/>
          <w:left w:val="nil"/>
          <w:bottom w:val="nil"/>
          <w:right w:val="nil"/>
        </w:tblBorders>
        <w:tblLook w:val="0000" w:firstRow="0" w:lastRow="0" w:firstColumn="0" w:lastColumn="0" w:noHBand="0" w:noVBand="0"/>
      </w:tblPr>
      <w:tblGrid>
        <w:gridCol w:w="2235"/>
        <w:gridCol w:w="567"/>
        <w:gridCol w:w="11138"/>
        <w:gridCol w:w="1260"/>
      </w:tblGrid>
      <w:tr w:rsidR="002C767A" w:rsidRPr="002C767A" w14:paraId="0C668996" w14:textId="77777777" w:rsidTr="00570908">
        <w:trPr>
          <w:trHeight w:val="663"/>
        </w:trPr>
        <w:tc>
          <w:tcPr>
            <w:tcW w:w="223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243388" w14:textId="77777777" w:rsidR="002C767A" w:rsidRPr="002C767A" w:rsidRDefault="002C767A" w:rsidP="00570908">
            <w:pPr>
              <w:autoSpaceDE w:val="0"/>
              <w:autoSpaceDN w:val="0"/>
              <w:adjustRightInd w:val="0"/>
              <w:jc w:val="left"/>
              <w:rPr>
                <w:rFonts w:ascii="Arial" w:hAnsi="Arial" w:cs="Arial"/>
                <w:color w:val="FFFFFF"/>
                <w:kern w:val="0"/>
                <w:sz w:val="22"/>
                <w:lang w:eastAsia="en-CA"/>
              </w:rPr>
            </w:pPr>
            <w:r w:rsidRPr="002C767A">
              <w:rPr>
                <w:rFonts w:ascii="Arial" w:hAnsi="Arial" w:cs="Arial"/>
                <w:b/>
                <w:bCs/>
                <w:color w:val="FFFFFF"/>
                <w:kern w:val="0"/>
                <w:sz w:val="22"/>
                <w:lang w:eastAsia="en-CA"/>
              </w:rPr>
              <w:lastRenderedPageBreak/>
              <w:t xml:space="preserve">Section/topic </w:t>
            </w:r>
          </w:p>
        </w:tc>
        <w:tc>
          <w:tcPr>
            <w:tcW w:w="56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5D9E2A8" w14:textId="77777777" w:rsidR="002C767A" w:rsidRPr="002C767A" w:rsidRDefault="002C767A" w:rsidP="00570908">
            <w:pPr>
              <w:autoSpaceDE w:val="0"/>
              <w:autoSpaceDN w:val="0"/>
              <w:adjustRightInd w:val="0"/>
              <w:jc w:val="right"/>
              <w:rPr>
                <w:rFonts w:ascii="Arial" w:hAnsi="Arial" w:cs="Arial"/>
                <w:color w:val="000000"/>
                <w:kern w:val="0"/>
                <w:sz w:val="22"/>
                <w:lang w:eastAsia="en-CA"/>
              </w:rPr>
            </w:pPr>
            <w:r w:rsidRPr="002C767A">
              <w:rPr>
                <w:rFonts w:ascii="Arial" w:hAnsi="Arial" w:cs="Arial"/>
                <w:b/>
                <w:bCs/>
                <w:color w:val="FFFFFF"/>
                <w:kern w:val="0"/>
                <w:sz w:val="22"/>
                <w:lang w:eastAsia="en-CA"/>
              </w:rPr>
              <w:t>#</w:t>
            </w:r>
          </w:p>
        </w:tc>
        <w:tc>
          <w:tcPr>
            <w:tcW w:w="1113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2D8F496" w14:textId="77777777" w:rsidR="002C767A" w:rsidRPr="002C767A" w:rsidRDefault="002C767A" w:rsidP="00570908">
            <w:pPr>
              <w:autoSpaceDE w:val="0"/>
              <w:autoSpaceDN w:val="0"/>
              <w:adjustRightInd w:val="0"/>
              <w:jc w:val="left"/>
              <w:rPr>
                <w:rFonts w:ascii="Arial" w:hAnsi="Arial" w:cs="Arial"/>
                <w:color w:val="FFFFFF"/>
                <w:kern w:val="0"/>
                <w:sz w:val="22"/>
                <w:lang w:eastAsia="en-CA"/>
              </w:rPr>
            </w:pPr>
            <w:r w:rsidRPr="002C767A">
              <w:rPr>
                <w:rFonts w:ascii="Arial" w:hAnsi="Arial" w:cs="Arial"/>
                <w:b/>
                <w:bCs/>
                <w:color w:val="FFFFFF"/>
                <w:kern w:val="0"/>
                <w:sz w:val="22"/>
                <w:lang w:eastAsia="en-CA"/>
              </w:rPr>
              <w:t>PRISMA-DTA Checklist Item</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82C091E" w14:textId="77777777" w:rsidR="002C767A" w:rsidRPr="002C767A" w:rsidRDefault="002C767A" w:rsidP="00570908">
            <w:pPr>
              <w:autoSpaceDE w:val="0"/>
              <w:autoSpaceDN w:val="0"/>
              <w:adjustRightInd w:val="0"/>
              <w:jc w:val="left"/>
              <w:rPr>
                <w:rFonts w:ascii="Arial" w:hAnsi="Arial" w:cs="Arial"/>
                <w:color w:val="FFFFFF"/>
                <w:kern w:val="0"/>
                <w:sz w:val="22"/>
                <w:lang w:eastAsia="en-CA"/>
              </w:rPr>
            </w:pPr>
            <w:r w:rsidRPr="002C767A">
              <w:rPr>
                <w:rFonts w:ascii="Arial" w:hAnsi="Arial" w:cs="Arial"/>
                <w:b/>
                <w:bCs/>
                <w:color w:val="FFFFFF"/>
                <w:kern w:val="0"/>
                <w:sz w:val="22"/>
                <w:lang w:eastAsia="en-CA"/>
              </w:rPr>
              <w:t xml:space="preserve">Reported on page # </w:t>
            </w:r>
          </w:p>
        </w:tc>
      </w:tr>
      <w:tr w:rsidR="002C767A" w:rsidRPr="002C767A" w14:paraId="54347B25" w14:textId="77777777" w:rsidTr="00570908">
        <w:trPr>
          <w:trHeight w:val="359"/>
        </w:trPr>
        <w:tc>
          <w:tcPr>
            <w:tcW w:w="2235" w:type="dxa"/>
            <w:tcBorders>
              <w:top w:val="single" w:sz="5" w:space="0" w:color="000000"/>
              <w:left w:val="single" w:sz="5" w:space="0" w:color="000000"/>
              <w:bottom w:val="single" w:sz="4" w:space="0" w:color="auto"/>
              <w:right w:val="single" w:sz="5" w:space="0" w:color="000000"/>
            </w:tcBorders>
          </w:tcPr>
          <w:p w14:paraId="54B8F01F"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Meta-analysis</w:t>
            </w:r>
          </w:p>
        </w:tc>
        <w:tc>
          <w:tcPr>
            <w:tcW w:w="567" w:type="dxa"/>
            <w:tcBorders>
              <w:top w:val="single" w:sz="5" w:space="0" w:color="000000"/>
              <w:left w:val="single" w:sz="5" w:space="0" w:color="000000"/>
              <w:bottom w:val="single" w:sz="4" w:space="0" w:color="auto"/>
              <w:right w:val="single" w:sz="5" w:space="0" w:color="000000"/>
            </w:tcBorders>
          </w:tcPr>
          <w:p w14:paraId="55E0AAAE"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D2</w:t>
            </w:r>
          </w:p>
        </w:tc>
        <w:tc>
          <w:tcPr>
            <w:tcW w:w="11138" w:type="dxa"/>
            <w:tcBorders>
              <w:top w:val="single" w:sz="5" w:space="0" w:color="000000"/>
              <w:left w:val="single" w:sz="5" w:space="0" w:color="000000"/>
              <w:bottom w:val="single" w:sz="4" w:space="0" w:color="auto"/>
              <w:right w:val="single" w:sz="5" w:space="0" w:color="000000"/>
            </w:tcBorders>
          </w:tcPr>
          <w:p w14:paraId="2700B1C0"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Report the statistical methods used for meta-analyses if performed.</w:t>
            </w:r>
          </w:p>
        </w:tc>
        <w:tc>
          <w:tcPr>
            <w:tcW w:w="1260" w:type="dxa"/>
            <w:tcBorders>
              <w:top w:val="single" w:sz="5" w:space="0" w:color="000000"/>
              <w:left w:val="single" w:sz="5" w:space="0" w:color="000000"/>
              <w:bottom w:val="single" w:sz="4" w:space="0" w:color="auto"/>
              <w:right w:val="single" w:sz="5" w:space="0" w:color="000000"/>
            </w:tcBorders>
          </w:tcPr>
          <w:p w14:paraId="60AFD2BD"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5</w:t>
            </w:r>
          </w:p>
        </w:tc>
      </w:tr>
      <w:tr w:rsidR="002C767A" w:rsidRPr="002C767A" w14:paraId="5AFE47BE" w14:textId="77777777" w:rsidTr="00570908">
        <w:trPr>
          <w:trHeight w:val="568"/>
        </w:trPr>
        <w:tc>
          <w:tcPr>
            <w:tcW w:w="2235" w:type="dxa"/>
            <w:tcBorders>
              <w:top w:val="single" w:sz="4" w:space="0" w:color="auto"/>
              <w:left w:val="single" w:sz="5" w:space="0" w:color="000000"/>
              <w:bottom w:val="double" w:sz="2" w:space="0" w:color="FFFFCC"/>
              <w:right w:val="single" w:sz="5" w:space="0" w:color="000000"/>
            </w:tcBorders>
          </w:tcPr>
          <w:p w14:paraId="7C651626"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Additional analyses </w:t>
            </w:r>
          </w:p>
        </w:tc>
        <w:tc>
          <w:tcPr>
            <w:tcW w:w="567" w:type="dxa"/>
            <w:tcBorders>
              <w:top w:val="single" w:sz="4" w:space="0" w:color="auto"/>
              <w:left w:val="single" w:sz="5" w:space="0" w:color="000000"/>
              <w:bottom w:val="double" w:sz="2" w:space="0" w:color="FFFFCC"/>
              <w:right w:val="single" w:sz="5" w:space="0" w:color="000000"/>
            </w:tcBorders>
          </w:tcPr>
          <w:p w14:paraId="4D0FBC98"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16</w:t>
            </w:r>
          </w:p>
        </w:tc>
        <w:tc>
          <w:tcPr>
            <w:tcW w:w="11138" w:type="dxa"/>
            <w:tcBorders>
              <w:top w:val="single" w:sz="4" w:space="0" w:color="auto"/>
              <w:left w:val="single" w:sz="5" w:space="0" w:color="000000"/>
              <w:bottom w:val="double" w:sz="5" w:space="0" w:color="000000"/>
              <w:right w:val="single" w:sz="5" w:space="0" w:color="000000"/>
            </w:tcBorders>
          </w:tcPr>
          <w:p w14:paraId="6FC2F8BE"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Describe methods of additional analyses (e.g., sensitivity or subgroup analyses, meta-regression) if done, indicating which were pre-specified. </w:t>
            </w:r>
          </w:p>
        </w:tc>
        <w:tc>
          <w:tcPr>
            <w:tcW w:w="1260" w:type="dxa"/>
            <w:tcBorders>
              <w:top w:val="single" w:sz="4" w:space="0" w:color="auto"/>
              <w:left w:val="single" w:sz="5" w:space="0" w:color="000000"/>
              <w:bottom w:val="double" w:sz="5" w:space="0" w:color="000000"/>
              <w:right w:val="single" w:sz="5" w:space="0" w:color="000000"/>
            </w:tcBorders>
          </w:tcPr>
          <w:p w14:paraId="25CD95F3"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5</w:t>
            </w:r>
          </w:p>
        </w:tc>
      </w:tr>
      <w:tr w:rsidR="002C767A" w:rsidRPr="002C767A" w14:paraId="0F03D5B4" w14:textId="77777777" w:rsidTr="0057090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133444" w14:textId="77777777" w:rsidR="002C767A" w:rsidRPr="002C767A" w:rsidRDefault="002C767A" w:rsidP="00570908">
            <w:pPr>
              <w:autoSpaceDE w:val="0"/>
              <w:autoSpaceDN w:val="0"/>
              <w:adjustRightInd w:val="0"/>
              <w:jc w:val="left"/>
              <w:rPr>
                <w:rFonts w:ascii="Arial" w:hAnsi="Arial" w:cs="Arial"/>
                <w:color w:val="000000"/>
                <w:kern w:val="0"/>
                <w:sz w:val="20"/>
                <w:szCs w:val="20"/>
                <w:lang w:eastAsia="en-CA"/>
              </w:rPr>
            </w:pPr>
            <w:r w:rsidRPr="002C767A">
              <w:rPr>
                <w:rFonts w:ascii="Arial" w:hAnsi="Arial" w:cs="Arial"/>
                <w:b/>
                <w:bCs/>
                <w:color w:val="000000"/>
                <w:kern w:val="0"/>
                <w:sz w:val="20"/>
                <w:szCs w:val="20"/>
                <w:lang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3C8F24A" w14:textId="77777777" w:rsidR="002C767A" w:rsidRPr="002C767A" w:rsidRDefault="002C767A" w:rsidP="00570908">
            <w:pPr>
              <w:autoSpaceDE w:val="0"/>
              <w:autoSpaceDN w:val="0"/>
              <w:adjustRightInd w:val="0"/>
              <w:jc w:val="center"/>
              <w:rPr>
                <w:rFonts w:ascii="Arial" w:hAnsi="Arial" w:cs="Arial"/>
                <w:kern w:val="0"/>
                <w:sz w:val="24"/>
                <w:szCs w:val="24"/>
                <w:lang w:eastAsia="en-CA"/>
              </w:rPr>
            </w:pPr>
          </w:p>
        </w:tc>
      </w:tr>
      <w:tr w:rsidR="002C767A" w:rsidRPr="002C767A" w14:paraId="4887CB8B" w14:textId="77777777" w:rsidTr="00570908">
        <w:trPr>
          <w:trHeight w:val="578"/>
        </w:trPr>
        <w:tc>
          <w:tcPr>
            <w:tcW w:w="2235" w:type="dxa"/>
            <w:tcBorders>
              <w:top w:val="single" w:sz="5" w:space="0" w:color="000000"/>
              <w:left w:val="single" w:sz="5" w:space="0" w:color="000000"/>
              <w:bottom w:val="single" w:sz="5" w:space="0" w:color="000000"/>
              <w:right w:val="single" w:sz="5" w:space="0" w:color="000000"/>
            </w:tcBorders>
          </w:tcPr>
          <w:p w14:paraId="212A258C"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68EF2673"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17</w:t>
            </w:r>
          </w:p>
        </w:tc>
        <w:tc>
          <w:tcPr>
            <w:tcW w:w="11138" w:type="dxa"/>
            <w:tcBorders>
              <w:top w:val="single" w:sz="5" w:space="0" w:color="000000"/>
              <w:left w:val="single" w:sz="5" w:space="0" w:color="000000"/>
              <w:bottom w:val="single" w:sz="5" w:space="0" w:color="000000"/>
              <w:right w:val="single" w:sz="5" w:space="0" w:color="000000"/>
            </w:tcBorders>
          </w:tcPr>
          <w:p w14:paraId="39A30BA1"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Provide numbers of studies screened, assessed for eligibility, included in the review (and included in meta-analysis if applicable)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3F01F103"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5</w:t>
            </w:r>
          </w:p>
        </w:tc>
      </w:tr>
      <w:tr w:rsidR="002C767A" w:rsidRPr="002C767A" w14:paraId="083D504F" w14:textId="77777777" w:rsidTr="00570908">
        <w:trPr>
          <w:trHeight w:val="578"/>
        </w:trPr>
        <w:tc>
          <w:tcPr>
            <w:tcW w:w="2235" w:type="dxa"/>
            <w:tcBorders>
              <w:top w:val="single" w:sz="5" w:space="0" w:color="000000"/>
              <w:left w:val="single" w:sz="5" w:space="0" w:color="000000"/>
              <w:bottom w:val="single" w:sz="5" w:space="0" w:color="000000"/>
              <w:right w:val="single" w:sz="5" w:space="0" w:color="000000"/>
            </w:tcBorders>
          </w:tcPr>
          <w:p w14:paraId="1C9869F7"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tcPr>
          <w:p w14:paraId="1E25F3BC"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18</w:t>
            </w:r>
          </w:p>
        </w:tc>
        <w:tc>
          <w:tcPr>
            <w:tcW w:w="11138" w:type="dxa"/>
            <w:tcBorders>
              <w:top w:val="single" w:sz="5" w:space="0" w:color="000000"/>
              <w:left w:val="single" w:sz="5" w:space="0" w:color="000000"/>
              <w:bottom w:val="single" w:sz="5" w:space="0" w:color="000000"/>
              <w:right w:val="single" w:sz="5" w:space="0" w:color="000000"/>
            </w:tcBorders>
          </w:tcPr>
          <w:p w14:paraId="31044652"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For each included study, provide citations and present key characteristics including a) participant characteristics (presentation, prior testing), b) clinical setting, c) study design, d) target condition definition,</w:t>
            </w:r>
            <w:r w:rsidRPr="002C767A">
              <w:rPr>
                <w:rFonts w:ascii="Arial" w:hAnsi="Arial" w:cs="Arial"/>
                <w:color w:val="000000"/>
                <w:kern w:val="0"/>
                <w:sz w:val="24"/>
                <w:szCs w:val="24"/>
                <w:lang w:eastAsia="en-CA"/>
              </w:rPr>
              <w:t xml:space="preserve"> </w:t>
            </w:r>
            <w:r w:rsidRPr="002C767A">
              <w:rPr>
                <w:rFonts w:ascii="Arial" w:hAnsi="Arial" w:cs="Arial"/>
                <w:color w:val="000000"/>
                <w:kern w:val="0"/>
                <w:sz w:val="20"/>
                <w:szCs w:val="20"/>
                <w:lang w:eastAsia="en-CA"/>
              </w:rPr>
              <w:t>e) index test, f) reference standard, g) sample size, h) funding sources.</w:t>
            </w:r>
          </w:p>
        </w:tc>
        <w:tc>
          <w:tcPr>
            <w:tcW w:w="1260" w:type="dxa"/>
            <w:tcBorders>
              <w:top w:val="single" w:sz="5" w:space="0" w:color="000000"/>
              <w:left w:val="single" w:sz="5" w:space="0" w:color="000000"/>
              <w:bottom w:val="single" w:sz="5" w:space="0" w:color="000000"/>
              <w:right w:val="single" w:sz="5" w:space="0" w:color="000000"/>
            </w:tcBorders>
          </w:tcPr>
          <w:p w14:paraId="0C0A7529"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6</w:t>
            </w:r>
          </w:p>
        </w:tc>
      </w:tr>
      <w:tr w:rsidR="002C767A" w:rsidRPr="002C767A" w14:paraId="3105ED5B" w14:textId="77777777" w:rsidTr="00570908">
        <w:trPr>
          <w:trHeight w:val="333"/>
        </w:trPr>
        <w:tc>
          <w:tcPr>
            <w:tcW w:w="2235" w:type="dxa"/>
            <w:tcBorders>
              <w:top w:val="single" w:sz="5" w:space="0" w:color="000000"/>
              <w:left w:val="single" w:sz="5" w:space="0" w:color="000000"/>
              <w:bottom w:val="single" w:sz="5" w:space="0" w:color="000000"/>
              <w:right w:val="single" w:sz="5" w:space="0" w:color="000000"/>
            </w:tcBorders>
          </w:tcPr>
          <w:p w14:paraId="333E92D5"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Risk of bias and applicability</w:t>
            </w:r>
          </w:p>
        </w:tc>
        <w:tc>
          <w:tcPr>
            <w:tcW w:w="567" w:type="dxa"/>
            <w:tcBorders>
              <w:top w:val="single" w:sz="5" w:space="0" w:color="000000"/>
              <w:left w:val="single" w:sz="5" w:space="0" w:color="000000"/>
              <w:bottom w:val="single" w:sz="5" w:space="0" w:color="000000"/>
              <w:right w:val="single" w:sz="5" w:space="0" w:color="000000"/>
            </w:tcBorders>
          </w:tcPr>
          <w:p w14:paraId="0293CEB3"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19</w:t>
            </w:r>
          </w:p>
        </w:tc>
        <w:tc>
          <w:tcPr>
            <w:tcW w:w="11138" w:type="dxa"/>
            <w:tcBorders>
              <w:top w:val="single" w:sz="5" w:space="0" w:color="000000"/>
              <w:left w:val="single" w:sz="5" w:space="0" w:color="000000"/>
              <w:bottom w:val="single" w:sz="5" w:space="0" w:color="000000"/>
              <w:right w:val="single" w:sz="5" w:space="0" w:color="000000"/>
            </w:tcBorders>
          </w:tcPr>
          <w:p w14:paraId="7B6D49EB"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Present evaluation of risk of bias and concerns regarding applicability for each study.</w:t>
            </w:r>
          </w:p>
        </w:tc>
        <w:tc>
          <w:tcPr>
            <w:tcW w:w="1260" w:type="dxa"/>
            <w:tcBorders>
              <w:top w:val="single" w:sz="5" w:space="0" w:color="000000"/>
              <w:left w:val="single" w:sz="5" w:space="0" w:color="000000"/>
              <w:bottom w:val="single" w:sz="5" w:space="0" w:color="000000"/>
              <w:right w:val="single" w:sz="5" w:space="0" w:color="000000"/>
            </w:tcBorders>
          </w:tcPr>
          <w:p w14:paraId="2AB9B29D"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6</w:t>
            </w:r>
          </w:p>
        </w:tc>
      </w:tr>
      <w:tr w:rsidR="002C767A" w:rsidRPr="002C767A" w14:paraId="06CD8D3F" w14:textId="77777777" w:rsidTr="00570908">
        <w:trPr>
          <w:trHeight w:val="578"/>
        </w:trPr>
        <w:tc>
          <w:tcPr>
            <w:tcW w:w="2235" w:type="dxa"/>
            <w:tcBorders>
              <w:top w:val="single" w:sz="5" w:space="0" w:color="000000"/>
              <w:left w:val="single" w:sz="5" w:space="0" w:color="000000"/>
              <w:bottom w:val="single" w:sz="5" w:space="0" w:color="000000"/>
              <w:right w:val="single" w:sz="5" w:space="0" w:color="000000"/>
            </w:tcBorders>
          </w:tcPr>
          <w:p w14:paraId="4B6F7800"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tcPr>
          <w:p w14:paraId="0E5B7DD5"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20</w:t>
            </w:r>
          </w:p>
        </w:tc>
        <w:tc>
          <w:tcPr>
            <w:tcW w:w="11138" w:type="dxa"/>
            <w:tcBorders>
              <w:top w:val="single" w:sz="5" w:space="0" w:color="000000"/>
              <w:left w:val="single" w:sz="5" w:space="0" w:color="000000"/>
              <w:bottom w:val="single" w:sz="5" w:space="0" w:color="000000"/>
              <w:right w:val="single" w:sz="5" w:space="0" w:color="000000"/>
            </w:tcBorders>
          </w:tcPr>
          <w:p w14:paraId="66F70215"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For each analysis in each study (</w:t>
            </w:r>
            <w:proofErr w:type="gramStart"/>
            <w:r w:rsidRPr="002C767A">
              <w:rPr>
                <w:rFonts w:ascii="Arial" w:hAnsi="Arial" w:cs="Arial"/>
                <w:color w:val="000000"/>
                <w:kern w:val="0"/>
                <w:sz w:val="20"/>
                <w:szCs w:val="20"/>
                <w:lang w:eastAsia="en-CA"/>
              </w:rPr>
              <w:t>e.g.</w:t>
            </w:r>
            <w:proofErr w:type="gramEnd"/>
            <w:r w:rsidRPr="002C767A">
              <w:rPr>
                <w:rFonts w:ascii="Arial" w:hAnsi="Arial" w:cs="Arial"/>
                <w:color w:val="000000"/>
                <w:kern w:val="0"/>
                <w:sz w:val="20"/>
                <w:szCs w:val="20"/>
                <w:lang w:eastAsia="en-CA"/>
              </w:rPr>
              <w:t xml:space="preserve"> unique combination of index test, reference standard, and positivity threshold) report 2x2 data (TP, FP, FN, TN) with estimates of diagnostic accuracy and confidence intervals, ideally with a forest or receiver operator characteristic (ROC) plot.</w:t>
            </w:r>
          </w:p>
        </w:tc>
        <w:tc>
          <w:tcPr>
            <w:tcW w:w="1260" w:type="dxa"/>
            <w:tcBorders>
              <w:top w:val="single" w:sz="5" w:space="0" w:color="000000"/>
              <w:left w:val="single" w:sz="5" w:space="0" w:color="000000"/>
              <w:bottom w:val="single" w:sz="5" w:space="0" w:color="000000"/>
              <w:right w:val="single" w:sz="5" w:space="0" w:color="000000"/>
            </w:tcBorders>
          </w:tcPr>
          <w:p w14:paraId="2D17D831"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6</w:t>
            </w:r>
          </w:p>
        </w:tc>
      </w:tr>
      <w:tr w:rsidR="002C767A" w:rsidRPr="002C767A" w14:paraId="7469644A" w14:textId="77777777" w:rsidTr="00570908">
        <w:trPr>
          <w:trHeight w:val="335"/>
        </w:trPr>
        <w:tc>
          <w:tcPr>
            <w:tcW w:w="2235" w:type="dxa"/>
            <w:tcBorders>
              <w:top w:val="single" w:sz="5" w:space="0" w:color="000000"/>
              <w:left w:val="single" w:sz="5" w:space="0" w:color="000000"/>
              <w:bottom w:val="single" w:sz="5" w:space="0" w:color="000000"/>
              <w:right w:val="single" w:sz="5" w:space="0" w:color="000000"/>
            </w:tcBorders>
          </w:tcPr>
          <w:p w14:paraId="16B05B44"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06AA0E15"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21</w:t>
            </w:r>
          </w:p>
        </w:tc>
        <w:tc>
          <w:tcPr>
            <w:tcW w:w="11138" w:type="dxa"/>
            <w:tcBorders>
              <w:top w:val="single" w:sz="5" w:space="0" w:color="000000"/>
              <w:left w:val="single" w:sz="5" w:space="0" w:color="000000"/>
              <w:bottom w:val="single" w:sz="5" w:space="0" w:color="000000"/>
              <w:right w:val="single" w:sz="5" w:space="0" w:color="000000"/>
            </w:tcBorders>
          </w:tcPr>
          <w:p w14:paraId="44EAEEF4"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Describe test accuracy including variability if meta-analysis was done. Include results and confidence intervals.</w:t>
            </w:r>
          </w:p>
        </w:tc>
        <w:tc>
          <w:tcPr>
            <w:tcW w:w="1260" w:type="dxa"/>
            <w:tcBorders>
              <w:top w:val="single" w:sz="5" w:space="0" w:color="000000"/>
              <w:left w:val="single" w:sz="5" w:space="0" w:color="000000"/>
              <w:bottom w:val="single" w:sz="5" w:space="0" w:color="000000"/>
              <w:right w:val="single" w:sz="5" w:space="0" w:color="000000"/>
            </w:tcBorders>
          </w:tcPr>
          <w:p w14:paraId="03DDF0BE"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6</w:t>
            </w:r>
          </w:p>
        </w:tc>
      </w:tr>
      <w:tr w:rsidR="002C767A" w:rsidRPr="002C767A" w14:paraId="51F8662E" w14:textId="77777777" w:rsidTr="00570908">
        <w:trPr>
          <w:trHeight w:val="393"/>
        </w:trPr>
        <w:tc>
          <w:tcPr>
            <w:tcW w:w="2235" w:type="dxa"/>
            <w:tcBorders>
              <w:top w:val="single" w:sz="5" w:space="0" w:color="000000"/>
              <w:left w:val="single" w:sz="5" w:space="0" w:color="000000"/>
              <w:bottom w:val="double" w:sz="2" w:space="0" w:color="FFFFCC"/>
              <w:right w:val="single" w:sz="5" w:space="0" w:color="000000"/>
            </w:tcBorders>
          </w:tcPr>
          <w:p w14:paraId="0A395EBA"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tcPr>
          <w:p w14:paraId="55F3B227"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23</w:t>
            </w:r>
          </w:p>
        </w:tc>
        <w:tc>
          <w:tcPr>
            <w:tcW w:w="11138" w:type="dxa"/>
            <w:tcBorders>
              <w:top w:val="single" w:sz="5" w:space="0" w:color="000000"/>
              <w:left w:val="single" w:sz="5" w:space="0" w:color="000000"/>
              <w:bottom w:val="double" w:sz="5" w:space="0" w:color="000000"/>
              <w:right w:val="single" w:sz="5" w:space="0" w:color="000000"/>
            </w:tcBorders>
          </w:tcPr>
          <w:p w14:paraId="01065EEF"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Give results of additional analyses if done (e.g., sensitivity or subgroup analyses, meta-regression, analysis of index test, failure rates, proportion of inconclusive results, adverse events).</w:t>
            </w:r>
          </w:p>
        </w:tc>
        <w:tc>
          <w:tcPr>
            <w:tcW w:w="1260" w:type="dxa"/>
            <w:tcBorders>
              <w:top w:val="single" w:sz="5" w:space="0" w:color="000000"/>
              <w:left w:val="single" w:sz="5" w:space="0" w:color="000000"/>
              <w:bottom w:val="double" w:sz="5" w:space="0" w:color="000000"/>
              <w:right w:val="single" w:sz="5" w:space="0" w:color="000000"/>
            </w:tcBorders>
          </w:tcPr>
          <w:p w14:paraId="6C74A55A"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6</w:t>
            </w:r>
          </w:p>
        </w:tc>
      </w:tr>
      <w:tr w:rsidR="002C767A" w:rsidRPr="002C767A" w14:paraId="651C7F5E" w14:textId="77777777" w:rsidTr="0057090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74DB16" w14:textId="77777777" w:rsidR="002C767A" w:rsidRPr="002C767A" w:rsidRDefault="002C767A" w:rsidP="00570908">
            <w:pPr>
              <w:autoSpaceDE w:val="0"/>
              <w:autoSpaceDN w:val="0"/>
              <w:adjustRightInd w:val="0"/>
              <w:jc w:val="left"/>
              <w:rPr>
                <w:rFonts w:ascii="Arial" w:hAnsi="Arial" w:cs="Arial"/>
                <w:color w:val="000000"/>
                <w:kern w:val="0"/>
                <w:sz w:val="20"/>
                <w:szCs w:val="20"/>
                <w:lang w:eastAsia="en-CA"/>
              </w:rPr>
            </w:pPr>
            <w:r w:rsidRPr="002C767A">
              <w:rPr>
                <w:rFonts w:ascii="Arial" w:hAnsi="Arial" w:cs="Arial"/>
                <w:b/>
                <w:bCs/>
                <w:color w:val="000000"/>
                <w:kern w:val="0"/>
                <w:sz w:val="20"/>
                <w:szCs w:val="20"/>
                <w:lang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B05B5CE" w14:textId="77777777" w:rsidR="002C767A" w:rsidRPr="002C767A" w:rsidRDefault="002C767A" w:rsidP="00570908">
            <w:pPr>
              <w:autoSpaceDE w:val="0"/>
              <w:autoSpaceDN w:val="0"/>
              <w:adjustRightInd w:val="0"/>
              <w:jc w:val="center"/>
              <w:rPr>
                <w:rFonts w:ascii="Arial" w:hAnsi="Arial" w:cs="Arial"/>
                <w:kern w:val="0"/>
                <w:sz w:val="24"/>
                <w:szCs w:val="24"/>
                <w:lang w:eastAsia="en-CA"/>
              </w:rPr>
            </w:pPr>
          </w:p>
        </w:tc>
      </w:tr>
      <w:tr w:rsidR="002C767A" w:rsidRPr="002C767A" w14:paraId="01058322" w14:textId="77777777" w:rsidTr="00570908">
        <w:trPr>
          <w:trHeight w:val="289"/>
        </w:trPr>
        <w:tc>
          <w:tcPr>
            <w:tcW w:w="2235" w:type="dxa"/>
            <w:tcBorders>
              <w:top w:val="single" w:sz="5" w:space="0" w:color="000000"/>
              <w:left w:val="single" w:sz="5" w:space="0" w:color="000000"/>
              <w:bottom w:val="single" w:sz="5" w:space="0" w:color="000000"/>
              <w:right w:val="single" w:sz="5" w:space="0" w:color="000000"/>
            </w:tcBorders>
          </w:tcPr>
          <w:p w14:paraId="114F29B2"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lastRenderedPageBreak/>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tcPr>
          <w:p w14:paraId="24FF3E66"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24</w:t>
            </w:r>
          </w:p>
        </w:tc>
        <w:tc>
          <w:tcPr>
            <w:tcW w:w="11138" w:type="dxa"/>
            <w:tcBorders>
              <w:top w:val="single" w:sz="5" w:space="0" w:color="000000"/>
              <w:left w:val="single" w:sz="5" w:space="0" w:color="000000"/>
              <w:bottom w:val="single" w:sz="5" w:space="0" w:color="000000"/>
              <w:right w:val="single" w:sz="5" w:space="0" w:color="000000"/>
            </w:tcBorders>
          </w:tcPr>
          <w:p w14:paraId="6F099363"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Summarize the main findings including the strength of evidence.</w:t>
            </w:r>
          </w:p>
        </w:tc>
        <w:tc>
          <w:tcPr>
            <w:tcW w:w="1260" w:type="dxa"/>
            <w:tcBorders>
              <w:top w:val="single" w:sz="5" w:space="0" w:color="000000"/>
              <w:left w:val="single" w:sz="5" w:space="0" w:color="000000"/>
              <w:bottom w:val="single" w:sz="5" w:space="0" w:color="000000"/>
              <w:right w:val="single" w:sz="5" w:space="0" w:color="000000"/>
            </w:tcBorders>
          </w:tcPr>
          <w:p w14:paraId="5D682FFA"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6</w:t>
            </w:r>
          </w:p>
        </w:tc>
      </w:tr>
      <w:tr w:rsidR="002C767A" w:rsidRPr="002C767A" w14:paraId="1A426271" w14:textId="77777777" w:rsidTr="00570908">
        <w:trPr>
          <w:trHeight w:val="578"/>
        </w:trPr>
        <w:tc>
          <w:tcPr>
            <w:tcW w:w="2235" w:type="dxa"/>
            <w:tcBorders>
              <w:top w:val="single" w:sz="5" w:space="0" w:color="000000"/>
              <w:left w:val="single" w:sz="5" w:space="0" w:color="000000"/>
              <w:bottom w:val="single" w:sz="5" w:space="0" w:color="000000"/>
              <w:right w:val="single" w:sz="5" w:space="0" w:color="000000"/>
            </w:tcBorders>
          </w:tcPr>
          <w:p w14:paraId="4B8465C0"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Limitations </w:t>
            </w:r>
          </w:p>
        </w:tc>
        <w:tc>
          <w:tcPr>
            <w:tcW w:w="567" w:type="dxa"/>
            <w:tcBorders>
              <w:top w:val="single" w:sz="5" w:space="0" w:color="000000"/>
              <w:left w:val="single" w:sz="5" w:space="0" w:color="000000"/>
              <w:bottom w:val="single" w:sz="5" w:space="0" w:color="000000"/>
              <w:right w:val="single" w:sz="5" w:space="0" w:color="000000"/>
            </w:tcBorders>
          </w:tcPr>
          <w:p w14:paraId="31404BA5"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25</w:t>
            </w:r>
          </w:p>
        </w:tc>
        <w:tc>
          <w:tcPr>
            <w:tcW w:w="11138" w:type="dxa"/>
            <w:tcBorders>
              <w:top w:val="single" w:sz="5" w:space="0" w:color="000000"/>
              <w:left w:val="single" w:sz="5" w:space="0" w:color="000000"/>
              <w:bottom w:val="single" w:sz="5" w:space="0" w:color="000000"/>
              <w:right w:val="single" w:sz="5" w:space="0" w:color="000000"/>
            </w:tcBorders>
          </w:tcPr>
          <w:p w14:paraId="0AA2D688"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Discuss limitations from included studies (</w:t>
            </w:r>
            <w:proofErr w:type="gramStart"/>
            <w:r w:rsidRPr="002C767A">
              <w:rPr>
                <w:rFonts w:ascii="Arial" w:hAnsi="Arial" w:cs="Arial"/>
                <w:color w:val="000000"/>
                <w:kern w:val="0"/>
                <w:sz w:val="20"/>
                <w:szCs w:val="20"/>
                <w:lang w:eastAsia="en-CA"/>
              </w:rPr>
              <w:t>e.g.</w:t>
            </w:r>
            <w:proofErr w:type="gramEnd"/>
            <w:r w:rsidRPr="002C767A">
              <w:rPr>
                <w:rFonts w:ascii="Arial" w:hAnsi="Arial" w:cs="Arial"/>
                <w:color w:val="000000"/>
                <w:kern w:val="0"/>
                <w:sz w:val="20"/>
                <w:szCs w:val="20"/>
                <w:lang w:eastAsia="en-CA"/>
              </w:rPr>
              <w:t xml:space="preserve"> risk of bias and concerns regarding applicability) and from the review process (e.g. incomplete retrieval of identified research).</w:t>
            </w:r>
          </w:p>
        </w:tc>
        <w:tc>
          <w:tcPr>
            <w:tcW w:w="1260" w:type="dxa"/>
            <w:tcBorders>
              <w:top w:val="single" w:sz="5" w:space="0" w:color="000000"/>
              <w:left w:val="single" w:sz="5" w:space="0" w:color="000000"/>
              <w:bottom w:val="single" w:sz="5" w:space="0" w:color="000000"/>
              <w:right w:val="single" w:sz="5" w:space="0" w:color="000000"/>
            </w:tcBorders>
          </w:tcPr>
          <w:p w14:paraId="240CCDDD"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7</w:t>
            </w:r>
          </w:p>
        </w:tc>
      </w:tr>
      <w:tr w:rsidR="002C767A" w:rsidRPr="002C767A" w14:paraId="7BAD5FDB" w14:textId="77777777" w:rsidTr="00570908">
        <w:trPr>
          <w:trHeight w:val="420"/>
        </w:trPr>
        <w:tc>
          <w:tcPr>
            <w:tcW w:w="2235" w:type="dxa"/>
            <w:tcBorders>
              <w:top w:val="single" w:sz="5" w:space="0" w:color="000000"/>
              <w:left w:val="single" w:sz="5" w:space="0" w:color="000000"/>
              <w:bottom w:val="double" w:sz="2" w:space="0" w:color="FFFFCC"/>
              <w:right w:val="single" w:sz="5" w:space="0" w:color="000000"/>
            </w:tcBorders>
          </w:tcPr>
          <w:p w14:paraId="7FC743A4"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Conclusions </w:t>
            </w:r>
          </w:p>
        </w:tc>
        <w:tc>
          <w:tcPr>
            <w:tcW w:w="567" w:type="dxa"/>
            <w:tcBorders>
              <w:top w:val="single" w:sz="5" w:space="0" w:color="000000"/>
              <w:left w:val="single" w:sz="5" w:space="0" w:color="000000"/>
              <w:bottom w:val="double" w:sz="2" w:space="0" w:color="FFFFCC"/>
              <w:right w:val="single" w:sz="5" w:space="0" w:color="000000"/>
            </w:tcBorders>
          </w:tcPr>
          <w:p w14:paraId="1A7AEC6E"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26</w:t>
            </w:r>
          </w:p>
        </w:tc>
        <w:tc>
          <w:tcPr>
            <w:tcW w:w="11138" w:type="dxa"/>
            <w:tcBorders>
              <w:top w:val="single" w:sz="5" w:space="0" w:color="000000"/>
              <w:left w:val="single" w:sz="5" w:space="0" w:color="000000"/>
              <w:bottom w:val="double" w:sz="5" w:space="0" w:color="000000"/>
              <w:right w:val="single" w:sz="5" w:space="0" w:color="000000"/>
            </w:tcBorders>
          </w:tcPr>
          <w:p w14:paraId="78CD098E"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Provide a general interpretation of the results in the context of other evidence. Discuss implications for future research and clinical practice (</w:t>
            </w:r>
            <w:proofErr w:type="gramStart"/>
            <w:r w:rsidRPr="002C767A">
              <w:rPr>
                <w:rFonts w:ascii="Arial" w:hAnsi="Arial" w:cs="Arial"/>
                <w:color w:val="000000"/>
                <w:kern w:val="0"/>
                <w:sz w:val="20"/>
                <w:szCs w:val="20"/>
                <w:lang w:eastAsia="en-CA"/>
              </w:rPr>
              <w:t>e.g.</w:t>
            </w:r>
            <w:proofErr w:type="gramEnd"/>
            <w:r w:rsidRPr="002C767A">
              <w:rPr>
                <w:rFonts w:ascii="Arial" w:hAnsi="Arial" w:cs="Arial"/>
                <w:color w:val="000000"/>
                <w:kern w:val="0"/>
                <w:sz w:val="20"/>
                <w:szCs w:val="20"/>
                <w:lang w:eastAsia="en-CA"/>
              </w:rPr>
              <w:t xml:space="preserve"> the intended use and clinical role of the index test).</w:t>
            </w:r>
          </w:p>
        </w:tc>
        <w:tc>
          <w:tcPr>
            <w:tcW w:w="1260" w:type="dxa"/>
            <w:tcBorders>
              <w:top w:val="single" w:sz="5" w:space="0" w:color="000000"/>
              <w:left w:val="single" w:sz="5" w:space="0" w:color="000000"/>
              <w:bottom w:val="double" w:sz="5" w:space="0" w:color="000000"/>
              <w:right w:val="single" w:sz="5" w:space="0" w:color="000000"/>
            </w:tcBorders>
          </w:tcPr>
          <w:p w14:paraId="6CF4855E"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8</w:t>
            </w:r>
          </w:p>
        </w:tc>
      </w:tr>
      <w:tr w:rsidR="002C767A" w:rsidRPr="002C767A" w14:paraId="44F685D8" w14:textId="77777777" w:rsidTr="00570908">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434660" w14:textId="77777777" w:rsidR="002C767A" w:rsidRPr="002C767A" w:rsidRDefault="002C767A" w:rsidP="00570908">
            <w:pPr>
              <w:autoSpaceDE w:val="0"/>
              <w:autoSpaceDN w:val="0"/>
              <w:adjustRightInd w:val="0"/>
              <w:jc w:val="left"/>
              <w:rPr>
                <w:rFonts w:ascii="Arial" w:hAnsi="Arial" w:cs="Arial"/>
                <w:color w:val="000000"/>
                <w:kern w:val="0"/>
                <w:sz w:val="20"/>
                <w:szCs w:val="20"/>
                <w:lang w:eastAsia="en-CA"/>
              </w:rPr>
            </w:pPr>
            <w:r w:rsidRPr="002C767A">
              <w:rPr>
                <w:rFonts w:ascii="Arial" w:hAnsi="Arial" w:cs="Arial"/>
                <w:b/>
                <w:bCs/>
                <w:color w:val="000000"/>
                <w:kern w:val="0"/>
                <w:sz w:val="20"/>
                <w:szCs w:val="20"/>
                <w:lang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0EFA76B" w14:textId="77777777" w:rsidR="002C767A" w:rsidRPr="002C767A" w:rsidRDefault="002C767A" w:rsidP="00570908">
            <w:pPr>
              <w:autoSpaceDE w:val="0"/>
              <w:autoSpaceDN w:val="0"/>
              <w:adjustRightInd w:val="0"/>
              <w:jc w:val="center"/>
              <w:rPr>
                <w:rFonts w:ascii="Arial" w:hAnsi="Arial" w:cs="Arial"/>
                <w:kern w:val="0"/>
                <w:sz w:val="24"/>
                <w:szCs w:val="24"/>
                <w:lang w:eastAsia="en-CA"/>
              </w:rPr>
            </w:pPr>
          </w:p>
        </w:tc>
      </w:tr>
      <w:tr w:rsidR="002C767A" w:rsidRPr="002C767A" w14:paraId="1B715D53" w14:textId="77777777" w:rsidTr="00570908">
        <w:trPr>
          <w:trHeight w:val="362"/>
        </w:trPr>
        <w:tc>
          <w:tcPr>
            <w:tcW w:w="2235" w:type="dxa"/>
            <w:tcBorders>
              <w:top w:val="single" w:sz="5" w:space="0" w:color="000000"/>
              <w:left w:val="single" w:sz="5" w:space="0" w:color="000000"/>
              <w:bottom w:val="double" w:sz="5" w:space="0" w:color="000000"/>
              <w:right w:val="single" w:sz="5" w:space="0" w:color="000000"/>
            </w:tcBorders>
          </w:tcPr>
          <w:p w14:paraId="40797E5E"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 xml:space="preserve">Funding </w:t>
            </w:r>
          </w:p>
        </w:tc>
        <w:tc>
          <w:tcPr>
            <w:tcW w:w="567" w:type="dxa"/>
            <w:tcBorders>
              <w:top w:val="single" w:sz="5" w:space="0" w:color="000000"/>
              <w:left w:val="single" w:sz="5" w:space="0" w:color="000000"/>
              <w:bottom w:val="double" w:sz="5" w:space="0" w:color="000000"/>
              <w:right w:val="single" w:sz="5" w:space="0" w:color="000000"/>
            </w:tcBorders>
          </w:tcPr>
          <w:p w14:paraId="0FF1C042" w14:textId="77777777" w:rsidR="002C767A" w:rsidRPr="002C767A" w:rsidRDefault="002C767A" w:rsidP="00570908">
            <w:pPr>
              <w:autoSpaceDE w:val="0"/>
              <w:autoSpaceDN w:val="0"/>
              <w:adjustRightInd w:val="0"/>
              <w:spacing w:before="40" w:after="40"/>
              <w:jc w:val="right"/>
              <w:rPr>
                <w:rFonts w:ascii="Arial" w:hAnsi="Arial" w:cs="Arial"/>
                <w:color w:val="000000"/>
                <w:kern w:val="0"/>
                <w:sz w:val="20"/>
                <w:szCs w:val="20"/>
                <w:lang w:eastAsia="en-CA"/>
              </w:rPr>
            </w:pPr>
            <w:r w:rsidRPr="002C767A">
              <w:rPr>
                <w:rFonts w:ascii="Arial" w:hAnsi="Arial" w:cs="Arial"/>
                <w:color w:val="000000"/>
                <w:kern w:val="0"/>
                <w:sz w:val="20"/>
                <w:szCs w:val="20"/>
                <w:lang w:eastAsia="en-CA"/>
              </w:rPr>
              <w:t>27</w:t>
            </w:r>
          </w:p>
        </w:tc>
        <w:tc>
          <w:tcPr>
            <w:tcW w:w="11138" w:type="dxa"/>
            <w:tcBorders>
              <w:top w:val="single" w:sz="5" w:space="0" w:color="000000"/>
              <w:left w:val="single" w:sz="5" w:space="0" w:color="000000"/>
              <w:bottom w:val="double" w:sz="5" w:space="0" w:color="000000"/>
              <w:right w:val="single" w:sz="5" w:space="0" w:color="000000"/>
            </w:tcBorders>
          </w:tcPr>
          <w:p w14:paraId="48694ADD" w14:textId="77777777" w:rsidR="002C767A" w:rsidRPr="002C767A" w:rsidRDefault="002C767A" w:rsidP="00570908">
            <w:pPr>
              <w:autoSpaceDE w:val="0"/>
              <w:autoSpaceDN w:val="0"/>
              <w:adjustRightInd w:val="0"/>
              <w:spacing w:before="40" w:after="40"/>
              <w:jc w:val="left"/>
              <w:rPr>
                <w:rFonts w:ascii="Arial" w:hAnsi="Arial" w:cs="Arial"/>
                <w:color w:val="000000"/>
                <w:kern w:val="0"/>
                <w:sz w:val="20"/>
                <w:szCs w:val="20"/>
                <w:lang w:eastAsia="en-CA"/>
              </w:rPr>
            </w:pPr>
            <w:r w:rsidRPr="002C767A">
              <w:rPr>
                <w:rFonts w:ascii="Arial" w:hAnsi="Arial" w:cs="Arial"/>
                <w:color w:val="000000"/>
                <w:kern w:val="0"/>
                <w:sz w:val="20"/>
                <w:szCs w:val="20"/>
                <w:lang w:eastAsia="en-CA"/>
              </w:rPr>
              <w:t>For the systematic review, describe the sources of funding and other support as well as the role of the funders.</w:t>
            </w:r>
          </w:p>
        </w:tc>
        <w:tc>
          <w:tcPr>
            <w:tcW w:w="1260" w:type="dxa"/>
            <w:tcBorders>
              <w:top w:val="single" w:sz="5" w:space="0" w:color="000000"/>
              <w:left w:val="single" w:sz="5" w:space="0" w:color="000000"/>
              <w:bottom w:val="double" w:sz="5" w:space="0" w:color="000000"/>
              <w:right w:val="single" w:sz="5" w:space="0" w:color="000000"/>
            </w:tcBorders>
          </w:tcPr>
          <w:p w14:paraId="0A69E48B" w14:textId="77777777" w:rsidR="002C767A" w:rsidRPr="002C767A" w:rsidRDefault="002C767A" w:rsidP="00570908">
            <w:pPr>
              <w:autoSpaceDE w:val="0"/>
              <w:autoSpaceDN w:val="0"/>
              <w:adjustRightInd w:val="0"/>
              <w:spacing w:before="40" w:after="40"/>
              <w:jc w:val="left"/>
              <w:rPr>
                <w:rFonts w:ascii="Arial" w:hAnsi="Arial" w:cs="Arial"/>
                <w:kern w:val="0"/>
                <w:sz w:val="24"/>
                <w:szCs w:val="24"/>
              </w:rPr>
            </w:pPr>
            <w:r w:rsidRPr="002C767A">
              <w:rPr>
                <w:rFonts w:ascii="Arial" w:hAnsi="Arial" w:cs="Arial" w:hint="eastAsia"/>
                <w:kern w:val="0"/>
                <w:sz w:val="24"/>
                <w:szCs w:val="24"/>
              </w:rPr>
              <w:t>9</w:t>
            </w:r>
          </w:p>
        </w:tc>
      </w:tr>
    </w:tbl>
    <w:p w14:paraId="6715EECD" w14:textId="77777777" w:rsidR="002C767A" w:rsidRPr="002C767A" w:rsidRDefault="002C767A" w:rsidP="002C767A">
      <w:pPr>
        <w:rPr>
          <w:rFonts w:ascii="Times New Roman" w:hAnsi="Times New Roman" w:cs="Times New Roman"/>
          <w:sz w:val="24"/>
          <w:szCs w:val="24"/>
        </w:rPr>
      </w:pPr>
    </w:p>
    <w:p w14:paraId="4F770A69" w14:textId="77777777" w:rsidR="002C767A" w:rsidRPr="002C767A" w:rsidRDefault="002C767A" w:rsidP="002C767A">
      <w:pPr>
        <w:widowControl/>
        <w:jc w:val="left"/>
        <w:rPr>
          <w:rFonts w:ascii="Times New Roman" w:hAnsi="Times New Roman" w:cs="Times New Roman"/>
          <w:sz w:val="24"/>
          <w:szCs w:val="24"/>
        </w:rPr>
      </w:pPr>
      <w:r w:rsidRPr="002C767A">
        <w:rPr>
          <w:rFonts w:ascii="Times New Roman" w:hAnsi="Times New Roman" w:cs="Times New Roman"/>
          <w:sz w:val="24"/>
          <w:szCs w:val="24"/>
        </w:rPr>
        <w:br w:type="page"/>
      </w:r>
    </w:p>
    <w:p w14:paraId="24D7331D" w14:textId="77777777" w:rsidR="002C767A" w:rsidRPr="002C767A" w:rsidRDefault="002C767A" w:rsidP="002C767A">
      <w:pPr>
        <w:spacing w:line="480" w:lineRule="auto"/>
        <w:rPr>
          <w:rFonts w:ascii="Times New Roman" w:hAnsi="Times New Roman" w:cs="Times New Roman"/>
          <w:sz w:val="24"/>
          <w:szCs w:val="24"/>
        </w:rPr>
      </w:pPr>
      <w:r w:rsidRPr="002C767A">
        <w:rPr>
          <w:rFonts w:ascii="Times New Roman" w:hAnsi="Times New Roman" w:cs="Times New Roman"/>
          <w:b/>
          <w:bCs/>
          <w:sz w:val="24"/>
          <w:szCs w:val="24"/>
        </w:rPr>
        <w:lastRenderedPageBreak/>
        <w:t>Table S2.</w:t>
      </w:r>
      <w:r w:rsidRPr="002C767A">
        <w:rPr>
          <w:rFonts w:ascii="Times New Roman" w:hAnsi="Times New Roman" w:cs="Times New Roman"/>
          <w:sz w:val="24"/>
          <w:szCs w:val="24"/>
        </w:rPr>
        <w:t xml:space="preserve"> Search strategy used in each database.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7330"/>
      </w:tblGrid>
      <w:tr w:rsidR="002C767A" w:rsidRPr="002C767A" w14:paraId="5847AAD7" w14:textId="77777777" w:rsidTr="00570908">
        <w:tc>
          <w:tcPr>
            <w:tcW w:w="13142" w:type="dxa"/>
            <w:gridSpan w:val="2"/>
            <w:tcBorders>
              <w:top w:val="single" w:sz="4" w:space="0" w:color="auto"/>
              <w:bottom w:val="single" w:sz="4" w:space="0" w:color="auto"/>
            </w:tcBorders>
          </w:tcPr>
          <w:p w14:paraId="6ED0B89F"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Our search strategy was based on “</w:t>
            </w:r>
            <w:r w:rsidRPr="002C767A">
              <w:rPr>
                <w:rFonts w:ascii="Times New Roman" w:hAnsi="Times New Roman" w:cs="Times New Roman" w:hint="eastAsia"/>
                <w:sz w:val="24"/>
                <w:szCs w:val="24"/>
              </w:rPr>
              <w:t>T</w:t>
            </w:r>
            <w:r w:rsidRPr="002C767A">
              <w:rPr>
                <w:rFonts w:ascii="Times New Roman" w:hAnsi="Times New Roman" w:cs="Times New Roman"/>
                <w:sz w:val="24"/>
                <w:szCs w:val="24"/>
              </w:rPr>
              <w:t>arget condition” AND “Index test”. Each search term of “Target condition” or “Index test” was combined with “OR”. Database search was conducted on January 7, 2021.</w:t>
            </w:r>
          </w:p>
        </w:tc>
      </w:tr>
      <w:tr w:rsidR="002C767A" w:rsidRPr="002C767A" w14:paraId="2D08DC62" w14:textId="77777777" w:rsidTr="00570908">
        <w:tc>
          <w:tcPr>
            <w:tcW w:w="5812" w:type="dxa"/>
            <w:tcBorders>
              <w:top w:val="single" w:sz="4" w:space="0" w:color="auto"/>
              <w:bottom w:val="single" w:sz="4" w:space="0" w:color="auto"/>
            </w:tcBorders>
          </w:tcPr>
          <w:p w14:paraId="5071D65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MEDLINE via Ovid</w:t>
            </w:r>
          </w:p>
        </w:tc>
        <w:tc>
          <w:tcPr>
            <w:tcW w:w="7330" w:type="dxa"/>
            <w:tcBorders>
              <w:top w:val="single" w:sz="4" w:space="0" w:color="auto"/>
              <w:bottom w:val="single" w:sz="4" w:space="0" w:color="auto"/>
            </w:tcBorders>
          </w:tcPr>
          <w:p w14:paraId="3A38B873"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Search terms</w:t>
            </w:r>
          </w:p>
        </w:tc>
      </w:tr>
      <w:tr w:rsidR="002C767A" w:rsidRPr="002C767A" w14:paraId="26E95F7F" w14:textId="77777777" w:rsidTr="00570908">
        <w:tc>
          <w:tcPr>
            <w:tcW w:w="5812" w:type="dxa"/>
            <w:tcBorders>
              <w:top w:val="single" w:sz="4" w:space="0" w:color="auto"/>
            </w:tcBorders>
          </w:tcPr>
          <w:p w14:paraId="47FB75D1"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A serum anti-glomerular basement membrane antibody</w:t>
            </w:r>
          </w:p>
        </w:tc>
        <w:tc>
          <w:tcPr>
            <w:tcW w:w="7330" w:type="dxa"/>
            <w:tcBorders>
              <w:top w:val="single" w:sz="4" w:space="0" w:color="auto"/>
            </w:tcBorders>
          </w:tcPr>
          <w:p w14:paraId="14E3A114"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Exp Anti-Glomerular Basement Membrane Disease/</w:t>
            </w:r>
          </w:p>
          <w:p w14:paraId="7BA7410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(anti-GBM disease?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5A775FD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(anti-GBM antibody disease?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30A3DBDF"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(crescentic glomerulonephritis type I</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1936D90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(Goodpasture*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68307AF1"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(pulmonary-renal syndrome?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tc>
      </w:tr>
      <w:tr w:rsidR="002C767A" w:rsidRPr="002C767A" w14:paraId="0A2B7E87" w14:textId="77777777" w:rsidTr="00570908">
        <w:tc>
          <w:tcPr>
            <w:tcW w:w="5812" w:type="dxa"/>
            <w:tcBorders>
              <w:bottom w:val="single" w:sz="4" w:space="0" w:color="auto"/>
            </w:tcBorders>
          </w:tcPr>
          <w:p w14:paraId="62014CD9"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Anti-glomerular basement membrane disease </w:t>
            </w:r>
          </w:p>
        </w:tc>
        <w:tc>
          <w:tcPr>
            <w:tcW w:w="7330" w:type="dxa"/>
            <w:tcBorders>
              <w:bottom w:val="single" w:sz="4" w:space="0" w:color="auto"/>
            </w:tcBorders>
          </w:tcPr>
          <w:p w14:paraId="66EE062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antiglomerular</w:t>
            </w:r>
            <w:proofErr w:type="spellEnd"/>
            <w:r w:rsidRPr="002C767A">
              <w:rPr>
                <w:rFonts w:ascii="Times New Roman" w:hAnsi="Times New Roman" w:cs="Times New Roman"/>
                <w:sz w:val="24"/>
                <w:szCs w:val="24"/>
              </w:rPr>
              <w:t xml:space="preserve"> basement membrane </w:t>
            </w:r>
            <w:proofErr w:type="spellStart"/>
            <w:r w:rsidRPr="002C767A">
              <w:rPr>
                <w:rFonts w:ascii="Times New Roman" w:hAnsi="Times New Roman" w:cs="Times New Roman"/>
                <w:sz w:val="24"/>
                <w:szCs w:val="24"/>
              </w:rPr>
              <w:t>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546E365E"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 xml:space="preserve">(anti-GBM </w:t>
            </w:r>
            <w:proofErr w:type="spellStart"/>
            <w:r w:rsidRPr="002C767A">
              <w:rPr>
                <w:rFonts w:ascii="Times New Roman" w:hAnsi="Times New Roman" w:cs="Times New Roman"/>
                <w:sz w:val="24"/>
                <w:szCs w:val="24"/>
              </w:rPr>
              <w:t>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2328A33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(collagen </w:t>
            </w:r>
            <w:proofErr w:type="spellStart"/>
            <w:r w:rsidRPr="002C767A">
              <w:rPr>
                <w:rFonts w:ascii="Times New Roman" w:hAnsi="Times New Roman" w:cs="Times New Roman"/>
                <w:sz w:val="24"/>
                <w:szCs w:val="24"/>
              </w:rPr>
              <w:t>autoantibod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69096FFB"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Exp Fluorescent Antibody Technique/</w:t>
            </w:r>
          </w:p>
          <w:p w14:paraId="2A19E094"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(FEIA</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3DC952ED"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(fluorescence enzyme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6F7F1AA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fluoroenzymeimmunoassay</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7A2F2ABF"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(radioimmunoassay?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7E87E1B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Exp Enzyme-Linked Immunosorbent Assay/</w:t>
            </w:r>
          </w:p>
          <w:p w14:paraId="3DEBEF58"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(ELISA</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1F49DB29"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(enzyme-linked immunosorbent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6F6985B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enzymoimmunoassay</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3E3BA4CF"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(enzyme labeled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112E5F43"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(enzyme coupled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3B093A73"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(enzyme-linked </w:t>
            </w:r>
            <w:proofErr w:type="spellStart"/>
            <w:r w:rsidRPr="002C767A">
              <w:rPr>
                <w:rFonts w:ascii="Times New Roman" w:hAnsi="Times New Roman" w:cs="Times New Roman"/>
                <w:sz w:val="24"/>
                <w:szCs w:val="24"/>
              </w:rPr>
              <w:t>immuno</w:t>
            </w:r>
            <w:proofErr w:type="spellEnd"/>
            <w:r w:rsidRPr="002C767A">
              <w:rPr>
                <w:rFonts w:ascii="Times New Roman" w:hAnsi="Times New Roman" w:cs="Times New Roman"/>
                <w:sz w:val="24"/>
                <w:szCs w:val="24"/>
              </w:rPr>
              <w:t xml:space="preserve">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6C140E9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Exp Blotting, Western/</w:t>
            </w:r>
          </w:p>
          <w:p w14:paraId="58809544"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(Western blot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57EB267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(Immunoblotting</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732ECDF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(dot blot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65A03B7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Exp Luminescent Measurements/</w:t>
            </w:r>
          </w:p>
          <w:p w14:paraId="4F155F9A"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(CLEIA</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020172F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chemiluminescen</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p w14:paraId="0CA3FCF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(multiplex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w:t>
            </w:r>
          </w:p>
        </w:tc>
      </w:tr>
      <w:tr w:rsidR="002C767A" w:rsidRPr="002C767A" w14:paraId="5D60BE94" w14:textId="77777777" w:rsidTr="00570908">
        <w:tc>
          <w:tcPr>
            <w:tcW w:w="5812" w:type="dxa"/>
            <w:tcBorders>
              <w:top w:val="single" w:sz="4" w:space="0" w:color="auto"/>
              <w:bottom w:val="single" w:sz="4" w:space="0" w:color="auto"/>
            </w:tcBorders>
          </w:tcPr>
          <w:p w14:paraId="41A1A46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Embase via Embase.com</w:t>
            </w:r>
          </w:p>
        </w:tc>
        <w:tc>
          <w:tcPr>
            <w:tcW w:w="7330" w:type="dxa"/>
            <w:tcBorders>
              <w:top w:val="single" w:sz="4" w:space="0" w:color="auto"/>
              <w:bottom w:val="single" w:sz="4" w:space="0" w:color="auto"/>
            </w:tcBorders>
          </w:tcPr>
          <w:p w14:paraId="712CC3CF" w14:textId="77777777" w:rsidR="002C767A" w:rsidRPr="002C767A" w:rsidRDefault="002C767A" w:rsidP="00570908">
            <w:pPr>
              <w:spacing w:line="480" w:lineRule="auto"/>
              <w:rPr>
                <w:rFonts w:ascii="Times New Roman" w:hAnsi="Times New Roman" w:cs="Times New Roman"/>
                <w:sz w:val="24"/>
                <w:szCs w:val="24"/>
              </w:rPr>
            </w:pPr>
          </w:p>
        </w:tc>
      </w:tr>
      <w:tr w:rsidR="002C767A" w:rsidRPr="002C767A" w14:paraId="53A41C7B" w14:textId="77777777" w:rsidTr="00570908">
        <w:tc>
          <w:tcPr>
            <w:tcW w:w="5812" w:type="dxa"/>
            <w:tcBorders>
              <w:top w:val="single" w:sz="4" w:space="0" w:color="auto"/>
            </w:tcBorders>
          </w:tcPr>
          <w:p w14:paraId="637C20A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Serum anti-glomerular basement membrane antibody</w:t>
            </w:r>
          </w:p>
        </w:tc>
        <w:tc>
          <w:tcPr>
            <w:tcW w:w="7330" w:type="dxa"/>
            <w:tcBorders>
              <w:top w:val="single" w:sz="4" w:space="0" w:color="auto"/>
            </w:tcBorders>
          </w:tcPr>
          <w:p w14:paraId="2BFCE42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"Goodpasture syndrome"/exp</w:t>
            </w:r>
          </w:p>
          <w:p w14:paraId="1FC8BACE"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"anti-GBM disease?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72B32B21"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"anti-GBM antibody disease?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5E8A76F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"crescentic glomerulonephritis type I</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0102C3D1"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"Goodpasture*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621ED37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"pulmonary-renal syndrome?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tc>
      </w:tr>
      <w:tr w:rsidR="002C767A" w:rsidRPr="002C767A" w14:paraId="208A3098" w14:textId="77777777" w:rsidTr="00570908">
        <w:tc>
          <w:tcPr>
            <w:tcW w:w="5812" w:type="dxa"/>
            <w:tcBorders>
              <w:bottom w:val="single" w:sz="4" w:space="0" w:color="auto"/>
            </w:tcBorders>
          </w:tcPr>
          <w:p w14:paraId="59E57738"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Anti-glomerular basement membrane disease </w:t>
            </w:r>
          </w:p>
        </w:tc>
        <w:tc>
          <w:tcPr>
            <w:tcW w:w="7330" w:type="dxa"/>
            <w:tcBorders>
              <w:bottom w:val="single" w:sz="4" w:space="0" w:color="auto"/>
            </w:tcBorders>
          </w:tcPr>
          <w:p w14:paraId="531B85B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antiglomerular</w:t>
            </w:r>
            <w:proofErr w:type="spellEnd"/>
            <w:r w:rsidRPr="002C767A">
              <w:rPr>
                <w:rFonts w:ascii="Times New Roman" w:hAnsi="Times New Roman" w:cs="Times New Roman"/>
                <w:sz w:val="24"/>
                <w:szCs w:val="24"/>
              </w:rPr>
              <w:t xml:space="preserve"> basement membrane </w:t>
            </w:r>
            <w:proofErr w:type="spellStart"/>
            <w:r w:rsidRPr="002C767A">
              <w:rPr>
                <w:rFonts w:ascii="Times New Roman" w:hAnsi="Times New Roman" w:cs="Times New Roman"/>
                <w:sz w:val="24"/>
                <w:szCs w:val="24"/>
              </w:rPr>
              <w:t>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61E4DC2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"anti-GBM </w:t>
            </w:r>
            <w:proofErr w:type="spellStart"/>
            <w:r w:rsidRPr="002C767A">
              <w:rPr>
                <w:rFonts w:ascii="Times New Roman" w:hAnsi="Times New Roman" w:cs="Times New Roman"/>
                <w:sz w:val="24"/>
                <w:szCs w:val="24"/>
              </w:rPr>
              <w:t>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23DE7985"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"collagen </w:t>
            </w:r>
            <w:proofErr w:type="spellStart"/>
            <w:r w:rsidRPr="002C767A">
              <w:rPr>
                <w:rFonts w:ascii="Times New Roman" w:hAnsi="Times New Roman" w:cs="Times New Roman"/>
                <w:sz w:val="24"/>
                <w:szCs w:val="24"/>
              </w:rPr>
              <w:t>autoantibod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28E8A36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fluorescent</w:t>
            </w:r>
            <w:proofErr w:type="gramEnd"/>
            <w:r w:rsidRPr="002C767A">
              <w:rPr>
                <w:rFonts w:ascii="Times New Roman" w:hAnsi="Times New Roman" w:cs="Times New Roman"/>
                <w:sz w:val="24"/>
                <w:szCs w:val="24"/>
              </w:rPr>
              <w:t xml:space="preserve"> antibody technique"/exp</w:t>
            </w:r>
          </w:p>
          <w:p w14:paraId="7FD0A5B0" w14:textId="77777777" w:rsidR="002C767A" w:rsidRPr="002C767A" w:rsidRDefault="002C767A" w:rsidP="00570908">
            <w:pPr>
              <w:spacing w:line="480" w:lineRule="auto"/>
              <w:rPr>
                <w:rFonts w:ascii="Times New Roman" w:hAnsi="Times New Roman" w:cs="Times New Roman"/>
                <w:sz w:val="24"/>
                <w:szCs w:val="24"/>
              </w:rPr>
            </w:pPr>
            <w:proofErr w:type="spellStart"/>
            <w:proofErr w:type="gramStart"/>
            <w:r w:rsidRPr="002C767A">
              <w:rPr>
                <w:rFonts w:ascii="Times New Roman" w:hAnsi="Times New Roman" w:cs="Times New Roman"/>
                <w:sz w:val="24"/>
                <w:szCs w:val="24"/>
              </w:rPr>
              <w:lastRenderedPageBreak/>
              <w:t>FEIA:ab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02714EE5"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"fluorescence enzyme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4FEC67B4" w14:textId="77777777" w:rsidR="002C767A" w:rsidRPr="002C767A" w:rsidRDefault="002C767A" w:rsidP="00570908">
            <w:pPr>
              <w:spacing w:line="480" w:lineRule="auto"/>
              <w:rPr>
                <w:rFonts w:ascii="Times New Roman" w:hAnsi="Times New Roman" w:cs="Times New Roman"/>
                <w:sz w:val="24"/>
                <w:szCs w:val="24"/>
              </w:rPr>
            </w:pPr>
            <w:proofErr w:type="spellStart"/>
            <w:proofErr w:type="gramStart"/>
            <w:r w:rsidRPr="002C767A">
              <w:rPr>
                <w:rFonts w:ascii="Times New Roman" w:hAnsi="Times New Roman" w:cs="Times New Roman"/>
                <w:sz w:val="24"/>
                <w:szCs w:val="24"/>
              </w:rPr>
              <w:t>fluoroenzymeimmunoassay</w:t>
            </w:r>
            <w:proofErr w:type="spellEnd"/>
            <w:r w:rsidRPr="002C767A">
              <w:rPr>
                <w:rFonts w:ascii="Times New Roman" w:hAnsi="Times New Roman" w:cs="Times New Roman"/>
                <w:sz w:val="24"/>
                <w:szCs w:val="24"/>
              </w:rPr>
              <w:t>?:</w:t>
            </w:r>
            <w:proofErr w:type="spellStart"/>
            <w:proofErr w:type="gramEnd"/>
            <w:r w:rsidRPr="002C767A">
              <w:rPr>
                <w:rFonts w:ascii="Times New Roman" w:hAnsi="Times New Roman" w:cs="Times New Roman"/>
                <w:sz w:val="24"/>
                <w:szCs w:val="24"/>
              </w:rPr>
              <w:t>ab,ti</w:t>
            </w:r>
            <w:proofErr w:type="spellEnd"/>
            <w:r w:rsidRPr="002C767A">
              <w:rPr>
                <w:rFonts w:ascii="Times New Roman" w:hAnsi="Times New Roman" w:cs="Times New Roman"/>
                <w:sz w:val="24"/>
                <w:szCs w:val="24"/>
              </w:rPr>
              <w:t xml:space="preserve"> </w:t>
            </w:r>
          </w:p>
          <w:p w14:paraId="3B534D4B" w14:textId="77777777" w:rsidR="002C767A" w:rsidRPr="002C767A" w:rsidRDefault="002C767A" w:rsidP="00570908">
            <w:pPr>
              <w:spacing w:line="480" w:lineRule="auto"/>
              <w:rPr>
                <w:rFonts w:ascii="Times New Roman" w:hAnsi="Times New Roman" w:cs="Times New Roman"/>
                <w:sz w:val="24"/>
                <w:szCs w:val="24"/>
              </w:rPr>
            </w:pPr>
            <w:proofErr w:type="gramStart"/>
            <w:r w:rsidRPr="002C767A">
              <w:rPr>
                <w:rFonts w:ascii="Times New Roman" w:hAnsi="Times New Roman" w:cs="Times New Roman"/>
                <w:sz w:val="24"/>
                <w:szCs w:val="24"/>
              </w:rPr>
              <w:t>radioimmunoassay?:</w:t>
            </w:r>
            <w:proofErr w:type="spellStart"/>
            <w:proofErr w:type="gramEnd"/>
            <w:r w:rsidRPr="002C767A">
              <w:rPr>
                <w:rFonts w:ascii="Times New Roman" w:hAnsi="Times New Roman" w:cs="Times New Roman"/>
                <w:sz w:val="24"/>
                <w:szCs w:val="24"/>
              </w:rPr>
              <w:t>ab,ti</w:t>
            </w:r>
            <w:proofErr w:type="spellEnd"/>
            <w:r w:rsidRPr="002C767A">
              <w:rPr>
                <w:rFonts w:ascii="Times New Roman" w:hAnsi="Times New Roman" w:cs="Times New Roman"/>
                <w:sz w:val="24"/>
                <w:szCs w:val="24"/>
              </w:rPr>
              <w:t xml:space="preserve"> </w:t>
            </w:r>
          </w:p>
          <w:p w14:paraId="05C90C1E"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enzyme</w:t>
            </w:r>
            <w:proofErr w:type="gramEnd"/>
            <w:r w:rsidRPr="002C767A">
              <w:rPr>
                <w:rFonts w:ascii="Times New Roman" w:hAnsi="Times New Roman" w:cs="Times New Roman"/>
                <w:sz w:val="24"/>
                <w:szCs w:val="24"/>
              </w:rPr>
              <w:t xml:space="preserve"> linked immunosorbent assay"/exp</w:t>
            </w:r>
          </w:p>
          <w:p w14:paraId="0CE29486" w14:textId="77777777" w:rsidR="002C767A" w:rsidRPr="002C767A" w:rsidRDefault="002C767A" w:rsidP="00570908">
            <w:pPr>
              <w:spacing w:line="480" w:lineRule="auto"/>
              <w:rPr>
                <w:rFonts w:ascii="Times New Roman" w:hAnsi="Times New Roman" w:cs="Times New Roman"/>
                <w:sz w:val="24"/>
                <w:szCs w:val="24"/>
              </w:rPr>
            </w:pPr>
            <w:proofErr w:type="spellStart"/>
            <w:proofErr w:type="gramStart"/>
            <w:r w:rsidRPr="002C767A">
              <w:rPr>
                <w:rFonts w:ascii="Times New Roman" w:hAnsi="Times New Roman" w:cs="Times New Roman"/>
                <w:sz w:val="24"/>
                <w:szCs w:val="24"/>
              </w:rPr>
              <w:t>ELISA:ab</w:t>
            </w:r>
            <w:proofErr w:type="gramEnd"/>
            <w:r w:rsidRPr="002C767A">
              <w:rPr>
                <w:rFonts w:ascii="Times New Roman" w:hAnsi="Times New Roman" w:cs="Times New Roman"/>
                <w:sz w:val="24"/>
                <w:szCs w:val="24"/>
              </w:rPr>
              <w:t>,ti</w:t>
            </w:r>
            <w:proofErr w:type="spellEnd"/>
            <w:r w:rsidRPr="002C767A">
              <w:rPr>
                <w:rFonts w:ascii="Times New Roman" w:hAnsi="Times New Roman" w:cs="Times New Roman"/>
                <w:sz w:val="24"/>
                <w:szCs w:val="24"/>
              </w:rPr>
              <w:t xml:space="preserve"> </w:t>
            </w:r>
          </w:p>
          <w:p w14:paraId="6B687FF1"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"enzyme-linked immunosorbent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p w14:paraId="23012149"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enzymoimmunoassay</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p w14:paraId="7D66B42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"enzyme labeled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p w14:paraId="681B0733"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"enzyme coupled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p w14:paraId="6FF01C3F"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"enzyme-linked </w:t>
            </w:r>
            <w:proofErr w:type="spellStart"/>
            <w:r w:rsidRPr="002C767A">
              <w:rPr>
                <w:rFonts w:ascii="Times New Roman" w:hAnsi="Times New Roman" w:cs="Times New Roman"/>
                <w:sz w:val="24"/>
                <w:szCs w:val="24"/>
              </w:rPr>
              <w:t>immuno</w:t>
            </w:r>
            <w:proofErr w:type="spellEnd"/>
            <w:r w:rsidRPr="002C767A">
              <w:rPr>
                <w:rFonts w:ascii="Times New Roman" w:hAnsi="Times New Roman" w:cs="Times New Roman"/>
                <w:sz w:val="24"/>
                <w:szCs w:val="24"/>
              </w:rPr>
              <w:t xml:space="preserve">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p w14:paraId="69788C3A"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"Western blotting"/exp</w:t>
            </w:r>
          </w:p>
          <w:p w14:paraId="50A88A4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"Western blot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p w14:paraId="6CCD8D46" w14:textId="77777777" w:rsidR="002C767A" w:rsidRPr="002C767A" w:rsidRDefault="002C767A" w:rsidP="00570908">
            <w:pPr>
              <w:spacing w:line="480" w:lineRule="auto"/>
              <w:rPr>
                <w:rFonts w:ascii="Times New Roman" w:hAnsi="Times New Roman" w:cs="Times New Roman"/>
                <w:sz w:val="24"/>
                <w:szCs w:val="24"/>
              </w:rPr>
            </w:pPr>
            <w:proofErr w:type="spellStart"/>
            <w:proofErr w:type="gramStart"/>
            <w:r w:rsidRPr="002C767A">
              <w:rPr>
                <w:rFonts w:ascii="Times New Roman" w:hAnsi="Times New Roman" w:cs="Times New Roman"/>
                <w:sz w:val="24"/>
                <w:szCs w:val="24"/>
              </w:rPr>
              <w:t>Immunoblotting:ab</w:t>
            </w:r>
            <w:proofErr w:type="gramEnd"/>
            <w:r w:rsidRPr="002C767A">
              <w:rPr>
                <w:rFonts w:ascii="Times New Roman" w:hAnsi="Times New Roman" w:cs="Times New Roman"/>
                <w:sz w:val="24"/>
                <w:szCs w:val="24"/>
              </w:rPr>
              <w:t>,ti</w:t>
            </w:r>
            <w:proofErr w:type="spellEnd"/>
          </w:p>
          <w:p w14:paraId="24B19B3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"dot blot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p w14:paraId="4C9C25EE"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Luminescence/exp</w:t>
            </w:r>
          </w:p>
          <w:p w14:paraId="1D6807F6" w14:textId="77777777" w:rsidR="002C767A" w:rsidRPr="002C767A" w:rsidRDefault="002C767A" w:rsidP="00570908">
            <w:pPr>
              <w:spacing w:line="480" w:lineRule="auto"/>
              <w:rPr>
                <w:rFonts w:ascii="Times New Roman" w:hAnsi="Times New Roman" w:cs="Times New Roman"/>
                <w:sz w:val="24"/>
                <w:szCs w:val="24"/>
              </w:rPr>
            </w:pPr>
            <w:proofErr w:type="spellStart"/>
            <w:proofErr w:type="gramStart"/>
            <w:r w:rsidRPr="002C767A">
              <w:rPr>
                <w:rFonts w:ascii="Times New Roman" w:hAnsi="Times New Roman" w:cs="Times New Roman"/>
                <w:sz w:val="24"/>
                <w:szCs w:val="24"/>
              </w:rPr>
              <w:t>CLEIA:ab</w:t>
            </w:r>
            <w:proofErr w:type="gramEnd"/>
            <w:r w:rsidRPr="002C767A">
              <w:rPr>
                <w:rFonts w:ascii="Times New Roman" w:hAnsi="Times New Roman" w:cs="Times New Roman"/>
                <w:sz w:val="24"/>
                <w:szCs w:val="24"/>
              </w:rPr>
              <w:t>,ti</w:t>
            </w:r>
            <w:proofErr w:type="spellEnd"/>
          </w:p>
          <w:p w14:paraId="3B061C71"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chemiluminescen</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p w14:paraId="747DFE1A"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"multiplex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ab</w:t>
            </w:r>
            <w:proofErr w:type="gramEnd"/>
            <w:r w:rsidRPr="002C767A">
              <w:rPr>
                <w:rFonts w:ascii="Times New Roman" w:hAnsi="Times New Roman" w:cs="Times New Roman"/>
                <w:sz w:val="24"/>
                <w:szCs w:val="24"/>
              </w:rPr>
              <w:t>,ti</w:t>
            </w:r>
            <w:proofErr w:type="spellEnd"/>
          </w:p>
        </w:tc>
      </w:tr>
      <w:tr w:rsidR="002C767A" w:rsidRPr="002C767A" w14:paraId="74BEDD1D" w14:textId="77777777" w:rsidTr="00570908">
        <w:tc>
          <w:tcPr>
            <w:tcW w:w="5812" w:type="dxa"/>
            <w:tcBorders>
              <w:top w:val="single" w:sz="4" w:space="0" w:color="auto"/>
              <w:bottom w:val="single" w:sz="4" w:space="0" w:color="auto"/>
            </w:tcBorders>
          </w:tcPr>
          <w:p w14:paraId="70770883"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Central</w:t>
            </w:r>
          </w:p>
        </w:tc>
        <w:tc>
          <w:tcPr>
            <w:tcW w:w="7330" w:type="dxa"/>
            <w:tcBorders>
              <w:top w:val="single" w:sz="4" w:space="0" w:color="auto"/>
              <w:bottom w:val="single" w:sz="4" w:space="0" w:color="auto"/>
            </w:tcBorders>
          </w:tcPr>
          <w:p w14:paraId="218E8CDE" w14:textId="77777777" w:rsidR="002C767A" w:rsidRPr="002C767A" w:rsidRDefault="002C767A" w:rsidP="00570908">
            <w:pPr>
              <w:spacing w:line="480" w:lineRule="auto"/>
              <w:rPr>
                <w:rFonts w:ascii="Times New Roman" w:hAnsi="Times New Roman" w:cs="Times New Roman"/>
                <w:sz w:val="24"/>
                <w:szCs w:val="24"/>
              </w:rPr>
            </w:pPr>
          </w:p>
        </w:tc>
      </w:tr>
      <w:tr w:rsidR="002C767A" w:rsidRPr="002C767A" w14:paraId="47CBA906" w14:textId="77777777" w:rsidTr="00570908">
        <w:tc>
          <w:tcPr>
            <w:tcW w:w="5812" w:type="dxa"/>
            <w:tcBorders>
              <w:top w:val="single" w:sz="4" w:space="0" w:color="auto"/>
            </w:tcBorders>
          </w:tcPr>
          <w:p w14:paraId="593591C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Serum anti-glomerular basement membrane antibody</w:t>
            </w:r>
          </w:p>
        </w:tc>
        <w:tc>
          <w:tcPr>
            <w:tcW w:w="7330" w:type="dxa"/>
            <w:tcBorders>
              <w:top w:val="single" w:sz="4" w:space="0" w:color="auto"/>
            </w:tcBorders>
          </w:tcPr>
          <w:p w14:paraId="77265D0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[Anti-Glomerular Basement Membrane Disease] explode all trees</w:t>
            </w:r>
          </w:p>
          <w:p w14:paraId="15CBB84D"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(anti-GBM disease?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436A2509"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(anti-GBM antibody disease?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5A1B938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(Goodpasture syndrome?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6EF8546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(Goodpasture*</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tc>
      </w:tr>
      <w:tr w:rsidR="002C767A" w:rsidRPr="002C767A" w14:paraId="309CF3B9" w14:textId="77777777" w:rsidTr="00570908">
        <w:tc>
          <w:tcPr>
            <w:tcW w:w="5812" w:type="dxa"/>
            <w:tcBorders>
              <w:bottom w:val="single" w:sz="4" w:space="0" w:color="auto"/>
            </w:tcBorders>
          </w:tcPr>
          <w:p w14:paraId="6B201355"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 xml:space="preserve">Anti-glomerular basement membrane disease </w:t>
            </w:r>
          </w:p>
        </w:tc>
        <w:tc>
          <w:tcPr>
            <w:tcW w:w="7330" w:type="dxa"/>
            <w:tcBorders>
              <w:bottom w:val="single" w:sz="4" w:space="0" w:color="auto"/>
            </w:tcBorders>
          </w:tcPr>
          <w:p w14:paraId="4892A102"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antiglomerular</w:t>
            </w:r>
            <w:proofErr w:type="spellEnd"/>
            <w:r w:rsidRPr="002C767A">
              <w:rPr>
                <w:rFonts w:ascii="Times New Roman" w:hAnsi="Times New Roman" w:cs="Times New Roman"/>
                <w:sz w:val="24"/>
                <w:szCs w:val="24"/>
              </w:rPr>
              <w:t xml:space="preserve"> basement membrane </w:t>
            </w:r>
            <w:proofErr w:type="spellStart"/>
            <w:r w:rsidRPr="002C767A">
              <w:rPr>
                <w:rFonts w:ascii="Times New Roman" w:hAnsi="Times New Roman" w:cs="Times New Roman"/>
                <w:sz w:val="24"/>
                <w:szCs w:val="24"/>
              </w:rPr>
              <w:t>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3C37B0C1"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(anti-GBM </w:t>
            </w:r>
            <w:proofErr w:type="spellStart"/>
            <w:r w:rsidRPr="002C767A">
              <w:rPr>
                <w:rFonts w:ascii="Times New Roman" w:hAnsi="Times New Roman" w:cs="Times New Roman"/>
                <w:sz w:val="24"/>
                <w:szCs w:val="24"/>
              </w:rPr>
              <w:t>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3F84AC9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(collagen </w:t>
            </w:r>
            <w:proofErr w:type="spellStart"/>
            <w:r w:rsidRPr="002C767A">
              <w:rPr>
                <w:rFonts w:ascii="Times New Roman" w:hAnsi="Times New Roman" w:cs="Times New Roman"/>
                <w:sz w:val="24"/>
                <w:szCs w:val="24"/>
              </w:rPr>
              <w:t>autoantibod</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5FDDD37A"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[Fluorescent Antibody Technique] explode all trees</w:t>
            </w:r>
          </w:p>
          <w:p w14:paraId="5C06D91E"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(FEIA</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0DC4400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(fluorescence enzyme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3CD8DDC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fluoroenzymeimmunoassay</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66C0EC9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(radioimmunoassay?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124139C5"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[Enzyme-Linked Immunosorbent Assay] explode all trees</w:t>
            </w:r>
          </w:p>
          <w:p w14:paraId="6B51F708"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(ELISA</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427EDE2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(enzyme-linked immunosorbent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181D358B"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enzymoimmunoassay</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339BD1E4"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(enzyme labeled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7BCFDAB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(enzyme coupled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7007665D"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 xml:space="preserve">(enzyme-linked </w:t>
            </w:r>
            <w:proofErr w:type="spellStart"/>
            <w:r w:rsidRPr="002C767A">
              <w:rPr>
                <w:rFonts w:ascii="Times New Roman" w:hAnsi="Times New Roman" w:cs="Times New Roman"/>
                <w:sz w:val="24"/>
                <w:szCs w:val="24"/>
              </w:rPr>
              <w:t>immuno</w:t>
            </w:r>
            <w:proofErr w:type="spellEnd"/>
            <w:r w:rsidRPr="002C767A">
              <w:rPr>
                <w:rFonts w:ascii="Times New Roman" w:hAnsi="Times New Roman" w:cs="Times New Roman"/>
                <w:sz w:val="24"/>
                <w:szCs w:val="24"/>
              </w:rPr>
              <w:t xml:space="preserve">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,ab,tkw</w:t>
            </w:r>
            <w:proofErr w:type="spellEnd"/>
          </w:p>
          <w:p w14:paraId="66EEF89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[Blotting, Western] explode all trees</w:t>
            </w:r>
          </w:p>
          <w:p w14:paraId="78C3ADF7"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(Western blot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05F5D944"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(Immunoblotting</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439CB4FC"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(dot blot 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6DD7F29F"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[Luminescent Measurements] explode all trees</w:t>
            </w:r>
          </w:p>
          <w:p w14:paraId="1083BE1E"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(CLEIA</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29213E38"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chemiluminescen</w:t>
            </w:r>
            <w:proofErr w:type="spellEnd"/>
            <w:r w:rsidRPr="002C767A">
              <w:rPr>
                <w:rFonts w:ascii="Times New Roman" w:hAnsi="Times New Roman" w:cs="Times New Roman"/>
                <w:sz w:val="24"/>
                <w:szCs w:val="24"/>
              </w:rPr>
              <w:t>*</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p w14:paraId="7B5CC275"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(multiplex immunoassay?</w:t>
            </w:r>
            <w:proofErr w:type="gramStart"/>
            <w:r w:rsidRPr="002C767A">
              <w:rPr>
                <w:rFonts w:ascii="Times New Roman" w:hAnsi="Times New Roman" w:cs="Times New Roman"/>
                <w:sz w:val="24"/>
                <w:szCs w:val="24"/>
              </w:rPr>
              <w:t>):</w:t>
            </w:r>
            <w:proofErr w:type="spellStart"/>
            <w:r w:rsidRPr="002C767A">
              <w:rPr>
                <w:rFonts w:ascii="Times New Roman" w:hAnsi="Times New Roman" w:cs="Times New Roman"/>
                <w:sz w:val="24"/>
                <w:szCs w:val="24"/>
              </w:rPr>
              <w:t>ti</w:t>
            </w:r>
            <w:proofErr w:type="gramEnd"/>
            <w:r w:rsidRPr="002C767A">
              <w:rPr>
                <w:rFonts w:ascii="Times New Roman" w:hAnsi="Times New Roman" w:cs="Times New Roman"/>
                <w:sz w:val="24"/>
                <w:szCs w:val="24"/>
              </w:rPr>
              <w:t>,ab,kw</w:t>
            </w:r>
            <w:proofErr w:type="spellEnd"/>
          </w:p>
        </w:tc>
      </w:tr>
      <w:tr w:rsidR="002C767A" w:rsidRPr="002C767A" w14:paraId="0532727A" w14:textId="77777777" w:rsidTr="00570908">
        <w:tc>
          <w:tcPr>
            <w:tcW w:w="5812" w:type="dxa"/>
            <w:tcBorders>
              <w:top w:val="single" w:sz="4" w:space="0" w:color="auto"/>
              <w:bottom w:val="single" w:sz="4" w:space="0" w:color="auto"/>
            </w:tcBorders>
          </w:tcPr>
          <w:p w14:paraId="103EC55E"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lastRenderedPageBreak/>
              <w:t>ICTRP</w:t>
            </w:r>
          </w:p>
        </w:tc>
        <w:tc>
          <w:tcPr>
            <w:tcW w:w="7330" w:type="dxa"/>
            <w:tcBorders>
              <w:top w:val="single" w:sz="4" w:space="0" w:color="auto"/>
              <w:bottom w:val="single" w:sz="4" w:space="0" w:color="auto"/>
            </w:tcBorders>
          </w:tcPr>
          <w:p w14:paraId="532673B9" w14:textId="77777777" w:rsidR="002C767A" w:rsidRPr="002C767A" w:rsidRDefault="002C767A" w:rsidP="00570908">
            <w:pPr>
              <w:spacing w:line="480" w:lineRule="auto"/>
              <w:rPr>
                <w:rFonts w:ascii="Times New Roman" w:hAnsi="Times New Roman" w:cs="Times New Roman"/>
                <w:sz w:val="24"/>
                <w:szCs w:val="24"/>
              </w:rPr>
            </w:pPr>
          </w:p>
        </w:tc>
      </w:tr>
      <w:tr w:rsidR="002C767A" w:rsidRPr="002C767A" w14:paraId="41948003" w14:textId="77777777" w:rsidTr="00570908">
        <w:tc>
          <w:tcPr>
            <w:tcW w:w="5812" w:type="dxa"/>
            <w:tcBorders>
              <w:top w:val="single" w:sz="4" w:space="0" w:color="auto"/>
              <w:bottom w:val="single" w:sz="4" w:space="0" w:color="auto"/>
            </w:tcBorders>
          </w:tcPr>
          <w:p w14:paraId="7B5E65DE" w14:textId="77777777" w:rsidR="002C767A" w:rsidRPr="002C767A" w:rsidRDefault="002C767A" w:rsidP="00570908">
            <w:pPr>
              <w:spacing w:line="480" w:lineRule="auto"/>
              <w:rPr>
                <w:rFonts w:ascii="Times New Roman" w:hAnsi="Times New Roman" w:cs="Times New Roman"/>
                <w:sz w:val="24"/>
                <w:szCs w:val="24"/>
              </w:rPr>
            </w:pPr>
          </w:p>
        </w:tc>
        <w:tc>
          <w:tcPr>
            <w:tcW w:w="7330" w:type="dxa"/>
            <w:tcBorders>
              <w:top w:val="single" w:sz="4" w:space="0" w:color="auto"/>
              <w:bottom w:val="single" w:sz="4" w:space="0" w:color="auto"/>
            </w:tcBorders>
          </w:tcPr>
          <w:p w14:paraId="6F76F4A6" w14:textId="77777777" w:rsidR="002C767A" w:rsidRPr="002C767A" w:rsidRDefault="002C767A" w:rsidP="00570908">
            <w:pPr>
              <w:spacing w:line="480" w:lineRule="auto"/>
              <w:rPr>
                <w:rFonts w:ascii="Times New Roman" w:hAnsi="Times New Roman" w:cs="Times New Roman"/>
                <w:sz w:val="24"/>
                <w:szCs w:val="24"/>
              </w:rPr>
            </w:pPr>
            <w:r w:rsidRPr="002C767A">
              <w:rPr>
                <w:rFonts w:ascii="Times New Roman" w:hAnsi="Times New Roman" w:cs="Times New Roman"/>
                <w:sz w:val="24"/>
                <w:szCs w:val="24"/>
              </w:rPr>
              <w:t>“Anti-GBM disease” OR “Goodpasture”</w:t>
            </w:r>
          </w:p>
        </w:tc>
      </w:tr>
    </w:tbl>
    <w:p w14:paraId="78FFC8BB" w14:textId="77777777" w:rsidR="002C767A" w:rsidRPr="002C767A" w:rsidRDefault="002C767A" w:rsidP="002C767A">
      <w:pPr>
        <w:spacing w:line="480" w:lineRule="auto"/>
        <w:rPr>
          <w:rFonts w:ascii="Times New Roman" w:hAnsi="Times New Roman" w:cs="Times New Roman"/>
          <w:sz w:val="24"/>
          <w:szCs w:val="24"/>
        </w:rPr>
      </w:pPr>
    </w:p>
    <w:p w14:paraId="07C49F61" w14:textId="77777777" w:rsidR="002C767A" w:rsidRPr="002C767A" w:rsidRDefault="002C767A" w:rsidP="002C767A">
      <w:pPr>
        <w:widowControl/>
        <w:jc w:val="left"/>
        <w:rPr>
          <w:rFonts w:ascii="Times New Roman" w:hAnsi="Times New Roman" w:cs="Times New Roman"/>
          <w:sz w:val="24"/>
          <w:szCs w:val="24"/>
        </w:rPr>
      </w:pPr>
      <w:r w:rsidRPr="002C767A">
        <w:rPr>
          <w:rFonts w:ascii="Times New Roman" w:hAnsi="Times New Roman" w:cs="Times New Roman"/>
          <w:sz w:val="24"/>
          <w:szCs w:val="24"/>
        </w:rPr>
        <w:br w:type="page"/>
      </w:r>
    </w:p>
    <w:p w14:paraId="24A972FD" w14:textId="3FAACBBF" w:rsidR="002C767A" w:rsidRDefault="002C767A" w:rsidP="002C767A">
      <w:pPr>
        <w:rPr>
          <w:rFonts w:ascii="Times New Roman" w:hAnsi="Times New Roman" w:cs="Times New Roman"/>
          <w:sz w:val="24"/>
          <w:szCs w:val="24"/>
        </w:rPr>
      </w:pPr>
      <w:r w:rsidRPr="002C767A">
        <w:rPr>
          <w:rFonts w:ascii="Times New Roman" w:hAnsi="Times New Roman" w:cs="Times New Roman"/>
          <w:b/>
          <w:bCs/>
          <w:sz w:val="24"/>
          <w:szCs w:val="24"/>
        </w:rPr>
        <w:lastRenderedPageBreak/>
        <w:t>Table S3.</w:t>
      </w:r>
      <w:r w:rsidRPr="002C767A">
        <w:rPr>
          <w:rFonts w:ascii="Times New Roman" w:hAnsi="Times New Roman" w:cs="Times New Roman"/>
          <w:sz w:val="24"/>
          <w:szCs w:val="24"/>
        </w:rPr>
        <w:t xml:space="preserve"> Risk of bias and applicability assessment using the modified Quality Assessment of Diagnostic Accuracy Studies tool.</w:t>
      </w:r>
    </w:p>
    <w:p w14:paraId="7AF0637A" w14:textId="77777777" w:rsidR="002C767A" w:rsidRPr="002C767A" w:rsidRDefault="002C767A" w:rsidP="002C767A">
      <w:pPr>
        <w:rPr>
          <w:rFonts w:ascii="Times New Roman" w:hAnsi="Times New Roman" w:cs="Times New Roman" w:hint="eastAsi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381"/>
        <w:gridCol w:w="4381"/>
      </w:tblGrid>
      <w:tr w:rsidR="002C767A" w:rsidRPr="002C767A" w14:paraId="6177542F" w14:textId="77777777" w:rsidTr="00570908">
        <w:tc>
          <w:tcPr>
            <w:tcW w:w="4380" w:type="dxa"/>
            <w:tcBorders>
              <w:top w:val="single" w:sz="4" w:space="0" w:color="auto"/>
              <w:bottom w:val="single" w:sz="4" w:space="0" w:color="auto"/>
            </w:tcBorders>
          </w:tcPr>
          <w:p w14:paraId="13AD1194"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Risk of bias</w:t>
            </w:r>
          </w:p>
        </w:tc>
        <w:tc>
          <w:tcPr>
            <w:tcW w:w="4381" w:type="dxa"/>
            <w:tcBorders>
              <w:top w:val="single" w:sz="4" w:space="0" w:color="auto"/>
              <w:bottom w:val="single" w:sz="4" w:space="0" w:color="auto"/>
            </w:tcBorders>
          </w:tcPr>
          <w:p w14:paraId="7188210C"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Signaling questions</w:t>
            </w:r>
          </w:p>
        </w:tc>
        <w:tc>
          <w:tcPr>
            <w:tcW w:w="4381" w:type="dxa"/>
            <w:tcBorders>
              <w:top w:val="single" w:sz="4" w:space="0" w:color="auto"/>
              <w:bottom w:val="single" w:sz="4" w:space="0" w:color="auto"/>
            </w:tcBorders>
          </w:tcPr>
          <w:p w14:paraId="0E68B1BD"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Explanations</w:t>
            </w:r>
          </w:p>
        </w:tc>
      </w:tr>
      <w:tr w:rsidR="002C767A" w:rsidRPr="002C767A" w14:paraId="72BD4133" w14:textId="77777777" w:rsidTr="00570908">
        <w:tc>
          <w:tcPr>
            <w:tcW w:w="4380" w:type="dxa"/>
            <w:tcBorders>
              <w:top w:val="single" w:sz="4" w:space="0" w:color="auto"/>
            </w:tcBorders>
          </w:tcPr>
          <w:p w14:paraId="39E57594"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Patient selection</w:t>
            </w:r>
          </w:p>
        </w:tc>
        <w:tc>
          <w:tcPr>
            <w:tcW w:w="4381" w:type="dxa"/>
            <w:tcBorders>
              <w:top w:val="single" w:sz="4" w:space="0" w:color="auto"/>
            </w:tcBorders>
          </w:tcPr>
          <w:p w14:paraId="32DC74D3"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 xml:space="preserve">Was a consecutive or random sample of patients enrolled? </w:t>
            </w:r>
          </w:p>
          <w:p w14:paraId="4E7A961F"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Was a case-control design avoided?</w:t>
            </w:r>
          </w:p>
          <w:p w14:paraId="4FDE0A70"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 xml:space="preserve">Did the study avoid inappropriate </w:t>
            </w:r>
            <w:proofErr w:type="spellStart"/>
            <w:proofErr w:type="gramStart"/>
            <w:r w:rsidRPr="002C767A">
              <w:rPr>
                <w:rFonts w:ascii="Times New Roman" w:hAnsi="Times New Roman" w:cs="Times New Roman"/>
                <w:sz w:val="24"/>
                <w:szCs w:val="24"/>
              </w:rPr>
              <w:t>exclusions?</w:t>
            </w:r>
            <w:r w:rsidRPr="002C767A">
              <w:rPr>
                <w:rFonts w:ascii="Times New Roman" w:hAnsi="Times New Roman" w:cs="Times New Roman"/>
                <w:sz w:val="24"/>
                <w:szCs w:val="24"/>
                <w:vertAlign w:val="superscript"/>
              </w:rPr>
              <w:t>a</w:t>
            </w:r>
            <w:proofErr w:type="spellEnd"/>
            <w:proofErr w:type="gramEnd"/>
          </w:p>
        </w:tc>
        <w:tc>
          <w:tcPr>
            <w:tcW w:w="4381" w:type="dxa"/>
            <w:tcBorders>
              <w:top w:val="single" w:sz="4" w:space="0" w:color="auto"/>
            </w:tcBorders>
          </w:tcPr>
          <w:p w14:paraId="1443491A"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 xml:space="preserve">a: Inappropriate exclusions were defined as excluding patients who could not undergo a renal biopsy. </w:t>
            </w:r>
          </w:p>
          <w:p w14:paraId="745818D3" w14:textId="77777777" w:rsidR="002C767A" w:rsidRPr="002C767A" w:rsidRDefault="002C767A" w:rsidP="00570908">
            <w:pPr>
              <w:rPr>
                <w:rFonts w:ascii="Times New Roman" w:hAnsi="Times New Roman" w:cs="Times New Roman"/>
                <w:sz w:val="24"/>
                <w:szCs w:val="24"/>
              </w:rPr>
            </w:pPr>
          </w:p>
        </w:tc>
      </w:tr>
      <w:tr w:rsidR="002C767A" w:rsidRPr="002C767A" w14:paraId="1B64A8CF" w14:textId="77777777" w:rsidTr="00570908">
        <w:tc>
          <w:tcPr>
            <w:tcW w:w="4380" w:type="dxa"/>
            <w:shd w:val="clear" w:color="auto" w:fill="EDEDED"/>
          </w:tcPr>
          <w:p w14:paraId="617B26C1"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Index test</w:t>
            </w:r>
          </w:p>
        </w:tc>
        <w:tc>
          <w:tcPr>
            <w:tcW w:w="4381" w:type="dxa"/>
            <w:shd w:val="clear" w:color="auto" w:fill="EDEDED"/>
          </w:tcPr>
          <w:p w14:paraId="4C8AA33D"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 xml:space="preserve">Were the index test results interpreted without the knowledge of the results of the reference </w:t>
            </w:r>
            <w:proofErr w:type="spellStart"/>
            <w:proofErr w:type="gramStart"/>
            <w:r w:rsidRPr="002C767A">
              <w:rPr>
                <w:rFonts w:ascii="Times New Roman" w:hAnsi="Times New Roman" w:cs="Times New Roman"/>
                <w:sz w:val="24"/>
                <w:szCs w:val="24"/>
              </w:rPr>
              <w:t>standard?</w:t>
            </w:r>
            <w:r w:rsidRPr="002C767A">
              <w:rPr>
                <w:rFonts w:ascii="Times New Roman" w:hAnsi="Times New Roman" w:cs="Times New Roman"/>
                <w:sz w:val="24"/>
                <w:szCs w:val="24"/>
                <w:vertAlign w:val="superscript"/>
              </w:rPr>
              <w:t>b</w:t>
            </w:r>
            <w:proofErr w:type="spellEnd"/>
            <w:proofErr w:type="gramEnd"/>
          </w:p>
          <w:p w14:paraId="7DA52EED"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If a threshold was used, was it pre-specified?</w:t>
            </w:r>
          </w:p>
        </w:tc>
        <w:tc>
          <w:tcPr>
            <w:tcW w:w="4381" w:type="dxa"/>
            <w:shd w:val="clear" w:color="auto" w:fill="EDEDED"/>
          </w:tcPr>
          <w:p w14:paraId="45063D26"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b: We assessed the risk of bias based on whether it affected the diagnostic accuracy of the index test.</w:t>
            </w:r>
          </w:p>
        </w:tc>
      </w:tr>
      <w:tr w:rsidR="002C767A" w:rsidRPr="002C767A" w14:paraId="1F660776" w14:textId="77777777" w:rsidTr="00570908">
        <w:tc>
          <w:tcPr>
            <w:tcW w:w="4380" w:type="dxa"/>
          </w:tcPr>
          <w:p w14:paraId="7FACC40B"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Reference standard</w:t>
            </w:r>
          </w:p>
        </w:tc>
        <w:tc>
          <w:tcPr>
            <w:tcW w:w="4381" w:type="dxa"/>
          </w:tcPr>
          <w:p w14:paraId="21E9D8B4"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 xml:space="preserve">Is the reference standard likely to correctly classify the target </w:t>
            </w:r>
            <w:proofErr w:type="spellStart"/>
            <w:proofErr w:type="gramStart"/>
            <w:r w:rsidRPr="002C767A">
              <w:rPr>
                <w:rFonts w:ascii="Times New Roman" w:hAnsi="Times New Roman" w:cs="Times New Roman"/>
                <w:sz w:val="24"/>
                <w:szCs w:val="24"/>
              </w:rPr>
              <w:t>condition?</w:t>
            </w:r>
            <w:r w:rsidRPr="002C767A">
              <w:rPr>
                <w:rFonts w:ascii="Times New Roman" w:hAnsi="Times New Roman" w:cs="Times New Roman"/>
                <w:sz w:val="24"/>
                <w:szCs w:val="24"/>
                <w:vertAlign w:val="superscript"/>
              </w:rPr>
              <w:t>c</w:t>
            </w:r>
            <w:proofErr w:type="spellEnd"/>
            <w:proofErr w:type="gramEnd"/>
          </w:p>
          <w:p w14:paraId="232B2ADD"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 xml:space="preserve">Were the reference standard results interpreted without the knowledge of the results of the index </w:t>
            </w:r>
            <w:proofErr w:type="spellStart"/>
            <w:proofErr w:type="gramStart"/>
            <w:r w:rsidRPr="002C767A">
              <w:rPr>
                <w:rFonts w:ascii="Times New Roman" w:hAnsi="Times New Roman" w:cs="Times New Roman"/>
                <w:sz w:val="24"/>
                <w:szCs w:val="24"/>
              </w:rPr>
              <w:t>test?</w:t>
            </w:r>
            <w:r w:rsidRPr="002C767A">
              <w:rPr>
                <w:rFonts w:ascii="Times New Roman" w:hAnsi="Times New Roman" w:cs="Times New Roman"/>
                <w:sz w:val="24"/>
                <w:szCs w:val="24"/>
                <w:vertAlign w:val="superscript"/>
              </w:rPr>
              <w:t>d</w:t>
            </w:r>
            <w:proofErr w:type="spellEnd"/>
            <w:proofErr w:type="gramEnd"/>
          </w:p>
          <w:p w14:paraId="4A181FF9"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Were the criteria of a reference standard for the target condition pre-specified?</w:t>
            </w:r>
          </w:p>
        </w:tc>
        <w:tc>
          <w:tcPr>
            <w:tcW w:w="4381" w:type="dxa"/>
          </w:tcPr>
          <w:p w14:paraId="1A8F7C6F"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c: Typically, renal biopsy results of anti- GBM disease are focal or diffuse segmental crescentic glomerulonephritis and the presence of linear fluorescence of IgG along the GBM. However, d</w:t>
            </w:r>
            <w:r w:rsidRPr="002C767A">
              <w:rPr>
                <w:rFonts w:ascii="Times New Roman" w:eastAsia="Times New Roman" w:hAnsi="Times New Roman" w:cs="Times New Roman"/>
                <w:sz w:val="24"/>
                <w:szCs w:val="24"/>
              </w:rPr>
              <w:t xml:space="preserve">ependency only on pathology could lead to misdiagnosis because linear IgG staining in immunofluorescence stains is not specific to anti-GBM disease. Clinical diagnosis based on clinical presentation and renal </w:t>
            </w:r>
            <w:r w:rsidRPr="002C767A">
              <w:rPr>
                <w:rFonts w:ascii="Times New Roman" w:eastAsia="Times New Roman" w:hAnsi="Times New Roman" w:cs="Times New Roman"/>
                <w:sz w:val="24"/>
                <w:szCs w:val="24"/>
              </w:rPr>
              <w:lastRenderedPageBreak/>
              <w:t>biopsy results with immunofluorescence stains can make a diagnosis of anti-GBM disease correctly.</w:t>
            </w:r>
          </w:p>
          <w:p w14:paraId="0DA57429"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d: We assessed the risk of bias based on whether it affected the diagnostic accuracy of the index test.</w:t>
            </w:r>
          </w:p>
        </w:tc>
      </w:tr>
      <w:tr w:rsidR="002C767A" w:rsidRPr="002C767A" w14:paraId="1126CE74" w14:textId="77777777" w:rsidTr="00570908">
        <w:tc>
          <w:tcPr>
            <w:tcW w:w="4380" w:type="dxa"/>
            <w:tcBorders>
              <w:bottom w:val="single" w:sz="4" w:space="0" w:color="auto"/>
            </w:tcBorders>
            <w:shd w:val="clear" w:color="auto" w:fill="EDEDED"/>
          </w:tcPr>
          <w:p w14:paraId="2839070C"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Flow and timing</w:t>
            </w:r>
          </w:p>
        </w:tc>
        <w:tc>
          <w:tcPr>
            <w:tcW w:w="4381" w:type="dxa"/>
            <w:tcBorders>
              <w:bottom w:val="single" w:sz="4" w:space="0" w:color="auto"/>
            </w:tcBorders>
            <w:shd w:val="clear" w:color="auto" w:fill="EDEDED"/>
          </w:tcPr>
          <w:p w14:paraId="2ED00E48"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 xml:space="preserve">Was there an appropriate interval between index test(s) and reference </w:t>
            </w:r>
            <w:proofErr w:type="spellStart"/>
            <w:proofErr w:type="gramStart"/>
            <w:r w:rsidRPr="002C767A">
              <w:rPr>
                <w:rFonts w:ascii="Times New Roman" w:hAnsi="Times New Roman" w:cs="Times New Roman"/>
                <w:sz w:val="24"/>
                <w:szCs w:val="24"/>
              </w:rPr>
              <w:t>standard?</w:t>
            </w:r>
            <w:r w:rsidRPr="002C767A">
              <w:rPr>
                <w:rFonts w:ascii="Times New Roman" w:hAnsi="Times New Roman" w:cs="Times New Roman"/>
                <w:sz w:val="24"/>
                <w:szCs w:val="24"/>
                <w:vertAlign w:val="superscript"/>
              </w:rPr>
              <w:t>e</w:t>
            </w:r>
            <w:proofErr w:type="spellEnd"/>
            <w:proofErr w:type="gramEnd"/>
          </w:p>
          <w:p w14:paraId="7EC0BF76"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Did all patients receive a reference standard?</w:t>
            </w:r>
          </w:p>
          <w:p w14:paraId="437E13DE"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Did patients receive the same reference standard?</w:t>
            </w:r>
          </w:p>
          <w:p w14:paraId="56CD0B2E" w14:textId="77777777" w:rsidR="002C767A" w:rsidRPr="002C767A" w:rsidRDefault="002C767A" w:rsidP="00570908">
            <w:pPr>
              <w:pStyle w:val="a4"/>
              <w:numPr>
                <w:ilvl w:val="0"/>
                <w:numId w:val="1"/>
              </w:numPr>
              <w:ind w:leftChars="0"/>
              <w:jc w:val="left"/>
              <w:rPr>
                <w:rFonts w:ascii="Times New Roman" w:hAnsi="Times New Roman" w:cs="Times New Roman"/>
                <w:sz w:val="24"/>
                <w:szCs w:val="24"/>
              </w:rPr>
            </w:pPr>
            <w:r w:rsidRPr="002C767A">
              <w:rPr>
                <w:rFonts w:ascii="Times New Roman" w:hAnsi="Times New Roman" w:cs="Times New Roman"/>
                <w:sz w:val="24"/>
                <w:szCs w:val="24"/>
              </w:rPr>
              <w:t xml:space="preserve">Were all patients included in the </w:t>
            </w:r>
            <w:proofErr w:type="spellStart"/>
            <w:proofErr w:type="gramStart"/>
            <w:r w:rsidRPr="002C767A">
              <w:rPr>
                <w:rFonts w:ascii="Times New Roman" w:hAnsi="Times New Roman" w:cs="Times New Roman"/>
                <w:sz w:val="24"/>
                <w:szCs w:val="24"/>
              </w:rPr>
              <w:t>analysis?</w:t>
            </w:r>
            <w:r w:rsidRPr="002C767A">
              <w:rPr>
                <w:rFonts w:ascii="Times New Roman" w:hAnsi="Times New Roman" w:cs="Times New Roman"/>
                <w:sz w:val="24"/>
                <w:szCs w:val="24"/>
                <w:vertAlign w:val="superscript"/>
              </w:rPr>
              <w:t>f</w:t>
            </w:r>
            <w:proofErr w:type="spellEnd"/>
            <w:proofErr w:type="gramEnd"/>
          </w:p>
        </w:tc>
        <w:tc>
          <w:tcPr>
            <w:tcW w:w="4381" w:type="dxa"/>
            <w:tcBorders>
              <w:bottom w:val="single" w:sz="4" w:space="0" w:color="auto"/>
            </w:tcBorders>
            <w:shd w:val="clear" w:color="auto" w:fill="EDEDED"/>
          </w:tcPr>
          <w:p w14:paraId="1332D442"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 xml:space="preserve">e: Appropriate interval between the index test and reference standard </w:t>
            </w:r>
            <w:proofErr w:type="gramStart"/>
            <w:r w:rsidRPr="002C767A">
              <w:rPr>
                <w:rFonts w:ascii="Times New Roman" w:hAnsi="Times New Roman" w:cs="Times New Roman"/>
                <w:sz w:val="24"/>
                <w:szCs w:val="24"/>
              </w:rPr>
              <w:t>was considered to be</w:t>
            </w:r>
            <w:proofErr w:type="gramEnd"/>
            <w:r w:rsidRPr="002C767A">
              <w:rPr>
                <w:rFonts w:ascii="Times New Roman" w:hAnsi="Times New Roman" w:cs="Times New Roman"/>
                <w:sz w:val="24"/>
                <w:szCs w:val="24"/>
              </w:rPr>
              <w:t xml:space="preserve"> less than or equal to 1 year. We decided “1 year” because antibodies become undetectable within an average of 11 months after the treatment of anti-GBM diseases (Lancet. 1986 Jan 4;1(8471):5-8.).</w:t>
            </w:r>
          </w:p>
          <w:p w14:paraId="200594B6"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f: We assessed the risk of bias based on whether missing data in the studies affected the diagnostic accuracy of the index test.</w:t>
            </w:r>
          </w:p>
        </w:tc>
      </w:tr>
      <w:tr w:rsidR="002C767A" w:rsidRPr="002C767A" w14:paraId="499A89D1" w14:textId="77777777" w:rsidTr="00570908">
        <w:tc>
          <w:tcPr>
            <w:tcW w:w="4380" w:type="dxa"/>
            <w:tcBorders>
              <w:top w:val="single" w:sz="4" w:space="0" w:color="auto"/>
              <w:bottom w:val="single" w:sz="4" w:space="0" w:color="auto"/>
            </w:tcBorders>
          </w:tcPr>
          <w:p w14:paraId="18CB04CC"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Applicability</w:t>
            </w:r>
          </w:p>
        </w:tc>
        <w:tc>
          <w:tcPr>
            <w:tcW w:w="4381" w:type="dxa"/>
            <w:tcBorders>
              <w:top w:val="single" w:sz="4" w:space="0" w:color="auto"/>
              <w:bottom w:val="single" w:sz="4" w:space="0" w:color="auto"/>
            </w:tcBorders>
          </w:tcPr>
          <w:p w14:paraId="3F83B29E" w14:textId="77777777" w:rsidR="002C767A" w:rsidRPr="002C767A" w:rsidRDefault="002C767A" w:rsidP="00570908">
            <w:pPr>
              <w:rPr>
                <w:rFonts w:ascii="Times New Roman" w:hAnsi="Times New Roman" w:cs="Times New Roman"/>
                <w:sz w:val="24"/>
                <w:szCs w:val="24"/>
              </w:rPr>
            </w:pPr>
          </w:p>
        </w:tc>
        <w:tc>
          <w:tcPr>
            <w:tcW w:w="4381" w:type="dxa"/>
            <w:tcBorders>
              <w:top w:val="single" w:sz="4" w:space="0" w:color="auto"/>
              <w:bottom w:val="single" w:sz="4" w:space="0" w:color="auto"/>
            </w:tcBorders>
          </w:tcPr>
          <w:p w14:paraId="3A682D31" w14:textId="77777777" w:rsidR="002C767A" w:rsidRPr="002C767A" w:rsidRDefault="002C767A" w:rsidP="00570908">
            <w:pPr>
              <w:rPr>
                <w:rFonts w:ascii="Times New Roman" w:hAnsi="Times New Roman" w:cs="Times New Roman"/>
                <w:sz w:val="24"/>
                <w:szCs w:val="24"/>
              </w:rPr>
            </w:pPr>
          </w:p>
        </w:tc>
      </w:tr>
      <w:tr w:rsidR="002C767A" w:rsidRPr="002C767A" w14:paraId="22DE3988" w14:textId="77777777" w:rsidTr="00570908">
        <w:tc>
          <w:tcPr>
            <w:tcW w:w="4380" w:type="dxa"/>
            <w:tcBorders>
              <w:top w:val="single" w:sz="4" w:space="0" w:color="auto"/>
            </w:tcBorders>
          </w:tcPr>
          <w:p w14:paraId="48A5E8AC"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Patient selection</w:t>
            </w:r>
          </w:p>
        </w:tc>
        <w:tc>
          <w:tcPr>
            <w:tcW w:w="4381" w:type="dxa"/>
            <w:tcBorders>
              <w:top w:val="single" w:sz="4" w:space="0" w:color="auto"/>
            </w:tcBorders>
          </w:tcPr>
          <w:p w14:paraId="1FDBEED8"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Is there a concern that the included patients do not match the review question?</w:t>
            </w:r>
          </w:p>
        </w:tc>
        <w:tc>
          <w:tcPr>
            <w:tcW w:w="4381" w:type="dxa"/>
            <w:tcBorders>
              <w:top w:val="single" w:sz="4" w:space="0" w:color="auto"/>
            </w:tcBorders>
          </w:tcPr>
          <w:p w14:paraId="53669E92"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hint="eastAsia"/>
                <w:sz w:val="24"/>
                <w:szCs w:val="24"/>
              </w:rPr>
              <w:t>g</w:t>
            </w:r>
            <w:r w:rsidRPr="002C767A">
              <w:rPr>
                <w:rFonts w:ascii="Times New Roman" w:hAnsi="Times New Roman" w:cs="Times New Roman"/>
                <w:sz w:val="24"/>
                <w:szCs w:val="24"/>
              </w:rPr>
              <w:t>: We assessed whether the included patients matched our target population or patients who were suspected of anti-GBM disease.</w:t>
            </w:r>
          </w:p>
        </w:tc>
      </w:tr>
      <w:tr w:rsidR="002C767A" w:rsidRPr="002C767A" w14:paraId="203C75CB" w14:textId="77777777" w:rsidTr="00570908">
        <w:tc>
          <w:tcPr>
            <w:tcW w:w="4380" w:type="dxa"/>
            <w:shd w:val="clear" w:color="auto" w:fill="EDEDED"/>
          </w:tcPr>
          <w:p w14:paraId="4251DEDD"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Index test</w:t>
            </w:r>
          </w:p>
        </w:tc>
        <w:tc>
          <w:tcPr>
            <w:tcW w:w="4381" w:type="dxa"/>
            <w:shd w:val="clear" w:color="auto" w:fill="EDEDED"/>
          </w:tcPr>
          <w:p w14:paraId="59DF9090"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 xml:space="preserve">Is there a concern that the index test, its conduct, or interpretation differ from the </w:t>
            </w:r>
            <w:r w:rsidRPr="002C767A">
              <w:rPr>
                <w:rFonts w:ascii="Times New Roman" w:hAnsi="Times New Roman" w:cs="Times New Roman"/>
                <w:sz w:val="24"/>
                <w:szCs w:val="24"/>
              </w:rPr>
              <w:lastRenderedPageBreak/>
              <w:t>review question?</w:t>
            </w:r>
          </w:p>
        </w:tc>
        <w:tc>
          <w:tcPr>
            <w:tcW w:w="4381" w:type="dxa"/>
            <w:shd w:val="clear" w:color="auto" w:fill="EDEDED"/>
          </w:tcPr>
          <w:p w14:paraId="70B9BAB4"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hint="eastAsia"/>
                <w:sz w:val="24"/>
                <w:szCs w:val="24"/>
              </w:rPr>
              <w:lastRenderedPageBreak/>
              <w:t>h</w:t>
            </w:r>
            <w:r w:rsidRPr="002C767A">
              <w:rPr>
                <w:rFonts w:ascii="Times New Roman" w:hAnsi="Times New Roman" w:cs="Times New Roman"/>
                <w:sz w:val="24"/>
                <w:szCs w:val="24"/>
              </w:rPr>
              <w:t>: We assessed whether the index tests are commercially available.</w:t>
            </w:r>
          </w:p>
        </w:tc>
      </w:tr>
      <w:tr w:rsidR="002C767A" w:rsidRPr="002C767A" w14:paraId="44179D6A" w14:textId="77777777" w:rsidTr="00570908">
        <w:tc>
          <w:tcPr>
            <w:tcW w:w="4380" w:type="dxa"/>
            <w:tcBorders>
              <w:bottom w:val="single" w:sz="4" w:space="0" w:color="auto"/>
            </w:tcBorders>
          </w:tcPr>
          <w:p w14:paraId="4A7F9D86"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Reference standard</w:t>
            </w:r>
          </w:p>
        </w:tc>
        <w:tc>
          <w:tcPr>
            <w:tcW w:w="4381" w:type="dxa"/>
            <w:tcBorders>
              <w:bottom w:val="single" w:sz="4" w:space="0" w:color="auto"/>
            </w:tcBorders>
          </w:tcPr>
          <w:p w14:paraId="1CCB0109"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sz w:val="24"/>
                <w:szCs w:val="24"/>
              </w:rPr>
              <w:t>Is there a concern that the target condition as defined by the reference standard does not match the review question?</w:t>
            </w:r>
          </w:p>
        </w:tc>
        <w:tc>
          <w:tcPr>
            <w:tcW w:w="4381" w:type="dxa"/>
            <w:tcBorders>
              <w:bottom w:val="single" w:sz="4" w:space="0" w:color="auto"/>
            </w:tcBorders>
          </w:tcPr>
          <w:p w14:paraId="32F38A91" w14:textId="77777777" w:rsidR="002C767A" w:rsidRPr="002C767A" w:rsidRDefault="002C767A" w:rsidP="00570908">
            <w:pPr>
              <w:rPr>
                <w:rFonts w:ascii="Times New Roman" w:hAnsi="Times New Roman" w:cs="Times New Roman"/>
                <w:sz w:val="24"/>
                <w:szCs w:val="24"/>
              </w:rPr>
            </w:pPr>
            <w:r w:rsidRPr="002C767A">
              <w:rPr>
                <w:rFonts w:ascii="Times New Roman" w:hAnsi="Times New Roman" w:cs="Times New Roman" w:hint="eastAsia"/>
                <w:sz w:val="24"/>
                <w:szCs w:val="24"/>
              </w:rPr>
              <w:t>i</w:t>
            </w:r>
            <w:r w:rsidRPr="002C767A">
              <w:rPr>
                <w:rFonts w:ascii="Times New Roman" w:hAnsi="Times New Roman" w:cs="Times New Roman"/>
                <w:sz w:val="24"/>
                <w:szCs w:val="24"/>
              </w:rPr>
              <w:t xml:space="preserve">: We assessed whether the diagnosis of anti-GBM disease was made based on </w:t>
            </w:r>
            <w:r w:rsidRPr="002C767A">
              <w:rPr>
                <w:rFonts w:ascii="Times New Roman" w:hAnsi="Times New Roman" w:cs="Times New Roman" w:hint="eastAsia"/>
                <w:sz w:val="24"/>
                <w:szCs w:val="24"/>
              </w:rPr>
              <w:t>t</w:t>
            </w:r>
            <w:r w:rsidRPr="002C767A">
              <w:rPr>
                <w:rFonts w:ascii="Times New Roman" w:hAnsi="Times New Roman" w:cs="Times New Roman"/>
                <w:sz w:val="24"/>
                <w:szCs w:val="24"/>
              </w:rPr>
              <w:t>he biopsy procedures which are available in daily clinical site.</w:t>
            </w:r>
          </w:p>
        </w:tc>
      </w:tr>
    </w:tbl>
    <w:p w14:paraId="58FEC2F3" w14:textId="77777777" w:rsidR="002C767A" w:rsidRPr="002C767A" w:rsidRDefault="002C767A" w:rsidP="002C767A">
      <w:pPr>
        <w:spacing w:line="480" w:lineRule="auto"/>
        <w:rPr>
          <w:rFonts w:cs="Times New Roman"/>
          <w:sz w:val="22"/>
          <w:lang w:val="en-GB"/>
        </w:rPr>
      </w:pPr>
      <w:r w:rsidRPr="002C767A">
        <w:rPr>
          <w:rFonts w:cs="Times New Roman" w:hint="eastAsia"/>
          <w:sz w:val="22"/>
          <w:lang w:val="en-GB"/>
        </w:rPr>
        <w:t xml:space="preserve">GBM, </w:t>
      </w:r>
      <w:r w:rsidRPr="002C767A">
        <w:rPr>
          <w:rFonts w:cs="Times New Roman" w:hint="eastAsia"/>
          <w:color w:val="000000"/>
          <w:sz w:val="22"/>
          <w:lang w:val="en-GB"/>
        </w:rPr>
        <w:t>glomerular basement membrane</w:t>
      </w:r>
    </w:p>
    <w:p w14:paraId="4089BD25" w14:textId="77777777" w:rsidR="002C767A" w:rsidRPr="002C767A" w:rsidRDefault="002C767A" w:rsidP="002C767A">
      <w:pPr>
        <w:rPr>
          <w:rFonts w:ascii="Times New Roman" w:hAnsi="Times New Roman" w:cs="Times New Roman"/>
          <w:sz w:val="24"/>
          <w:szCs w:val="24"/>
        </w:rPr>
      </w:pPr>
    </w:p>
    <w:p w14:paraId="7F29F83F" w14:textId="77777777" w:rsidR="002C767A" w:rsidRPr="002C767A" w:rsidRDefault="002C767A" w:rsidP="002C767A">
      <w:pPr>
        <w:spacing w:line="480" w:lineRule="auto"/>
        <w:rPr>
          <w:rFonts w:ascii="Times New Roman" w:hAnsi="Times New Roman" w:cs="Times New Roman"/>
          <w:sz w:val="24"/>
          <w:szCs w:val="24"/>
        </w:rPr>
      </w:pPr>
      <w:r w:rsidRPr="002C767A">
        <w:rPr>
          <w:rFonts w:ascii="Times New Roman" w:hAnsi="Times New Roman" w:cs="Times New Roman"/>
          <w:sz w:val="24"/>
          <w:szCs w:val="24"/>
        </w:rPr>
        <w:br w:type="page"/>
      </w:r>
    </w:p>
    <w:p w14:paraId="082597DB" w14:textId="77777777" w:rsidR="002C767A" w:rsidRPr="002C767A" w:rsidRDefault="002C767A" w:rsidP="002C767A">
      <w:pPr>
        <w:rPr>
          <w:rFonts w:ascii="Times New Roman" w:hAnsi="Times New Roman" w:cs="Times New Roman"/>
          <w:sz w:val="24"/>
          <w:szCs w:val="24"/>
        </w:rPr>
        <w:sectPr w:rsidR="002C767A" w:rsidRPr="002C767A" w:rsidSect="00DD36C6">
          <w:footerReference w:type="default" r:id="rId5"/>
          <w:pgSz w:w="16838" w:h="11906" w:orient="landscape"/>
          <w:pgMar w:top="1701" w:right="1985" w:bottom="1701" w:left="1701" w:header="851" w:footer="992" w:gutter="0"/>
          <w:cols w:space="425"/>
          <w:docGrid w:type="lines" w:linePitch="360"/>
        </w:sectPr>
      </w:pPr>
    </w:p>
    <w:p w14:paraId="253F4F8D" w14:textId="77777777" w:rsidR="002C767A" w:rsidRPr="002C767A" w:rsidRDefault="002C767A" w:rsidP="002C767A">
      <w:pPr>
        <w:spacing w:line="480" w:lineRule="auto"/>
        <w:rPr>
          <w:rFonts w:ascii="Times New Roman" w:hAnsi="Times New Roman" w:cs="Times New Roman"/>
          <w:sz w:val="24"/>
          <w:szCs w:val="24"/>
        </w:rPr>
      </w:pPr>
      <w:r w:rsidRPr="002C767A">
        <w:rPr>
          <w:rFonts w:ascii="Times New Roman" w:hAnsi="Times New Roman" w:cs="Times New Roman"/>
          <w:b/>
          <w:bCs/>
          <w:sz w:val="24"/>
          <w:szCs w:val="24"/>
        </w:rPr>
        <w:lastRenderedPageBreak/>
        <w:t>Figure S1.</w:t>
      </w:r>
      <w:r w:rsidRPr="002C767A">
        <w:rPr>
          <w:rFonts w:ascii="Times New Roman" w:hAnsi="Times New Roman" w:cs="Times New Roman"/>
          <w:sz w:val="24"/>
          <w:szCs w:val="24"/>
        </w:rPr>
        <w:t xml:space="preserve"> Assessment of the risk of bias and applicability for each domain in the included studies.</w:t>
      </w:r>
    </w:p>
    <w:p w14:paraId="08DBA766" w14:textId="77777777" w:rsidR="002C767A" w:rsidRPr="002C767A" w:rsidRDefault="002C767A" w:rsidP="002C767A">
      <w:pPr>
        <w:spacing w:line="480" w:lineRule="auto"/>
        <w:rPr>
          <w:rFonts w:ascii="Times New Roman" w:hAnsi="Times New Roman" w:cs="Times New Roman"/>
          <w:sz w:val="24"/>
          <w:szCs w:val="24"/>
        </w:rPr>
      </w:pPr>
    </w:p>
    <w:p w14:paraId="6DB198FE" w14:textId="77777777" w:rsidR="002C767A" w:rsidRPr="002C767A" w:rsidRDefault="002C767A" w:rsidP="002C767A">
      <w:pPr>
        <w:spacing w:line="480" w:lineRule="auto"/>
        <w:rPr>
          <w:rFonts w:ascii="Times New Roman" w:hAnsi="Times New Roman" w:cs="Times New Roman"/>
          <w:sz w:val="24"/>
          <w:szCs w:val="24"/>
        </w:rPr>
      </w:pPr>
      <w:r w:rsidRPr="002C767A">
        <w:rPr>
          <w:rFonts w:ascii="Times New Roman" w:hAnsi="Times New Roman" w:cs="Times New Roman" w:hint="eastAsia"/>
          <w:sz w:val="24"/>
          <w:szCs w:val="24"/>
        </w:rPr>
        <w:t>H</w:t>
      </w:r>
      <w:r w:rsidRPr="002C767A">
        <w:rPr>
          <w:rFonts w:ascii="Times New Roman" w:hAnsi="Times New Roman" w:cs="Times New Roman"/>
          <w:sz w:val="24"/>
          <w:szCs w:val="24"/>
        </w:rPr>
        <w:t>igh risk of bias and high concerns for applicability in the patient selection domain was due to the case control design. Because number of excluded patients in the analysis was not clear in Busch et al, we judged it as high risk of bias in the flow and timing domain.</w:t>
      </w:r>
    </w:p>
    <w:p w14:paraId="5147372B" w14:textId="77777777" w:rsidR="002C767A" w:rsidRPr="002C767A" w:rsidRDefault="002C767A" w:rsidP="002C767A">
      <w:pPr>
        <w:widowControl/>
        <w:jc w:val="left"/>
        <w:rPr>
          <w:rFonts w:ascii="Times New Roman" w:hAnsi="Times New Roman" w:cs="Times New Roman"/>
          <w:sz w:val="24"/>
          <w:szCs w:val="24"/>
        </w:rPr>
      </w:pPr>
      <w:r w:rsidRPr="002C767A">
        <w:rPr>
          <w:rFonts w:ascii="Times New Roman" w:hAnsi="Times New Roman" w:cs="Times New Roman"/>
          <w:sz w:val="24"/>
          <w:szCs w:val="24"/>
        </w:rPr>
        <w:br w:type="page"/>
      </w:r>
    </w:p>
    <w:p w14:paraId="341C3FDE" w14:textId="77777777" w:rsidR="002C767A" w:rsidRPr="002C767A" w:rsidRDefault="002C767A" w:rsidP="002C767A">
      <w:pPr>
        <w:spacing w:line="480" w:lineRule="auto"/>
        <w:rPr>
          <w:rFonts w:ascii="Times New Roman" w:hAnsi="Times New Roman" w:cs="Times New Roman"/>
          <w:sz w:val="24"/>
          <w:szCs w:val="24"/>
        </w:rPr>
      </w:pPr>
      <w:r w:rsidRPr="002C767A">
        <w:rPr>
          <w:rFonts w:ascii="Times New Roman" w:hAnsi="Times New Roman" w:cs="Times New Roman"/>
          <w:b/>
          <w:bCs/>
          <w:sz w:val="24"/>
          <w:szCs w:val="24"/>
        </w:rPr>
        <w:lastRenderedPageBreak/>
        <w:t>Figure S2.</w:t>
      </w:r>
      <w:r w:rsidRPr="002C767A">
        <w:rPr>
          <w:rFonts w:ascii="Times New Roman" w:hAnsi="Times New Roman" w:cs="Times New Roman"/>
          <w:sz w:val="24"/>
          <w:szCs w:val="24"/>
        </w:rPr>
        <w:t xml:space="preserve"> Univariate forest plots of sensitivity and specificity of serum anti-glomerular basement membrane antibodies.</w:t>
      </w:r>
    </w:p>
    <w:p w14:paraId="3ACAF9EC" w14:textId="77777777" w:rsidR="002C767A" w:rsidRPr="002C767A" w:rsidRDefault="002C767A" w:rsidP="002C767A">
      <w:pPr>
        <w:rPr>
          <w:rFonts w:ascii="Times New Roman" w:hAnsi="Times New Roman" w:cs="Times New Roman"/>
          <w:sz w:val="24"/>
          <w:szCs w:val="24"/>
        </w:rPr>
      </w:pPr>
    </w:p>
    <w:p w14:paraId="17E29726" w14:textId="77777777" w:rsidR="002C767A" w:rsidRPr="002C767A" w:rsidRDefault="002C767A" w:rsidP="002C767A">
      <w:pPr>
        <w:rPr>
          <w:rFonts w:ascii="Times New Roman" w:hAnsi="Times New Roman" w:cs="Times New Roman"/>
          <w:sz w:val="24"/>
          <w:szCs w:val="24"/>
        </w:rPr>
      </w:pPr>
    </w:p>
    <w:p w14:paraId="6ACD3A0F" w14:textId="77777777" w:rsidR="002C767A" w:rsidRPr="007C5D79" w:rsidRDefault="002C767A" w:rsidP="002C767A">
      <w:pPr>
        <w:spacing w:line="480" w:lineRule="auto"/>
        <w:rPr>
          <w:rFonts w:ascii="Times New Roman" w:hAnsi="Times New Roman" w:cs="Times New Roman"/>
          <w:sz w:val="24"/>
          <w:szCs w:val="24"/>
        </w:rPr>
      </w:pPr>
      <w:r w:rsidRPr="002C767A">
        <w:rPr>
          <w:rFonts w:ascii="Times New Roman" w:hAnsi="Times New Roman" w:cs="Times New Roman" w:hint="eastAsia"/>
          <w:sz w:val="24"/>
          <w:szCs w:val="24"/>
        </w:rPr>
        <w:t>T</w:t>
      </w:r>
      <w:r w:rsidRPr="002C767A">
        <w:rPr>
          <w:rFonts w:ascii="Times New Roman" w:hAnsi="Times New Roman" w:cs="Times New Roman"/>
          <w:sz w:val="24"/>
          <w:szCs w:val="24"/>
        </w:rPr>
        <w:t>he sensitivity and specificity of serum anti-glomerular basement membrane antibodies were high, and heterogeneity was not large.</w:t>
      </w:r>
      <w:r>
        <w:rPr>
          <w:rFonts w:ascii="Times New Roman" w:hAnsi="Times New Roman" w:cs="Times New Roman"/>
          <w:sz w:val="24"/>
          <w:szCs w:val="24"/>
        </w:rPr>
        <w:t xml:space="preserve">  </w:t>
      </w:r>
    </w:p>
    <w:p w14:paraId="5E394690" w14:textId="77777777" w:rsidR="002C767A" w:rsidRPr="008B3BD8" w:rsidRDefault="002C767A" w:rsidP="002C767A"/>
    <w:p w14:paraId="05682F52" w14:textId="77777777" w:rsidR="002C7DD1" w:rsidRPr="002C767A" w:rsidRDefault="002C767A"/>
    <w:sectPr w:rsidR="002C7DD1" w:rsidRPr="002C767A" w:rsidSect="007C5D79">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53278"/>
      <w:docPartObj>
        <w:docPartGallery w:val="Page Numbers (Bottom of Page)"/>
        <w:docPartUnique/>
      </w:docPartObj>
    </w:sdtPr>
    <w:sdtEndPr/>
    <w:sdtContent>
      <w:p w14:paraId="5654D88E" w14:textId="77777777" w:rsidR="00E724D5" w:rsidRDefault="002C767A">
        <w:pPr>
          <w:pStyle w:val="a5"/>
          <w:jc w:val="center"/>
        </w:pPr>
        <w:r>
          <w:fldChar w:fldCharType="begin"/>
        </w:r>
        <w:r>
          <w:instrText>PAGE   \* MERGEFORMAT</w:instrText>
        </w:r>
        <w:r>
          <w:fldChar w:fldCharType="separate"/>
        </w:r>
        <w:r>
          <w:rPr>
            <w:lang w:val="ja-JP"/>
          </w:rPr>
          <w:t>2</w:t>
        </w:r>
        <w:r>
          <w:fldChar w:fldCharType="end"/>
        </w:r>
      </w:p>
    </w:sdtContent>
  </w:sdt>
  <w:p w14:paraId="10049C0D" w14:textId="77777777" w:rsidR="00E724D5" w:rsidRDefault="002C767A">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03B5"/>
    <w:multiLevelType w:val="hybridMultilevel"/>
    <w:tmpl w:val="40FEA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7A"/>
    <w:rsid w:val="002C767A"/>
    <w:rsid w:val="00CD5EA3"/>
    <w:rsid w:val="00D9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1C6AB0"/>
  <w15:chartTrackingRefBased/>
  <w15:docId w15:val="{A8BE74F8-2EA9-4DA6-94B1-FB4E2611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67A"/>
    <w:pPr>
      <w:ind w:leftChars="400" w:left="840"/>
    </w:pPr>
  </w:style>
  <w:style w:type="paragraph" w:styleId="a5">
    <w:name w:val="footer"/>
    <w:basedOn w:val="a"/>
    <w:link w:val="a6"/>
    <w:uiPriority w:val="99"/>
    <w:unhideWhenUsed/>
    <w:rsid w:val="002C767A"/>
    <w:pPr>
      <w:tabs>
        <w:tab w:val="center" w:pos="4252"/>
        <w:tab w:val="right" w:pos="8504"/>
      </w:tabs>
      <w:snapToGrid w:val="0"/>
    </w:pPr>
  </w:style>
  <w:style w:type="character" w:customStyle="1" w:styleId="a6">
    <w:name w:val="フッター (文字)"/>
    <w:basedOn w:val="a0"/>
    <w:link w:val="a5"/>
    <w:uiPriority w:val="99"/>
    <w:rsid w:val="002C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城下 彰宏</dc:creator>
  <cp:keywords/>
  <dc:description/>
  <cp:lastModifiedBy>城下 彰宏</cp:lastModifiedBy>
  <cp:revision>1</cp:revision>
  <dcterms:created xsi:type="dcterms:W3CDTF">2021-06-20T09:11:00Z</dcterms:created>
  <dcterms:modified xsi:type="dcterms:W3CDTF">2021-06-20T09:13:00Z</dcterms:modified>
</cp:coreProperties>
</file>