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50F" w14:textId="77777777" w:rsidR="00856F09" w:rsidRPr="00F5345B" w:rsidRDefault="00856F09" w:rsidP="001E099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F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Supplementary Table 1.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Background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haracteristics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roup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omparisons between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>olerance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>ersistent HEA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>roup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tbl>
      <w:tblPr>
        <w:tblStyle w:val="TableGridLight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821"/>
        <w:gridCol w:w="1994"/>
        <w:gridCol w:w="1249"/>
        <w:gridCol w:w="1078"/>
      </w:tblGrid>
      <w:tr w:rsidR="00856F09" w:rsidRPr="00F5345B" w14:paraId="1CC1FE5E" w14:textId="77777777" w:rsidTr="007B593F">
        <w:tc>
          <w:tcPr>
            <w:tcW w:w="26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52F0A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A96B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OIT Group (n=30)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566C3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p value †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43715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p value</w:t>
            </w:r>
            <w:r w:rsidRPr="00F5345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¶</w:t>
            </w:r>
          </w:p>
        </w:tc>
      </w:tr>
      <w:tr w:rsidR="00856F09" w:rsidRPr="00F5345B" w14:paraId="5B368D3B" w14:textId="77777777" w:rsidTr="007B593F">
        <w:tc>
          <w:tcPr>
            <w:tcW w:w="26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8188A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Male (n)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24F68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21 (70%)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D2A7D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3D1D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3EA10260" w14:textId="77777777" w:rsidTr="007B593F">
        <w:tc>
          <w:tcPr>
            <w:tcW w:w="2692" w:type="pct"/>
            <w:gridSpan w:val="2"/>
            <w:shd w:val="clear" w:color="auto" w:fill="auto"/>
            <w:vAlign w:val="center"/>
          </w:tcPr>
          <w:p w14:paraId="56D505FF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Term 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elivery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553E140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28 (93%)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DF53761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0.989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35A69FF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2E5DD0C2" w14:textId="77777777" w:rsidTr="007B593F">
        <w:tc>
          <w:tcPr>
            <w:tcW w:w="2692" w:type="pct"/>
            <w:gridSpan w:val="2"/>
            <w:shd w:val="clear" w:color="auto" w:fill="auto"/>
            <w:vAlign w:val="center"/>
          </w:tcPr>
          <w:p w14:paraId="41E4F331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Caesarian 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ection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752823C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4 (13%)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35AECB3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2374BA5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1A29E9B1" w14:textId="77777777" w:rsidTr="007B593F">
        <w:tc>
          <w:tcPr>
            <w:tcW w:w="2692" w:type="pct"/>
            <w:gridSpan w:val="2"/>
            <w:shd w:val="clear" w:color="auto" w:fill="auto"/>
            <w:vAlign w:val="center"/>
          </w:tcPr>
          <w:p w14:paraId="601E77D1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Total 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reast</w:t>
            </w: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eeding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BE788DC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8 (27%)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C7A2408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4C52505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6C8833B3" w14:textId="77777777" w:rsidTr="007B593F">
        <w:tc>
          <w:tcPr>
            <w:tcW w:w="2692" w:type="pct"/>
            <w:gridSpan w:val="2"/>
            <w:shd w:val="clear" w:color="auto" w:fill="auto"/>
            <w:vAlign w:val="center"/>
          </w:tcPr>
          <w:p w14:paraId="54F6D99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Secondhand 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moking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D06F2E4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13 (43%)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EA0D7AA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B7E6F7E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0.755</w:t>
            </w:r>
          </w:p>
        </w:tc>
      </w:tr>
      <w:tr w:rsidR="00856F09" w:rsidRPr="00F5345B" w14:paraId="1C0C25FC" w14:textId="77777777" w:rsidTr="007B593F">
        <w:tc>
          <w:tcPr>
            <w:tcW w:w="2692" w:type="pct"/>
            <w:gridSpan w:val="2"/>
            <w:shd w:val="clear" w:color="auto" w:fill="auto"/>
            <w:vAlign w:val="center"/>
          </w:tcPr>
          <w:p w14:paraId="40344ED7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Parental </w:t>
            </w: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istory of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llergic 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iseases (n) ‡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1C16ED7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27 (90%)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64C5F4B0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948E1D3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1AE5E906" w14:textId="77777777" w:rsidTr="007B593F">
        <w:tc>
          <w:tcPr>
            <w:tcW w:w="2692" w:type="pct"/>
            <w:gridSpan w:val="2"/>
            <w:shd w:val="clear" w:color="auto" w:fill="auto"/>
            <w:vAlign w:val="center"/>
          </w:tcPr>
          <w:p w14:paraId="1919EF38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Age of </w:t>
            </w: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irst </w:t>
            </w: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isit (years)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FAF370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1.6 (0.7 - 3.0)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059DD17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0.058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283872F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0.689</w:t>
            </w:r>
          </w:p>
        </w:tc>
      </w:tr>
      <w:tr w:rsidR="00856F09" w:rsidRPr="00F5345B" w14:paraId="18701965" w14:textId="77777777" w:rsidTr="007B593F">
        <w:tc>
          <w:tcPr>
            <w:tcW w:w="2692" w:type="pct"/>
            <w:gridSpan w:val="2"/>
            <w:shd w:val="clear" w:color="auto" w:fill="auto"/>
            <w:vAlign w:val="center"/>
          </w:tcPr>
          <w:p w14:paraId="01294195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Age of </w:t>
            </w: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irst OFC (years)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6C59FA9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5.0 (3.2 - 6.3)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68AE885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A06F84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0.714</w:t>
            </w:r>
          </w:p>
        </w:tc>
      </w:tr>
      <w:tr w:rsidR="00856F09" w:rsidRPr="00F5345B" w14:paraId="171B0AEC" w14:textId="77777777" w:rsidTr="007B593F">
        <w:tc>
          <w:tcPr>
            <w:tcW w:w="2692" w:type="pct"/>
            <w:gridSpan w:val="2"/>
            <w:shd w:val="clear" w:color="auto" w:fill="auto"/>
            <w:vAlign w:val="center"/>
          </w:tcPr>
          <w:p w14:paraId="1F8B061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Number of </w:t>
            </w:r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ood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llergens at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ge 6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37603CD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2 (1 - 3)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517CA454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5B90C56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0.099</w:t>
            </w:r>
          </w:p>
        </w:tc>
      </w:tr>
      <w:tr w:rsidR="00856F09" w:rsidRPr="00F5345B" w14:paraId="5770AE1A" w14:textId="77777777" w:rsidTr="007B593F">
        <w:tc>
          <w:tcPr>
            <w:tcW w:w="1185" w:type="pct"/>
            <w:vMerge w:val="restart"/>
            <w:shd w:val="clear" w:color="auto" w:fill="auto"/>
            <w:vAlign w:val="center"/>
          </w:tcPr>
          <w:p w14:paraId="037EC4BF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Comorbid 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iseases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314E9207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Bronchial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sthma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E44EAB0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20 (68%)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4EC3B1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5A43422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7EF73065" w14:textId="77777777" w:rsidTr="007B593F">
        <w:tc>
          <w:tcPr>
            <w:tcW w:w="1185" w:type="pct"/>
            <w:vMerge/>
            <w:shd w:val="clear" w:color="auto" w:fill="auto"/>
            <w:vAlign w:val="center"/>
          </w:tcPr>
          <w:p w14:paraId="18D40CAA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9F69AD8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Atopic 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ermatitis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49F1614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30 (100%)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61ECD4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0.895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6B6696C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6CB56475" w14:textId="77777777" w:rsidTr="007B593F">
        <w:tc>
          <w:tcPr>
            <w:tcW w:w="1185" w:type="pct"/>
            <w:vMerge/>
            <w:shd w:val="clear" w:color="auto" w:fill="auto"/>
            <w:vAlign w:val="center"/>
          </w:tcPr>
          <w:p w14:paraId="6C087C90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1C9F937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Allergic </w:t>
            </w: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hinitis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0E99034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7 (23%)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B4DEF6A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7E664CA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4F6F91C1" w14:textId="77777777" w:rsidTr="007B593F">
        <w:tc>
          <w:tcPr>
            <w:tcW w:w="1185" w:type="pct"/>
            <w:vMerge/>
            <w:shd w:val="clear" w:color="auto" w:fill="auto"/>
            <w:vAlign w:val="center"/>
          </w:tcPr>
          <w:p w14:paraId="05DBDCDC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14:paraId="5EB49D3E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Allergic 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onjunctivitis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2012BA3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4 (13%)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1F3FD6F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84E5068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570B1E90" w14:textId="77777777" w:rsidTr="007B593F">
        <w:trPr>
          <w:trHeight w:val="367"/>
        </w:trPr>
        <w:tc>
          <w:tcPr>
            <w:tcW w:w="2692" w:type="pct"/>
            <w:gridSpan w:val="2"/>
            <w:shd w:val="clear" w:color="auto" w:fill="auto"/>
            <w:vAlign w:val="center"/>
          </w:tcPr>
          <w:p w14:paraId="06376924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History of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naphylaxis to HE (n)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6C93D42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19 (63%)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413FC2C6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6200FCE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0.324</w:t>
            </w:r>
          </w:p>
        </w:tc>
      </w:tr>
      <w:tr w:rsidR="00856F09" w:rsidRPr="00F5345B" w14:paraId="4574CA8A" w14:textId="77777777" w:rsidTr="007B593F">
        <w:trPr>
          <w:trHeight w:val="367"/>
        </w:trPr>
        <w:tc>
          <w:tcPr>
            <w:tcW w:w="2692" w:type="pct"/>
            <w:gridSpan w:val="2"/>
            <w:shd w:val="clear" w:color="auto" w:fill="auto"/>
            <w:vAlign w:val="center"/>
          </w:tcPr>
          <w:p w14:paraId="60A05426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Passed heated egg yolk OFC by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F5345B">
              <w:rPr>
                <w:rFonts w:ascii="Times New Roman" w:hAnsi="Times New Roman" w:cs="Times New Roman"/>
                <w:color w:val="000000" w:themeColor="text1"/>
              </w:rPr>
              <w:t>ge 6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1C92DD8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11 (37%)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1DF06A7F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B32585E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0.259</w:t>
            </w:r>
          </w:p>
        </w:tc>
      </w:tr>
      <w:tr w:rsidR="00856F09" w:rsidRPr="00F5345B" w14:paraId="4AEDCFFF" w14:textId="77777777" w:rsidTr="007B593F">
        <w:trPr>
          <w:trHeight w:val="367"/>
        </w:trPr>
        <w:tc>
          <w:tcPr>
            <w:tcW w:w="2692" w:type="pct"/>
            <w:gridSpan w:val="2"/>
            <w:shd w:val="clear" w:color="auto" w:fill="auto"/>
            <w:vAlign w:val="center"/>
          </w:tcPr>
          <w:p w14:paraId="2C8AF969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Total </w:t>
            </w:r>
            <w:proofErr w:type="spellStart"/>
            <w:r w:rsidRPr="00F5345B">
              <w:rPr>
                <w:rFonts w:ascii="Times New Roman" w:hAnsi="Times New Roman" w:cs="Times New Roman"/>
                <w:color w:val="000000" w:themeColor="text1"/>
              </w:rPr>
              <w:t>IgE</w:t>
            </w:r>
            <w:proofErr w:type="spellEnd"/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 value (IU/mL)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A8EEC7C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1080 (576 - 1670)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08134BDC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751DF3B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  <w:tr w:rsidR="00856F09" w:rsidRPr="00F5345B" w14:paraId="3D2FF531" w14:textId="77777777" w:rsidTr="007B593F">
        <w:trPr>
          <w:trHeight w:val="367"/>
        </w:trPr>
        <w:tc>
          <w:tcPr>
            <w:tcW w:w="2692" w:type="pct"/>
            <w:gridSpan w:val="2"/>
            <w:shd w:val="clear" w:color="auto" w:fill="auto"/>
            <w:vAlign w:val="center"/>
          </w:tcPr>
          <w:p w14:paraId="20514341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Egg white-specific </w:t>
            </w:r>
            <w:proofErr w:type="spellStart"/>
            <w:r w:rsidRPr="00F5345B">
              <w:rPr>
                <w:rFonts w:ascii="Times New Roman" w:hAnsi="Times New Roman" w:cs="Times New Roman"/>
                <w:color w:val="000000" w:themeColor="text1"/>
              </w:rPr>
              <w:t>IgE</w:t>
            </w:r>
            <w:proofErr w:type="spellEnd"/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472D">
              <w:rPr>
                <w:rFonts w:ascii="Times New Roman" w:hAnsi="Times New Roman" w:cs="Times New Roman"/>
              </w:rPr>
              <w:t>value (</w:t>
            </w:r>
            <w:proofErr w:type="spellStart"/>
            <w:r w:rsidRPr="000B472D">
              <w:rPr>
                <w:rFonts w:ascii="Times New Roman" w:hAnsi="Times New Roman" w:cs="Times New Roman"/>
              </w:rPr>
              <w:t>kU</w:t>
            </w:r>
            <w:r w:rsidRPr="000B472D">
              <w:rPr>
                <w:noProof/>
                <w:vertAlign w:val="subscript"/>
              </w:rPr>
              <w:t>A</w:t>
            </w:r>
            <w:proofErr w:type="spellEnd"/>
            <w:r w:rsidRPr="000B472D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88DD161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29.1 (17.0 - 36.0)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3A65BFE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0.025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023EC60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0.875</w:t>
            </w:r>
          </w:p>
        </w:tc>
      </w:tr>
      <w:tr w:rsidR="00856F09" w:rsidRPr="00F5345B" w14:paraId="529425C0" w14:textId="77777777" w:rsidTr="007B593F">
        <w:trPr>
          <w:trHeight w:val="367"/>
        </w:trPr>
        <w:tc>
          <w:tcPr>
            <w:tcW w:w="2692" w:type="pct"/>
            <w:gridSpan w:val="2"/>
            <w:shd w:val="clear" w:color="auto" w:fill="auto"/>
            <w:vAlign w:val="center"/>
          </w:tcPr>
          <w:p w14:paraId="73DE3C3A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Ovomucoid-specific </w:t>
            </w:r>
            <w:proofErr w:type="spellStart"/>
            <w:r w:rsidRPr="00F5345B">
              <w:rPr>
                <w:rFonts w:ascii="Times New Roman" w:hAnsi="Times New Roman" w:cs="Times New Roman"/>
                <w:color w:val="000000" w:themeColor="text1"/>
              </w:rPr>
              <w:t>IgE</w:t>
            </w:r>
            <w:proofErr w:type="spellEnd"/>
            <w:r w:rsidRPr="00F53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472D">
              <w:rPr>
                <w:rFonts w:ascii="Times New Roman" w:hAnsi="Times New Roman" w:cs="Times New Roman"/>
              </w:rPr>
              <w:t>value (</w:t>
            </w:r>
            <w:proofErr w:type="spellStart"/>
            <w:r w:rsidRPr="000B472D">
              <w:rPr>
                <w:rFonts w:ascii="Times New Roman" w:hAnsi="Times New Roman" w:cs="Times New Roman"/>
              </w:rPr>
              <w:t>kU</w:t>
            </w:r>
            <w:r w:rsidRPr="000B472D">
              <w:rPr>
                <w:noProof/>
                <w:vertAlign w:val="subscript"/>
              </w:rPr>
              <w:t>A</w:t>
            </w:r>
            <w:proofErr w:type="spellEnd"/>
            <w:r w:rsidRPr="000B472D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FB97EB3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18.1 (9.2 - 35.7)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A3E55CA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0.002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46E3280" w14:textId="77777777" w:rsidR="00856F09" w:rsidRPr="00F5345B" w:rsidRDefault="00856F09" w:rsidP="001E099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F5345B">
              <w:rPr>
                <w:rFonts w:ascii="Times New Roman" w:hAnsi="Times New Roman" w:cs="Times New Roman"/>
                <w:color w:val="000000" w:themeColor="text1"/>
              </w:rPr>
              <w:t>&gt;0.999</w:t>
            </w:r>
          </w:p>
        </w:tc>
      </w:tr>
    </w:tbl>
    <w:p w14:paraId="18791B02" w14:textId="77777777" w:rsidR="00856F09" w:rsidRPr="000B472D" w:rsidRDefault="00856F09" w:rsidP="001E0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Categorical variables are presented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(%) and tested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Fisher's exact test. Continuous variables are presented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median (interquartile range) and tested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Mann-Whitney's U test. †p values were compared between OIT vs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olerance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roups adjusted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Bonferroni correction; 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¶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 values were compared between OIT vs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ersistent HEA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roups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adjusted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F5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Bonferroni correction; ‡ one or both parents have at least one of the following: food allergy, bronchial asthma, atopic dermatitis, allergic rhinitis,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allergic </w:t>
      </w:r>
      <w:r w:rsidRPr="000B472D">
        <w:rPr>
          <w:rFonts w:ascii="Times New Roman" w:hAnsi="Times New Roman" w:cs="Times New Roman"/>
          <w:sz w:val="24"/>
          <w:szCs w:val="24"/>
        </w:rPr>
        <w:t>conjunctivitis. OIT, oral immunotherapy; HEA, hen’s egg allergy; OFC, oral food challenge; HE, hen's egg.</w:t>
      </w:r>
    </w:p>
    <w:p w14:paraId="790DD08C" w14:textId="77777777" w:rsidR="00856F09" w:rsidRPr="00F5345B" w:rsidRDefault="00856F09" w:rsidP="001E099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068D3D" w14:textId="77777777" w:rsidR="00856F09" w:rsidRPr="00F5345B" w:rsidRDefault="00856F09" w:rsidP="001E0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6512BB" w14:textId="77777777" w:rsidR="00067FB1" w:rsidRDefault="00067FB1" w:rsidP="001E0993">
      <w:pPr>
        <w:spacing w:line="480" w:lineRule="auto"/>
      </w:pPr>
    </w:p>
    <w:sectPr w:rsidR="0006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Nze1NDIzMTMzNTFQ0lEKTi0uzszPAykwrAUAt16yPywAAAA="/>
  </w:docVars>
  <w:rsids>
    <w:rsidRoot w:val="00856F09"/>
    <w:rsid w:val="00067FB1"/>
    <w:rsid w:val="00074196"/>
    <w:rsid w:val="000B6F6D"/>
    <w:rsid w:val="001E0993"/>
    <w:rsid w:val="002A02A1"/>
    <w:rsid w:val="00856F09"/>
    <w:rsid w:val="00BB0BD9"/>
    <w:rsid w:val="00E0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788F1"/>
  <w15:docId w15:val="{D375F035-7917-42F9-989D-8F6BAE22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F09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856F09"/>
    <w:pPr>
      <w:spacing w:after="0" w:line="240" w:lineRule="auto"/>
    </w:pPr>
    <w:rPr>
      <w:kern w:val="2"/>
      <w:sz w:val="24"/>
      <w:szCs w:val="24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B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B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BD9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D9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93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1510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2021-07-08T20:04:00Z</dcterms:created>
  <dcterms:modified xsi:type="dcterms:W3CDTF">2021-07-08T20:04:00Z</dcterms:modified>
</cp:coreProperties>
</file>