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3D12" w14:textId="77777777" w:rsidR="000F531A" w:rsidRPr="0062305D" w:rsidRDefault="000F531A" w:rsidP="000F531A">
      <w:r w:rsidRPr="0062305D">
        <w:rPr>
          <w:b/>
          <w:bCs/>
        </w:rPr>
        <w:t>Supplementary Fig. 1</w:t>
      </w:r>
      <w:r w:rsidRPr="0062305D">
        <w:t xml:space="preserve"> – Differences in the communication between Gastroenterology department and patients. </w:t>
      </w:r>
    </w:p>
    <w:p w14:paraId="2EF76D5C" w14:textId="77777777" w:rsidR="00F17F04" w:rsidRDefault="00F17F04"/>
    <w:sectPr w:rsidR="00F17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1A"/>
    <w:rsid w:val="000F531A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B67F"/>
  <w15:chartTrackingRefBased/>
  <w15:docId w15:val="{E79E939C-9560-4F96-B4F3-D9288A46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31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Schlenker</dc:creator>
  <cp:keywords/>
  <dc:description/>
  <cp:lastModifiedBy>Anais Schlenker</cp:lastModifiedBy>
  <cp:revision>1</cp:revision>
  <dcterms:created xsi:type="dcterms:W3CDTF">2021-08-09T12:49:00Z</dcterms:created>
  <dcterms:modified xsi:type="dcterms:W3CDTF">2021-08-09T12:49:00Z</dcterms:modified>
</cp:coreProperties>
</file>