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47CF" w14:textId="77777777" w:rsidR="00916C3F" w:rsidRPr="00AB3D81" w:rsidRDefault="00916C3F" w:rsidP="00027E57">
      <w:pPr>
        <w:suppressLineNumbers/>
        <w:spacing w:after="120" w:line="360" w:lineRule="auto"/>
        <w:rPr>
          <w:rFonts w:ascii="Cambria" w:eastAsia="Times New Roman" w:hAnsi="Cambria"/>
          <w:b/>
          <w:bCs/>
          <w:sz w:val="26"/>
          <w:szCs w:val="26"/>
          <w:lang w:val="en-US" w:eastAsia="de-CH"/>
        </w:rPr>
      </w:pPr>
      <w:r w:rsidRPr="00AB3D81">
        <w:rPr>
          <w:rFonts w:ascii="Cambria" w:eastAsia="Times New Roman" w:hAnsi="Cambria"/>
          <w:b/>
          <w:bCs/>
          <w:sz w:val="26"/>
          <w:szCs w:val="26"/>
          <w:lang w:val="en-US" w:eastAsia="de-CH"/>
        </w:rPr>
        <w:t>Legends</w:t>
      </w:r>
    </w:p>
    <w:p w14:paraId="1D9452FE" w14:textId="77777777" w:rsidR="00916C3F" w:rsidRDefault="00916C3F" w:rsidP="00027E57">
      <w:pPr>
        <w:suppressLineNumbers/>
        <w:spacing w:after="120" w:line="360" w:lineRule="auto"/>
        <w:rPr>
          <w:rFonts w:ascii="Cambria" w:eastAsia="Times New Roman" w:hAnsi="Cambria"/>
          <w:b/>
          <w:sz w:val="26"/>
          <w:szCs w:val="26"/>
          <w:lang w:val="en-GB" w:eastAsia="en-GB"/>
        </w:rPr>
      </w:pPr>
      <w:r>
        <w:rPr>
          <w:rFonts w:ascii="Cambria" w:eastAsia="Times New Roman" w:hAnsi="Cambria"/>
          <w:b/>
          <w:sz w:val="26"/>
          <w:szCs w:val="26"/>
          <w:lang w:val="en-GB" w:eastAsia="en-GB"/>
        </w:rPr>
        <w:t>Supplementary figure</w:t>
      </w:r>
      <w:r w:rsidRPr="00390D57">
        <w:rPr>
          <w:rFonts w:ascii="Cambria" w:eastAsia="Times New Roman" w:hAnsi="Cambria"/>
          <w:b/>
          <w:sz w:val="26"/>
          <w:szCs w:val="26"/>
          <w:lang w:val="en-GB" w:eastAsia="en-GB"/>
        </w:rPr>
        <w:t>:</w:t>
      </w:r>
    </w:p>
    <w:p w14:paraId="5E408FEC" w14:textId="77777777" w:rsidR="00916C3F" w:rsidRPr="00AB3D81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 w:rsidRPr="00AB3D81">
        <w:rPr>
          <w:rFonts w:eastAsia="Times New Roman"/>
          <w:lang w:val="en-GB" w:eastAsia="en-GB"/>
        </w:rPr>
        <w:t xml:space="preserve">Fig. </w:t>
      </w:r>
      <w:r>
        <w:rPr>
          <w:rFonts w:eastAsia="Times New Roman"/>
          <w:lang w:val="en-GB" w:eastAsia="en-GB"/>
        </w:rPr>
        <w:t>S</w:t>
      </w:r>
      <w:r w:rsidRPr="00AB3D81">
        <w:rPr>
          <w:rFonts w:eastAsia="Times New Roman"/>
          <w:lang w:val="en-GB" w:eastAsia="en-GB"/>
        </w:rPr>
        <w:t>1.</w:t>
      </w:r>
      <w:r w:rsidRPr="00390D57">
        <w:rPr>
          <w:rFonts w:eastAsia="Times New Roman"/>
          <w:lang w:val="en-GB" w:eastAsia="en-GB"/>
        </w:rPr>
        <w:t xml:space="preserve"> </w:t>
      </w:r>
      <w:r>
        <w:rPr>
          <w:rFonts w:eastAsia="Times New Roman"/>
          <w:lang w:val="en-GB" w:eastAsia="en-GB"/>
        </w:rPr>
        <w:t xml:space="preserve">Forest plot comparing mean decayed teeth score among Indigenous population vs. non-Indigenous </w:t>
      </w:r>
      <w:proofErr w:type="gramStart"/>
      <w:r>
        <w:rPr>
          <w:rFonts w:eastAsia="Times New Roman"/>
          <w:lang w:val="en-GB" w:eastAsia="en-GB"/>
        </w:rPr>
        <w:t>population</w:t>
      </w:r>
      <w:proofErr w:type="gramEnd"/>
    </w:p>
    <w:p w14:paraId="6DDE2CAB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S2.   Forest plot comparing mean missing teeth score among Indigenous population vs. non-Indigenous population.</w:t>
      </w:r>
    </w:p>
    <w:p w14:paraId="7F649773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S3.    Forest plot comparing mean filled teeth score among Indigenous population vs. non-Indigenous population.</w:t>
      </w:r>
    </w:p>
    <w:p w14:paraId="51131661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S4.    Forest plot of subgroup analysis by country type comparing mean DMFT score among Indigenous population vs. non-Indigenous population.</w:t>
      </w:r>
    </w:p>
    <w:p w14:paraId="644E6DF7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Fig. S5.    Forest plot of subgroup analysis by country type comparing mean </w:t>
      </w:r>
      <w:proofErr w:type="spellStart"/>
      <w:r>
        <w:rPr>
          <w:rFonts w:eastAsia="Times New Roman"/>
          <w:lang w:val="en-GB" w:eastAsia="en-GB"/>
        </w:rPr>
        <w:t>dmft</w:t>
      </w:r>
      <w:proofErr w:type="spellEnd"/>
      <w:r>
        <w:rPr>
          <w:rFonts w:eastAsia="Times New Roman"/>
          <w:lang w:val="en-GB" w:eastAsia="en-GB"/>
        </w:rPr>
        <w:t xml:space="preserve"> score among Indigenous children vs. non-Indigenous children.</w:t>
      </w:r>
    </w:p>
    <w:p w14:paraId="2FDD77B2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S6.    Funnel plot of studies reporting mean DMFT score.</w:t>
      </w:r>
    </w:p>
    <w:p w14:paraId="5E45AEC5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Fig. S7.    Funnel plot of studies reporting mean </w:t>
      </w:r>
      <w:proofErr w:type="spellStart"/>
      <w:r>
        <w:rPr>
          <w:rFonts w:eastAsia="Times New Roman"/>
          <w:lang w:val="en-GB" w:eastAsia="en-GB"/>
        </w:rPr>
        <w:t>dmft</w:t>
      </w:r>
      <w:proofErr w:type="spellEnd"/>
      <w:r>
        <w:rPr>
          <w:rFonts w:eastAsia="Times New Roman"/>
          <w:lang w:val="en-GB" w:eastAsia="en-GB"/>
        </w:rPr>
        <w:t xml:space="preserve"> score.</w:t>
      </w:r>
    </w:p>
    <w:p w14:paraId="324EA3DE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S8.    Funnel plot of studies reporting mean decayed teeth score.</w:t>
      </w:r>
    </w:p>
    <w:p w14:paraId="0DF14F7F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S9.    Funnel plot of studies reporting mean missing teeth score.</w:t>
      </w:r>
    </w:p>
    <w:p w14:paraId="7D83786D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S10.    Funnel plot of studies reporting mean filled teeth score.</w:t>
      </w:r>
    </w:p>
    <w:p w14:paraId="37AFDDC4" w14:textId="77777777" w:rsidR="00916C3F" w:rsidRDefault="00916C3F" w:rsidP="00027E57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Fig. S11.    Funnel plot of studies reporting mean prevalence of dental caries.</w:t>
      </w:r>
    </w:p>
    <w:p w14:paraId="2D3B24D6" w14:textId="77777777" w:rsidR="00802A2C" w:rsidRDefault="00802A2C"/>
    <w:sectPr w:rsidR="00802A2C" w:rsidSect="00152989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E89D" w14:textId="77777777" w:rsidR="003950C8" w:rsidRDefault="003950C8">
      <w:pPr>
        <w:spacing w:after="0" w:line="240" w:lineRule="auto"/>
      </w:pPr>
      <w:r>
        <w:separator/>
      </w:r>
    </w:p>
  </w:endnote>
  <w:endnote w:type="continuationSeparator" w:id="0">
    <w:p w14:paraId="623F09C1" w14:textId="77777777" w:rsidR="003950C8" w:rsidRDefault="0039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A60E" w14:textId="77777777" w:rsidR="00B04C5D" w:rsidRDefault="00916C3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E390C" w:rsidRPr="003E390C">
      <w:rPr>
        <w:noProof/>
        <w:lang w:val="de-DE"/>
      </w:rPr>
      <w:t>1</w:t>
    </w:r>
    <w:r>
      <w:fldChar w:fldCharType="end"/>
    </w:r>
  </w:p>
  <w:p w14:paraId="577214DE" w14:textId="77777777" w:rsidR="00B04C5D" w:rsidRDefault="00341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DE8A" w14:textId="77777777" w:rsidR="003950C8" w:rsidRDefault="003950C8">
      <w:pPr>
        <w:spacing w:after="0" w:line="240" w:lineRule="auto"/>
      </w:pPr>
      <w:r>
        <w:separator/>
      </w:r>
    </w:p>
  </w:footnote>
  <w:footnote w:type="continuationSeparator" w:id="0">
    <w:p w14:paraId="4E2CD014" w14:textId="77777777" w:rsidR="003950C8" w:rsidRDefault="0039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4931"/>
    <w:multiLevelType w:val="hybridMultilevel"/>
    <w:tmpl w:val="CFE65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E449A6"/>
    <w:multiLevelType w:val="hybridMultilevel"/>
    <w:tmpl w:val="51A48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16C3F"/>
    <w:rsid w:val="002F25FE"/>
    <w:rsid w:val="003413CC"/>
    <w:rsid w:val="003950C8"/>
    <w:rsid w:val="003E390C"/>
    <w:rsid w:val="00802A2C"/>
    <w:rsid w:val="00916C3F"/>
    <w:rsid w:val="009D0C3B"/>
    <w:rsid w:val="00C55086"/>
    <w:rsid w:val="00D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BFE38"/>
  <w15:chartTrackingRefBased/>
  <w15:docId w15:val="{94AD2627-42A6-4E7B-9540-BB794FF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C3F"/>
    <w:pPr>
      <w:spacing w:after="200" w:line="276" w:lineRule="auto"/>
    </w:pPr>
    <w:rPr>
      <w:rFonts w:ascii="Calibri" w:eastAsia="Calibri" w:hAnsi="Calibri" w:cs="Times New Roman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16C3F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uiPriority w:val="9"/>
    <w:rsid w:val="00916C3F"/>
    <w:rPr>
      <w:rFonts w:ascii="Calibri" w:eastAsia="Times New Roman" w:hAnsi="Calibri" w:cs="Times New Roman"/>
      <w:b/>
      <w:bCs/>
      <w:lang w:val="de-CH"/>
    </w:rPr>
  </w:style>
  <w:style w:type="character" w:styleId="Hyperlink">
    <w:name w:val="Hyperlink"/>
    <w:uiPriority w:val="99"/>
    <w:unhideWhenUsed/>
    <w:rsid w:val="00916C3F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916C3F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916C3F"/>
    <w:pPr>
      <w:numPr>
        <w:numId w:val="1"/>
      </w:numPr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916C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C3F"/>
    <w:rPr>
      <w:rFonts w:ascii="Calibri" w:eastAsia="Calibri" w:hAnsi="Calibri" w:cs="Times New Roman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6C3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16C3F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uiPriority w:val="99"/>
    <w:semiHidden/>
    <w:unhideWhenUsed/>
    <w:rsid w:val="00916C3F"/>
    <w:rPr>
      <w:vertAlign w:val="superscript"/>
    </w:rPr>
  </w:style>
  <w:style w:type="character" w:styleId="Zeilennummer">
    <w:name w:val="line number"/>
    <w:uiPriority w:val="99"/>
    <w:semiHidden/>
    <w:unhideWhenUsed/>
    <w:rsid w:val="00916C3F"/>
  </w:style>
  <w:style w:type="paragraph" w:customStyle="1" w:styleId="EndNoteBibliographyTitle">
    <w:name w:val="EndNote Bibliography Title"/>
    <w:basedOn w:val="Standard"/>
    <w:link w:val="EndNoteBibliographyTitleChar"/>
    <w:rsid w:val="00916C3F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16C3F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916C3F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16C3F"/>
    <w:rPr>
      <w:rFonts w:ascii="Calibri" w:eastAsia="Calibri" w:hAnsi="Calibri" w:cs="Calibri"/>
      <w:noProof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C3F"/>
    <w:rPr>
      <w:rFonts w:ascii="Segoe UI" w:eastAsia="Calibr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16C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6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C3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C3F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16C3F"/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C3F"/>
    <w:pPr>
      <w:spacing w:after="200"/>
    </w:pPr>
    <w:rPr>
      <w:rFonts w:ascii="Calibri" w:eastAsia="Calibri" w:hAnsi="Calibri" w:cs="Times New Roman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C3F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Adelaide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Nath</dc:creator>
  <cp:keywords/>
  <dc:description/>
  <cp:lastModifiedBy>Dorathe Schindelholz</cp:lastModifiedBy>
  <cp:revision>4</cp:revision>
  <dcterms:created xsi:type="dcterms:W3CDTF">2021-03-15T08:15:00Z</dcterms:created>
  <dcterms:modified xsi:type="dcterms:W3CDTF">2021-03-26T13:53:00Z</dcterms:modified>
</cp:coreProperties>
</file>