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C497" w14:textId="2221C7BF" w:rsidR="009476A6" w:rsidRDefault="007B4719">
      <w:pPr>
        <w:widowControl/>
        <w:autoSpaceDE w:val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Table S</w:t>
      </w:r>
      <w:r w:rsidR="002D686D">
        <w:rPr>
          <w:rFonts w:ascii="Times New Roman" w:hAnsi="Times New Roman" w:cs="Times New Roman"/>
          <w:b/>
          <w:bCs/>
          <w:sz w:val="24"/>
        </w:rPr>
        <w:t>2</w:t>
      </w:r>
      <w:r>
        <w:rPr>
          <w:rFonts w:ascii="Times New Roman" w:hAnsi="Times New Roman" w:cs="Times New Roman"/>
          <w:b/>
          <w:bCs/>
          <w:sz w:val="24"/>
        </w:rPr>
        <w:t>- The characteristics of included studies.</w:t>
      </w:r>
    </w:p>
    <w:p w14:paraId="3350C95F" w14:textId="77777777" w:rsidR="009476A6" w:rsidRDefault="009476A6">
      <w:pPr>
        <w:widowControl/>
        <w:autoSpaceDE w:val="0"/>
        <w:rPr>
          <w:rFonts w:ascii="Arial Narrow" w:hAnsi="Arial Narrow" w:cs="Times New Roman"/>
          <w:sz w:val="20"/>
          <w:szCs w:val="20"/>
        </w:rPr>
      </w:pPr>
    </w:p>
    <w:tbl>
      <w:tblPr>
        <w:tblStyle w:val="a5"/>
        <w:tblW w:w="13606" w:type="dxa"/>
        <w:tblLayout w:type="fixed"/>
        <w:tblLook w:val="04A0" w:firstRow="1" w:lastRow="0" w:firstColumn="1" w:lastColumn="0" w:noHBand="0" w:noVBand="1"/>
      </w:tblPr>
      <w:tblGrid>
        <w:gridCol w:w="579"/>
        <w:gridCol w:w="2081"/>
        <w:gridCol w:w="1134"/>
        <w:gridCol w:w="1417"/>
        <w:gridCol w:w="1134"/>
        <w:gridCol w:w="3544"/>
        <w:gridCol w:w="3717"/>
      </w:tblGrid>
      <w:tr w:rsidR="009476A6" w14:paraId="72406265" w14:textId="77777777" w:rsidTr="00651B9F"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A064C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No</w:t>
            </w:r>
            <w:r>
              <w:rPr>
                <w:rFonts w:ascii="Arial Narrow" w:hAnsi="Arial Narrow" w:cs="Times New Roman" w:hint="eastAsia"/>
                <w:sz w:val="20"/>
                <w:szCs w:val="20"/>
              </w:rPr>
              <w:t>．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061B5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Study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13D43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Country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80B62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Number of eyes, IVC/ IVR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9727D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Follow-up (months)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9EE9D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Treatment regimen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3E8A2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Outcomes</w:t>
            </w:r>
          </w:p>
        </w:tc>
      </w:tr>
      <w:tr w:rsidR="009476A6" w14:paraId="569055F9" w14:textId="77777777" w:rsidTr="00651B9F"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BAAD6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5AE2D" w14:textId="7AF3C5B0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Liu et al. 2015</w:t>
            </w:r>
            <w:r w:rsidR="00651B9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51B9F">
              <w:rPr>
                <w:rFonts w:ascii="Arial Narrow" w:hAnsi="Arial Narrow" w:cs="Times New Roman" w:hint="eastAsia"/>
                <w:sz w:val="20"/>
                <w:szCs w:val="20"/>
              </w:rPr>
              <w:t>[</w:t>
            </w:r>
            <w:r w:rsidR="00651B9F">
              <w:rPr>
                <w:rFonts w:ascii="Arial Narrow" w:hAnsi="Arial Narrow" w:cs="Times New Roman"/>
                <w:sz w:val="20"/>
                <w:szCs w:val="20"/>
              </w:rPr>
              <w:t>13]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7FDC4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China</w:t>
            </w:r>
          </w:p>
          <w:p w14:paraId="076F2724" w14:textId="77777777" w:rsidR="009476A6" w:rsidRDefault="009476A6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D48E0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18714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7CB9A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1.5mgIVC/0.5mgIVR</w:t>
            </w:r>
          </w:p>
          <w:p w14:paraId="7A5ABBC4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Monthly for 3 months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252D5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VA, CMT, IOP, CNV leakage, VEGF, CRP</w:t>
            </w:r>
          </w:p>
        </w:tc>
      </w:tr>
      <w:tr w:rsidR="009476A6" w14:paraId="7B931467" w14:textId="77777777" w:rsidTr="00651B9F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7A3F0BD1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5FB55360" w14:textId="6E1AFE38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Lv et al. 2016</w:t>
            </w:r>
            <w:r w:rsidR="00651B9F">
              <w:rPr>
                <w:rFonts w:ascii="Arial Narrow" w:hAnsi="Arial Narrow" w:cs="Times New Roman"/>
                <w:sz w:val="20"/>
                <w:szCs w:val="20"/>
              </w:rPr>
              <w:t xml:space="preserve"> [14]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4C6CDB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China</w:t>
            </w:r>
          </w:p>
          <w:p w14:paraId="70F8E55F" w14:textId="77777777" w:rsidR="009476A6" w:rsidRDefault="009476A6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846939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42/42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C55EFC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7D9DAFD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0.5mgIVC/0.5mgIVR</w:t>
            </w:r>
          </w:p>
          <w:p w14:paraId="6BB2F5E6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Monthly for 3 months then as-needed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B90582A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VA, CMT, OAEs</w:t>
            </w:r>
          </w:p>
        </w:tc>
      </w:tr>
      <w:tr w:rsidR="009476A6" w14:paraId="43E94BD8" w14:textId="77777777" w:rsidTr="00651B9F">
        <w:trPr>
          <w:trHeight w:val="9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5482A8C1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3390DF56" w14:textId="28C691C9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Zhang et al. 2017</w:t>
            </w:r>
            <w:r w:rsidR="00651B9F">
              <w:rPr>
                <w:rFonts w:ascii="Arial Narrow" w:hAnsi="Arial Narrow" w:cs="Times New Roman"/>
                <w:sz w:val="20"/>
                <w:szCs w:val="20"/>
              </w:rPr>
              <w:t xml:space="preserve"> [15]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D4BD4F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China</w:t>
            </w:r>
          </w:p>
          <w:p w14:paraId="176F5C17" w14:textId="77777777" w:rsidR="009476A6" w:rsidRDefault="009476A6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2C9069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20/20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ACCC83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E2E7230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0.5mgIVC/0.5mgIVR</w:t>
            </w:r>
          </w:p>
          <w:p w14:paraId="56DF88E8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Monthly for 3 months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89414A8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BCVA, CMT, CNV leakage, OAEs</w:t>
            </w:r>
          </w:p>
        </w:tc>
      </w:tr>
      <w:tr w:rsidR="009476A6" w14:paraId="0B0909C1" w14:textId="77777777" w:rsidTr="00651B9F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680F7D00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353B598B" w14:textId="434F5CD2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Shen et al. 2017</w:t>
            </w:r>
            <w:r w:rsidR="00651B9F">
              <w:rPr>
                <w:rFonts w:ascii="Arial Narrow" w:hAnsi="Arial Narrow" w:cs="Times New Roman"/>
                <w:sz w:val="20"/>
                <w:szCs w:val="20"/>
              </w:rPr>
              <w:t xml:space="preserve"> [18]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E6FC98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China</w:t>
            </w:r>
          </w:p>
          <w:p w14:paraId="7875178D" w14:textId="77777777" w:rsidR="009476A6" w:rsidRDefault="009476A6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156F3D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52/51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594A1B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07CCA91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0.5mgIVC/0.5mgIVR</w:t>
            </w:r>
          </w:p>
          <w:p w14:paraId="2E7417EF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Monthly for 3 months then as-needed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6C6FDF2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VA, CMT, CNV leakage</w:t>
            </w:r>
          </w:p>
        </w:tc>
      </w:tr>
      <w:tr w:rsidR="009476A6" w14:paraId="596DD82A" w14:textId="77777777" w:rsidTr="00651B9F">
        <w:trPr>
          <w:trHeight w:val="9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74C7E69C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33E6E309" w14:textId="105F702E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Zheng et al. 2017</w:t>
            </w:r>
            <w:r w:rsidR="00651B9F">
              <w:rPr>
                <w:rFonts w:ascii="Arial Narrow" w:hAnsi="Arial Narrow" w:cs="Times New Roman"/>
                <w:sz w:val="20"/>
                <w:szCs w:val="20"/>
              </w:rPr>
              <w:t xml:space="preserve"> [16]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A0AD8E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China</w:t>
            </w:r>
          </w:p>
          <w:p w14:paraId="1E2EFFE6" w14:textId="77777777" w:rsidR="009476A6" w:rsidRDefault="009476A6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1BCFD5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42/43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00D77A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 xml:space="preserve">3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5572689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0.5mgIVC/0.5mgIVR</w:t>
            </w:r>
          </w:p>
          <w:p w14:paraId="4B6E069F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Monthly for 3 months then as- needed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700EC15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VA, CMT</w:t>
            </w:r>
          </w:p>
        </w:tc>
      </w:tr>
      <w:tr w:rsidR="009476A6" w14:paraId="70AA4068" w14:textId="77777777" w:rsidTr="00651B9F">
        <w:trPr>
          <w:trHeight w:val="9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660AAABB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4244C237" w14:textId="70C54915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Wang et al. 2017</w:t>
            </w:r>
            <w:r w:rsidR="00651B9F">
              <w:rPr>
                <w:rFonts w:ascii="Arial Narrow" w:hAnsi="Arial Narrow" w:cs="Times New Roman"/>
                <w:sz w:val="20"/>
                <w:szCs w:val="20"/>
              </w:rPr>
              <w:t xml:space="preserve"> [17]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DBA29A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China</w:t>
            </w:r>
          </w:p>
          <w:p w14:paraId="1EF9D9FF" w14:textId="77777777" w:rsidR="009476A6" w:rsidRDefault="009476A6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2CBC43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38/38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3F521F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D3E4BCC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0.05mLIVR/0.05mLIVC</w:t>
            </w:r>
          </w:p>
          <w:p w14:paraId="69EEB776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NA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601085B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VA, CMT</w:t>
            </w:r>
          </w:p>
        </w:tc>
      </w:tr>
      <w:tr w:rsidR="009476A6" w14:paraId="288E72DA" w14:textId="77777777" w:rsidTr="00651B9F">
        <w:trPr>
          <w:trHeight w:val="9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4E75BC35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7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15C222C9" w14:textId="2AD31A26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Lei et al. 2018</w:t>
            </w:r>
            <w:r w:rsidR="00651B9F">
              <w:rPr>
                <w:rFonts w:ascii="Arial Narrow" w:hAnsi="Arial Narrow" w:cs="Times New Roman"/>
                <w:sz w:val="20"/>
                <w:szCs w:val="20"/>
              </w:rPr>
              <w:t xml:space="preserve"> [21]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BD3137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China</w:t>
            </w:r>
          </w:p>
          <w:p w14:paraId="1C15EDAA" w14:textId="77777777" w:rsidR="009476A6" w:rsidRDefault="009476A6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4B4EB4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30/30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170EDB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3, 6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3A1BBA0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0.5mgIVC/0.5mgIVR</w:t>
            </w:r>
          </w:p>
          <w:p w14:paraId="1EA7E1B0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Monthly for 3 months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989DA75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VA, CMT</w:t>
            </w:r>
          </w:p>
        </w:tc>
      </w:tr>
      <w:tr w:rsidR="009476A6" w14:paraId="7C485258" w14:textId="77777777" w:rsidTr="00651B9F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7BD8DF72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8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4A0118D7" w14:textId="0088E886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Liu et al. 2018</w:t>
            </w:r>
            <w:r w:rsidR="00651B9F">
              <w:rPr>
                <w:rFonts w:ascii="Arial Narrow" w:hAnsi="Arial Narrow" w:cs="Times New Roman"/>
                <w:sz w:val="20"/>
                <w:szCs w:val="20"/>
              </w:rPr>
              <w:t xml:space="preserve"> [19]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22D6D6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China</w:t>
            </w:r>
          </w:p>
          <w:p w14:paraId="7E988457" w14:textId="77777777" w:rsidR="009476A6" w:rsidRDefault="009476A6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19EB14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35/34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5C2047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E4F1E9B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0.5mgIVC/0.5mgIVR</w:t>
            </w:r>
          </w:p>
          <w:p w14:paraId="6C55FFD7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Monthly for 3 months then as-needed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A44CBB9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VA, CMT</w:t>
            </w:r>
          </w:p>
        </w:tc>
      </w:tr>
      <w:tr w:rsidR="009476A6" w14:paraId="195D8DE7" w14:textId="77777777" w:rsidTr="00651B9F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7D8BE783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7B3D7C01" w14:textId="07B5E78B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Shu et al. 2018</w:t>
            </w:r>
            <w:r w:rsidR="00651B9F">
              <w:rPr>
                <w:rFonts w:ascii="Arial Narrow" w:hAnsi="Arial Narrow" w:cs="Times New Roman"/>
                <w:sz w:val="20"/>
                <w:szCs w:val="20"/>
              </w:rPr>
              <w:t xml:space="preserve"> [20]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CB3677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China</w:t>
            </w:r>
          </w:p>
          <w:p w14:paraId="0EF52FB3" w14:textId="77777777" w:rsidR="009476A6" w:rsidRDefault="009476A6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33AFE8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40/40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F0405F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 xml:space="preserve">3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7E239BB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1.0mgIVC/1.0mgIVR</w:t>
            </w:r>
          </w:p>
          <w:p w14:paraId="5CCD7DC5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Monthly for 3 months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25EC94E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VA, CMT, CNV leakage, OAEs</w:t>
            </w:r>
          </w:p>
        </w:tc>
      </w:tr>
      <w:tr w:rsidR="009476A6" w14:paraId="2639D244" w14:textId="77777777" w:rsidTr="00651B9F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3519A538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10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33E42811" w14:textId="211881AC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 xml:space="preserve">Zhang et al. 2018 </w:t>
            </w:r>
            <w:r w:rsidR="00651B9F">
              <w:rPr>
                <w:rFonts w:ascii="Arial Narrow" w:hAnsi="Arial Narrow" w:cs="Times New Roman"/>
                <w:sz w:val="20"/>
                <w:szCs w:val="20"/>
              </w:rPr>
              <w:t>[23]</w:t>
            </w:r>
            <w:r>
              <w:rPr>
                <w:rFonts w:ascii="Arial Narrow" w:hAnsi="Arial Narrow" w:cs="Times New Roman" w:hint="eastAsi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E1DC08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China</w:t>
            </w:r>
          </w:p>
          <w:p w14:paraId="3DC3002A" w14:textId="77777777" w:rsidR="009476A6" w:rsidRDefault="009476A6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EA1C40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34/34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4AD104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3, 6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D415368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0.5mgIVC/0.5mgIVR</w:t>
            </w:r>
          </w:p>
          <w:p w14:paraId="6E298529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Monthly for 3 months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9E66191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VA, CMT, OAEs</w:t>
            </w:r>
          </w:p>
        </w:tc>
      </w:tr>
      <w:tr w:rsidR="009476A6" w14:paraId="39E8503E" w14:textId="77777777" w:rsidTr="00651B9F"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44556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4A46C" w14:textId="4A9D7DEF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Wei et al. 2018</w:t>
            </w:r>
            <w:r w:rsidR="00651B9F">
              <w:rPr>
                <w:rFonts w:ascii="Arial Narrow" w:hAnsi="Arial Narrow" w:cs="Times New Roman"/>
                <w:sz w:val="20"/>
                <w:szCs w:val="20"/>
              </w:rPr>
              <w:t xml:space="preserve"> [22]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49535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China</w:t>
            </w:r>
          </w:p>
          <w:p w14:paraId="2D9CE128" w14:textId="77777777" w:rsidR="009476A6" w:rsidRDefault="009476A6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67945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35/35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73FAE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2DA8B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1.5mgIVC/0.5mgIVR</w:t>
            </w:r>
          </w:p>
          <w:p w14:paraId="07B6C24B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Monthly for 3 months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868C7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VA, IOP, VEGF, CRP, OAEs</w:t>
            </w:r>
          </w:p>
        </w:tc>
      </w:tr>
    </w:tbl>
    <w:p w14:paraId="205B2BF9" w14:textId="77777777" w:rsidR="009476A6" w:rsidRDefault="009476A6">
      <w:pPr>
        <w:widowControl/>
        <w:autoSpaceDE w:val="0"/>
        <w:rPr>
          <w:rFonts w:ascii="Arial Narrow" w:hAnsi="Arial Narrow" w:cs="Times New Roman"/>
          <w:sz w:val="20"/>
          <w:szCs w:val="20"/>
        </w:rPr>
      </w:pPr>
    </w:p>
    <w:p w14:paraId="64B2B3F1" w14:textId="070160D5" w:rsidR="009476A6" w:rsidRDefault="007B4719">
      <w:pPr>
        <w:widowControl/>
        <w:autoSpaceDE w:val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Table S</w:t>
      </w:r>
      <w:r w:rsidR="003865E9">
        <w:rPr>
          <w:rFonts w:ascii="Times New Roman" w:hAnsi="Times New Roman" w:cs="Times New Roman"/>
          <w:b/>
          <w:bCs/>
          <w:sz w:val="24"/>
        </w:rPr>
        <w:t>2</w:t>
      </w:r>
      <w:r>
        <w:rPr>
          <w:rFonts w:ascii="Times New Roman" w:hAnsi="Times New Roman" w:cs="Times New Roman"/>
          <w:b/>
          <w:bCs/>
          <w:sz w:val="24"/>
        </w:rPr>
        <w:t>- The characteristics of included studies (continued).</w:t>
      </w:r>
    </w:p>
    <w:p w14:paraId="36ADFF24" w14:textId="77777777" w:rsidR="009476A6" w:rsidRDefault="009476A6"/>
    <w:tbl>
      <w:tblPr>
        <w:tblStyle w:val="a5"/>
        <w:tblW w:w="13606" w:type="dxa"/>
        <w:tblLayout w:type="fixed"/>
        <w:tblLook w:val="04A0" w:firstRow="1" w:lastRow="0" w:firstColumn="1" w:lastColumn="0" w:noHBand="0" w:noVBand="1"/>
      </w:tblPr>
      <w:tblGrid>
        <w:gridCol w:w="579"/>
        <w:gridCol w:w="1939"/>
        <w:gridCol w:w="992"/>
        <w:gridCol w:w="1701"/>
        <w:gridCol w:w="1276"/>
        <w:gridCol w:w="3406"/>
        <w:gridCol w:w="3713"/>
      </w:tblGrid>
      <w:tr w:rsidR="009476A6" w14:paraId="1400E843" w14:textId="77777777" w:rsidTr="00651B9F"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1D2B5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No</w:t>
            </w:r>
            <w:r>
              <w:rPr>
                <w:rFonts w:ascii="Arial Narrow" w:hAnsi="Arial Narrow" w:cs="Times New Roman" w:hint="eastAsia"/>
                <w:sz w:val="20"/>
                <w:szCs w:val="20"/>
              </w:rPr>
              <w:t>．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D404C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Study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87594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Country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3A407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 xml:space="preserve">Number of eyes, </w:t>
            </w:r>
          </w:p>
          <w:p w14:paraId="633884A5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IVC/ IVR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5A18F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Follow-up (months)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3A8D7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Treatment regimen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11B4C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Outcomes</w:t>
            </w:r>
          </w:p>
        </w:tc>
      </w:tr>
      <w:tr w:rsidR="009476A6" w14:paraId="1C332ABC" w14:textId="77777777" w:rsidTr="00651B9F">
        <w:trPr>
          <w:trHeight w:val="633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B07EB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B70FA" w14:textId="26C1DF2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Tong et al. 2019</w:t>
            </w:r>
            <w:r w:rsidR="00651B9F">
              <w:rPr>
                <w:rFonts w:ascii="Arial Narrow" w:hAnsi="Arial Narrow" w:cs="Times New Roman"/>
                <w:sz w:val="20"/>
                <w:szCs w:val="20"/>
              </w:rPr>
              <w:t xml:space="preserve"> [26]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9FFE9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China</w:t>
            </w:r>
          </w:p>
          <w:p w14:paraId="6F9B7D5C" w14:textId="77777777" w:rsidR="009476A6" w:rsidRDefault="009476A6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52C08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50/50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70141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 xml:space="preserve">12 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7E5FE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0.5mgIVC/0.5mgIVR</w:t>
            </w:r>
          </w:p>
          <w:p w14:paraId="135F10C7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Monthly for 3 months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34B0E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VA, CMT, CNV leakage</w:t>
            </w:r>
          </w:p>
        </w:tc>
      </w:tr>
      <w:tr w:rsidR="009476A6" w14:paraId="3425A8C9" w14:textId="77777777" w:rsidTr="00651B9F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71FB2F2F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4C4E0374" w14:textId="1F9F0333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Liang et al. 2019</w:t>
            </w:r>
            <w:r w:rsidR="00651B9F">
              <w:rPr>
                <w:rFonts w:ascii="Arial Narrow" w:hAnsi="Arial Narrow" w:cs="Times New Roman"/>
                <w:sz w:val="20"/>
                <w:szCs w:val="20"/>
              </w:rPr>
              <w:t xml:space="preserve"> [25]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E749D6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China</w:t>
            </w:r>
          </w:p>
          <w:p w14:paraId="2F0888A2" w14:textId="77777777" w:rsidR="009476A6" w:rsidRDefault="009476A6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6E8C49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30/30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08B9C4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 xml:space="preserve">3 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14:paraId="42CB67C0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0.5mgIVC/0.5mgIVR</w:t>
            </w:r>
          </w:p>
          <w:p w14:paraId="1057F889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Monthly for 3 months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19E653B3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VA, CMT, IOP, VEGF, CRP, OAEs</w:t>
            </w:r>
          </w:p>
        </w:tc>
      </w:tr>
      <w:tr w:rsidR="009476A6" w14:paraId="715F9471" w14:textId="77777777" w:rsidTr="00651B9F">
        <w:trPr>
          <w:trHeight w:val="623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23C8E7AF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14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6D6CF50B" w14:textId="3498DCAF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Xu et al. 2019</w:t>
            </w:r>
            <w:r w:rsidR="00651B9F">
              <w:rPr>
                <w:rFonts w:ascii="Arial Narrow" w:hAnsi="Arial Narrow" w:cs="Times New Roman"/>
                <w:sz w:val="20"/>
                <w:szCs w:val="20"/>
              </w:rPr>
              <w:t xml:space="preserve"> [27]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01AA59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China</w:t>
            </w:r>
          </w:p>
          <w:p w14:paraId="42F0DBD8" w14:textId="77777777" w:rsidR="009476A6" w:rsidRDefault="009476A6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2EBA32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30/30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A9EA00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14:paraId="3582FA09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0.5mgIVC/0.5mgIVR</w:t>
            </w:r>
          </w:p>
          <w:p w14:paraId="7CBF04CE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Monthly for 3 months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4728555C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VA, CMT, CNV leakage</w:t>
            </w:r>
          </w:p>
        </w:tc>
      </w:tr>
      <w:tr w:rsidR="009476A6" w14:paraId="5F135214" w14:textId="77777777" w:rsidTr="00651B9F">
        <w:trPr>
          <w:trHeight w:val="4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7ACEB413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15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66DF3503" w14:textId="2D81104D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Xue et al. 2019</w:t>
            </w:r>
            <w:r w:rsidR="00651B9F">
              <w:rPr>
                <w:rFonts w:ascii="Arial Narrow" w:hAnsi="Arial Narrow" w:cs="Times New Roman"/>
                <w:sz w:val="20"/>
                <w:szCs w:val="20"/>
              </w:rPr>
              <w:t xml:space="preserve"> [24]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019486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China</w:t>
            </w:r>
          </w:p>
          <w:p w14:paraId="03ABA9C2" w14:textId="77777777" w:rsidR="009476A6" w:rsidRDefault="009476A6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9C191E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51/51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7C8317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6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14:paraId="69BDF879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NA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37F2221C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VA, CMT, OAEs</w:t>
            </w:r>
          </w:p>
        </w:tc>
      </w:tr>
      <w:tr w:rsidR="009476A6" w14:paraId="3ECC91D4" w14:textId="77777777" w:rsidTr="00651B9F">
        <w:trPr>
          <w:trHeight w:val="623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0B52B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16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2D550" w14:textId="34A0ACE1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Bai et al. 2019</w:t>
            </w:r>
            <w:r w:rsidR="00651B9F">
              <w:rPr>
                <w:rFonts w:ascii="Arial Narrow" w:hAnsi="Arial Narrow" w:cs="Times New Roman"/>
                <w:sz w:val="20"/>
                <w:szCs w:val="20"/>
              </w:rPr>
              <w:t xml:space="preserve"> [28]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E3BBA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China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61B00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55/55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68CF8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AC1E2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0.5mgIVC/0.5mgIVR</w:t>
            </w:r>
          </w:p>
          <w:p w14:paraId="15BCF95C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NA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6F473" w14:textId="77777777" w:rsidR="009476A6" w:rsidRDefault="007B4719">
            <w:pPr>
              <w:widowControl/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 w:hint="eastAsia"/>
                <w:sz w:val="20"/>
                <w:szCs w:val="20"/>
              </w:rPr>
              <w:t>VA, CNV leakage, CMT</w:t>
            </w:r>
          </w:p>
        </w:tc>
      </w:tr>
    </w:tbl>
    <w:p w14:paraId="490358BE" w14:textId="77777777" w:rsidR="009476A6" w:rsidRDefault="009476A6"/>
    <w:p w14:paraId="0F1FF005" w14:textId="456BF98E" w:rsidR="009476A6" w:rsidRDefault="007B4719">
      <w:pPr>
        <w:widowControl/>
        <w:autoSpaceDE w:val="0"/>
        <w:spacing w:before="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Abbreviations: IVC: Intravitreal injection of conbercept; IVR: Intravitreal injection of ranibizumab; VA: visual acuity; CMT: central macular thickness; CNV: choroidal neovascularization; IOP: intraocular pressure; VEGF: vascular endothelial growth factor; CRP: C- reactive protein; OAEs: ocular adverse events.</w:t>
      </w:r>
    </w:p>
    <w:p w14:paraId="5747B1C1" w14:textId="04EB1D75" w:rsidR="009476A6" w:rsidRDefault="009476A6">
      <w:pPr>
        <w:rPr>
          <w:rFonts w:ascii="Arial Narrow" w:hAnsi="Arial Narrow" w:cs="Times New Roman"/>
          <w:sz w:val="20"/>
          <w:szCs w:val="20"/>
        </w:rPr>
      </w:pPr>
    </w:p>
    <w:sectPr w:rsidR="009476A6">
      <w:pgSz w:w="16838" w:h="11906" w:orient="landscape"/>
      <w:pgMar w:top="1701" w:right="1701" w:bottom="1701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545B" w14:textId="77777777" w:rsidR="006345C3" w:rsidRDefault="006345C3" w:rsidP="0042202E">
      <w:r>
        <w:separator/>
      </w:r>
    </w:p>
  </w:endnote>
  <w:endnote w:type="continuationSeparator" w:id="0">
    <w:p w14:paraId="030A02C4" w14:textId="77777777" w:rsidR="006345C3" w:rsidRDefault="006345C3" w:rsidP="0042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B577" w14:textId="77777777" w:rsidR="006345C3" w:rsidRDefault="006345C3" w:rsidP="0042202E">
      <w:r>
        <w:separator/>
      </w:r>
    </w:p>
  </w:footnote>
  <w:footnote w:type="continuationSeparator" w:id="0">
    <w:p w14:paraId="656AF4D1" w14:textId="77777777" w:rsidR="006345C3" w:rsidRDefault="006345C3" w:rsidP="00422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ye&lt;/Style&gt;&lt;LeftDelim&gt;{&lt;/LeftDelim&gt;&lt;RightDelim&gt;}&lt;/RightDelim&gt;&lt;FontName&gt;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9476A6"/>
    <w:rsid w:val="002D686D"/>
    <w:rsid w:val="003636B7"/>
    <w:rsid w:val="003865E9"/>
    <w:rsid w:val="0042202E"/>
    <w:rsid w:val="0054520E"/>
    <w:rsid w:val="006345C3"/>
    <w:rsid w:val="00651B9F"/>
    <w:rsid w:val="007B4719"/>
    <w:rsid w:val="008C4CF9"/>
    <w:rsid w:val="009476A6"/>
    <w:rsid w:val="00A23151"/>
    <w:rsid w:val="0176379A"/>
    <w:rsid w:val="028F7AC7"/>
    <w:rsid w:val="05B15CE5"/>
    <w:rsid w:val="11D527BC"/>
    <w:rsid w:val="128E2C99"/>
    <w:rsid w:val="1F366B57"/>
    <w:rsid w:val="215134F8"/>
    <w:rsid w:val="225621EB"/>
    <w:rsid w:val="24AF62A9"/>
    <w:rsid w:val="25192541"/>
    <w:rsid w:val="27A14D07"/>
    <w:rsid w:val="27B927AD"/>
    <w:rsid w:val="27E73577"/>
    <w:rsid w:val="286A4A13"/>
    <w:rsid w:val="2C9C23DF"/>
    <w:rsid w:val="2DE91330"/>
    <w:rsid w:val="30992C98"/>
    <w:rsid w:val="35FD67C1"/>
    <w:rsid w:val="3A3C3BF1"/>
    <w:rsid w:val="3D116086"/>
    <w:rsid w:val="3EEA1D30"/>
    <w:rsid w:val="41983ACD"/>
    <w:rsid w:val="41FF492B"/>
    <w:rsid w:val="422E44D5"/>
    <w:rsid w:val="45766845"/>
    <w:rsid w:val="4A4E72DB"/>
    <w:rsid w:val="4F9703FE"/>
    <w:rsid w:val="4FC762B9"/>
    <w:rsid w:val="52971051"/>
    <w:rsid w:val="55AA1936"/>
    <w:rsid w:val="56A13205"/>
    <w:rsid w:val="57C74AD3"/>
    <w:rsid w:val="5A1A49BC"/>
    <w:rsid w:val="5EB86F53"/>
    <w:rsid w:val="5FAE3350"/>
    <w:rsid w:val="61612D13"/>
    <w:rsid w:val="65056721"/>
    <w:rsid w:val="6B1251B5"/>
    <w:rsid w:val="6CA017CF"/>
    <w:rsid w:val="6CFA22B5"/>
    <w:rsid w:val="6F11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B9D088"/>
  <w15:docId w15:val="{966F5B7E-2F44-4B79-BF6B-2F416413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王雪</dc:creator>
  <cp:lastModifiedBy>wang xue</cp:lastModifiedBy>
  <cp:revision>7</cp:revision>
  <dcterms:created xsi:type="dcterms:W3CDTF">2020-05-31T10:03:00Z</dcterms:created>
  <dcterms:modified xsi:type="dcterms:W3CDTF">2021-05-13T02:06:00Z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9E9C6D3E8D8D4290984428CDBEA8F327</vt:lpwstr>
  </property>
</Properties>
</file>