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ADF" w14:textId="1B25F1C5" w:rsidR="00E4284C" w:rsidRDefault="00F97DB5" w:rsidP="006E4A59">
      <w:pPr>
        <w:suppressLineNumbers/>
        <w:spacing w:after="120" w:line="360" w:lineRule="auto"/>
        <w:ind w:left="-567"/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3DAE54A9" wp14:editId="0E37BC69">
            <wp:extent cx="6840805" cy="6607534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57" cy="664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031E">
        <w:rPr>
          <w:rFonts w:eastAsia="Times New Roman"/>
          <w:lang w:eastAsia="en-GB"/>
        </w:rPr>
        <w:t xml:space="preserve">Suppl. </w:t>
      </w:r>
      <w:r w:rsidR="003E669D" w:rsidRPr="00D33F7E">
        <w:rPr>
          <w:rFonts w:eastAsia="Times New Roman"/>
          <w:lang w:eastAsia="en-GB"/>
        </w:rPr>
        <w:t>Fig. 1.</w:t>
      </w:r>
      <w:r w:rsidR="001A031E">
        <w:rPr>
          <w:rFonts w:eastAsia="Times New Roman"/>
          <w:lang w:eastAsia="en-GB"/>
        </w:rPr>
        <w:t xml:space="preserve"> </w:t>
      </w:r>
      <w:r w:rsidR="003E669D" w:rsidRPr="00D33F7E">
        <w:rPr>
          <w:rFonts w:eastAsia="Times New Roman"/>
          <w:lang w:eastAsia="en-GB"/>
        </w:rPr>
        <w:t>Effect size before and after moderate-intensity continuous aerobic training (MICT) and low-volume</w:t>
      </w:r>
      <w:r w:rsidR="003E669D">
        <w:rPr>
          <w:rFonts w:eastAsia="Times New Roman"/>
          <w:lang w:eastAsia="en-GB"/>
        </w:rPr>
        <w:t>,</w:t>
      </w:r>
      <w:r w:rsidR="003E669D" w:rsidRPr="00D33F7E">
        <w:rPr>
          <w:rFonts w:eastAsia="Times New Roman"/>
          <w:lang w:eastAsia="en-GB"/>
        </w:rPr>
        <w:t xml:space="preserve"> high-intensity interval training (HIIT) interventions on body weight and body composition measurements</w:t>
      </w:r>
      <w:r w:rsidR="005F352B">
        <w:rPr>
          <w:rFonts w:eastAsia="Times New Roman"/>
          <w:lang w:eastAsia="en-GB"/>
        </w:rPr>
        <w:t xml:space="preserve"> </w:t>
      </w:r>
      <w:r w:rsidR="005F352B" w:rsidRPr="005F352B">
        <w:rPr>
          <w:rFonts w:eastAsia="Times New Roman"/>
          <w:lang w:eastAsia="en-GB"/>
        </w:rPr>
        <w:t>(Intention to treat</w:t>
      </w:r>
      <w:r w:rsidR="005F352B">
        <w:rPr>
          <w:rFonts w:eastAsia="Times New Roman"/>
          <w:lang w:eastAsia="en-GB"/>
        </w:rPr>
        <w:t xml:space="preserve"> analysis</w:t>
      </w:r>
      <w:r w:rsidR="005F352B" w:rsidRPr="005F352B">
        <w:rPr>
          <w:rFonts w:eastAsia="Times New Roman"/>
          <w:lang w:eastAsia="en-GB"/>
        </w:rPr>
        <w:t>)</w:t>
      </w:r>
      <w:r w:rsidR="003E669D" w:rsidRPr="00D33F7E">
        <w:rPr>
          <w:rFonts w:eastAsia="Times New Roman"/>
          <w:lang w:eastAsia="en-GB"/>
        </w:rPr>
        <w:t>.</w:t>
      </w:r>
      <w:r w:rsidR="00B01C38">
        <w:rPr>
          <w:rFonts w:eastAsia="Times New Roman"/>
          <w:lang w:eastAsia="en-GB"/>
        </w:rPr>
        <w:t xml:space="preserve"> FM: Fat mass; </w:t>
      </w:r>
      <w:r w:rsidR="00CB7FEB">
        <w:rPr>
          <w:rFonts w:eastAsia="Times New Roman"/>
          <w:lang w:eastAsia="en-GB"/>
        </w:rPr>
        <w:t>L</w:t>
      </w:r>
      <w:r w:rsidR="00B01C38">
        <w:rPr>
          <w:rFonts w:eastAsia="Times New Roman"/>
          <w:lang w:eastAsia="en-GB"/>
        </w:rPr>
        <w:t xml:space="preserve">M: </w:t>
      </w:r>
      <w:r w:rsidR="00CB7FEB">
        <w:rPr>
          <w:rFonts w:eastAsia="Times New Roman"/>
          <w:lang w:eastAsia="en-GB"/>
        </w:rPr>
        <w:t>Lean</w:t>
      </w:r>
      <w:r w:rsidR="00B01C38">
        <w:rPr>
          <w:rFonts w:eastAsia="Times New Roman"/>
          <w:lang w:eastAsia="en-GB"/>
        </w:rPr>
        <w:t xml:space="preserve"> mass.</w:t>
      </w:r>
    </w:p>
    <w:p w14:paraId="0EFA78C2" w14:textId="77777777" w:rsidR="00E4284C" w:rsidRDefault="00E4284C">
      <w:pPr>
        <w:spacing w:after="160" w:line="259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18FD217F" w14:textId="38446B11" w:rsidR="007076B4" w:rsidRDefault="007076B4" w:rsidP="007076B4">
      <w:pPr>
        <w:suppressLineNumbers/>
        <w:spacing w:after="120" w:line="360" w:lineRule="auto"/>
        <w:ind w:left="-567"/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4DD08AF1" wp14:editId="7061978D">
            <wp:extent cx="6815470" cy="4764658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963" cy="479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56D39" w14:textId="2849242A" w:rsidR="006332B0" w:rsidRDefault="00E4284C" w:rsidP="00E4284C">
      <w:pPr>
        <w:suppressLineNumbers/>
        <w:spacing w:after="120" w:line="360" w:lineRule="auto"/>
        <w:rPr>
          <w:rFonts w:eastAsia="Times New Roman"/>
          <w:lang w:eastAsia="en-GB"/>
        </w:rPr>
      </w:pPr>
      <w:r w:rsidRPr="00E4284C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Suppl. </w:t>
      </w:r>
      <w:r w:rsidRPr="00D33F7E">
        <w:rPr>
          <w:rFonts w:eastAsia="Times New Roman"/>
          <w:lang w:eastAsia="en-GB"/>
        </w:rPr>
        <w:t>Fig. 2.</w:t>
      </w:r>
      <w:r>
        <w:rPr>
          <w:rFonts w:eastAsia="Times New Roman"/>
          <w:lang w:eastAsia="en-GB"/>
        </w:rPr>
        <w:t xml:space="preserve"> </w:t>
      </w:r>
      <w:r w:rsidRPr="00D33F7E">
        <w:t>Effect size comparison post moderate-intensity continuous aerobic training (MICT) and low-volume</w:t>
      </w:r>
      <w:r>
        <w:t>,</w:t>
      </w:r>
      <w:r w:rsidRPr="00D33F7E">
        <w:t xml:space="preserve"> high-intensity interval training (HIIT) interventions on body weight and body composition measurements</w:t>
      </w:r>
      <w:r>
        <w:t xml:space="preserve"> </w:t>
      </w:r>
      <w:r w:rsidRPr="00F048BC">
        <w:t>(Intention to treat</w:t>
      </w:r>
      <w:r>
        <w:t xml:space="preserve"> analysis</w:t>
      </w:r>
      <w:r w:rsidRPr="00F048BC">
        <w:t>)</w:t>
      </w:r>
      <w:r w:rsidRPr="00D33F7E">
        <w:rPr>
          <w:rFonts w:eastAsia="Times New Roman"/>
          <w:lang w:eastAsia="en-GB"/>
        </w:rPr>
        <w:t>.</w:t>
      </w:r>
      <w:r>
        <w:rPr>
          <w:rFonts w:eastAsia="Times New Roman"/>
          <w:lang w:eastAsia="en-GB"/>
        </w:rPr>
        <w:t xml:space="preserve"> FM: Fat mass; </w:t>
      </w:r>
      <w:r w:rsidR="005255E8">
        <w:rPr>
          <w:rFonts w:eastAsia="Times New Roman"/>
          <w:lang w:eastAsia="en-GB"/>
        </w:rPr>
        <w:t>L</w:t>
      </w:r>
      <w:r>
        <w:rPr>
          <w:rFonts w:eastAsia="Times New Roman"/>
          <w:lang w:eastAsia="en-GB"/>
        </w:rPr>
        <w:t xml:space="preserve">M: </w:t>
      </w:r>
      <w:r w:rsidR="005255E8">
        <w:rPr>
          <w:rFonts w:eastAsia="Times New Roman"/>
          <w:lang w:eastAsia="en-GB"/>
        </w:rPr>
        <w:t>Lean</w:t>
      </w:r>
      <w:r>
        <w:rPr>
          <w:rFonts w:eastAsia="Times New Roman"/>
          <w:lang w:eastAsia="en-GB"/>
        </w:rPr>
        <w:t xml:space="preserve"> mass.</w:t>
      </w:r>
    </w:p>
    <w:p w14:paraId="4B84F7C0" w14:textId="77777777" w:rsidR="006332B0" w:rsidRDefault="006332B0">
      <w:pPr>
        <w:spacing w:after="160" w:line="259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54DB667F" w14:textId="705AC0D3" w:rsidR="00075A57" w:rsidRDefault="008055AD" w:rsidP="00EB3DDD">
      <w:pPr>
        <w:suppressLineNumbers/>
        <w:spacing w:after="120" w:line="360" w:lineRule="auto"/>
        <w:ind w:left="-567"/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1A3DFC71" wp14:editId="41091677">
            <wp:extent cx="6879265" cy="6506981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505" cy="6534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32B0">
        <w:t xml:space="preserve">Suppl. </w:t>
      </w:r>
      <w:r w:rsidR="006332B0" w:rsidRPr="00D33F7E">
        <w:rPr>
          <w:rFonts w:eastAsia="Times New Roman"/>
          <w:lang w:eastAsia="en-GB"/>
        </w:rPr>
        <w:t xml:space="preserve">Fig. </w:t>
      </w:r>
      <w:r w:rsidR="006332B0">
        <w:rPr>
          <w:rFonts w:eastAsia="Times New Roman"/>
          <w:lang w:eastAsia="en-GB"/>
        </w:rPr>
        <w:t>3</w:t>
      </w:r>
      <w:r w:rsidR="006332B0" w:rsidRPr="00D33F7E">
        <w:rPr>
          <w:rFonts w:eastAsia="Times New Roman"/>
          <w:lang w:eastAsia="en-GB"/>
        </w:rPr>
        <w:t>.</w:t>
      </w:r>
      <w:r w:rsidR="006332B0">
        <w:rPr>
          <w:rFonts w:eastAsia="Times New Roman"/>
          <w:lang w:eastAsia="en-GB"/>
        </w:rPr>
        <w:t xml:space="preserve"> </w:t>
      </w:r>
      <w:r w:rsidR="006332B0" w:rsidRPr="00D33F7E">
        <w:rPr>
          <w:rFonts w:eastAsia="Times New Roman"/>
          <w:lang w:eastAsia="en-GB"/>
        </w:rPr>
        <w:t>Effect size before and after moderate-intensity continuous aerobic training (MICT) and low-volume</w:t>
      </w:r>
      <w:r w:rsidR="006332B0">
        <w:rPr>
          <w:rFonts w:eastAsia="Times New Roman"/>
          <w:lang w:eastAsia="en-GB"/>
        </w:rPr>
        <w:t>,</w:t>
      </w:r>
      <w:r w:rsidR="006332B0" w:rsidRPr="00D33F7E">
        <w:rPr>
          <w:rFonts w:eastAsia="Times New Roman"/>
          <w:lang w:eastAsia="en-GB"/>
        </w:rPr>
        <w:t xml:space="preserve"> high-intensity interval training (HIIT) interventions on body weight and body composition measurements</w:t>
      </w:r>
      <w:r w:rsidR="006332B0">
        <w:rPr>
          <w:rFonts w:eastAsia="Times New Roman"/>
          <w:lang w:eastAsia="en-GB"/>
        </w:rPr>
        <w:t xml:space="preserve"> (</w:t>
      </w:r>
      <w:r w:rsidR="006332B0" w:rsidRPr="00336987">
        <w:rPr>
          <w:rFonts w:eastAsia="Times New Roman"/>
          <w:lang w:eastAsia="en-GB"/>
        </w:rPr>
        <w:t>per-protocol analysis</w:t>
      </w:r>
      <w:r w:rsidR="006332B0">
        <w:rPr>
          <w:rFonts w:eastAsia="Times New Roman"/>
          <w:lang w:eastAsia="en-GB"/>
        </w:rPr>
        <w:t>)</w:t>
      </w:r>
      <w:r w:rsidR="006332B0" w:rsidRPr="00D33F7E">
        <w:rPr>
          <w:rFonts w:eastAsia="Times New Roman"/>
          <w:lang w:eastAsia="en-GB"/>
        </w:rPr>
        <w:t>.</w:t>
      </w:r>
      <w:r w:rsidR="006332B0">
        <w:rPr>
          <w:rFonts w:eastAsia="Times New Roman"/>
          <w:lang w:eastAsia="en-GB"/>
        </w:rPr>
        <w:t xml:space="preserve"> FM: Fat mass; </w:t>
      </w:r>
      <w:r w:rsidR="00C559C7">
        <w:rPr>
          <w:rFonts w:eastAsia="Times New Roman"/>
          <w:lang w:eastAsia="en-GB"/>
        </w:rPr>
        <w:t>L</w:t>
      </w:r>
      <w:r w:rsidR="006332B0">
        <w:rPr>
          <w:rFonts w:eastAsia="Times New Roman"/>
          <w:lang w:eastAsia="en-GB"/>
        </w:rPr>
        <w:t xml:space="preserve">M: </w:t>
      </w:r>
      <w:r w:rsidR="00C559C7">
        <w:rPr>
          <w:rFonts w:eastAsia="Times New Roman"/>
          <w:lang w:eastAsia="en-GB"/>
        </w:rPr>
        <w:t>Lean</w:t>
      </w:r>
      <w:r w:rsidR="006332B0">
        <w:rPr>
          <w:rFonts w:eastAsia="Times New Roman"/>
          <w:lang w:eastAsia="en-GB"/>
        </w:rPr>
        <w:t xml:space="preserve"> mass.</w:t>
      </w:r>
    </w:p>
    <w:p w14:paraId="6A6BAEA8" w14:textId="77777777" w:rsidR="00075A57" w:rsidRDefault="00075A57">
      <w:pPr>
        <w:spacing w:after="160" w:line="259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14:paraId="3F7BE44F" w14:textId="28532B14" w:rsidR="00C637FB" w:rsidRDefault="00C637FB" w:rsidP="00C637FB">
      <w:pPr>
        <w:suppressLineNumbers/>
        <w:spacing w:after="120" w:line="360" w:lineRule="auto"/>
        <w:ind w:left="-567"/>
        <w:rPr>
          <w:rFonts w:eastAsia="Times New Roman"/>
          <w:noProof/>
          <w:lang w:eastAsia="en-GB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6A1EDE70" wp14:editId="3F969C3D">
            <wp:extent cx="6804838" cy="4869816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75" cy="4899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366C4" w14:textId="1EB922E1" w:rsidR="00075A57" w:rsidRDefault="00075A57" w:rsidP="00075A57">
      <w:pPr>
        <w:suppressLineNumbers/>
        <w:spacing w:after="120" w:line="360" w:lineRule="auto"/>
      </w:pPr>
      <w:r w:rsidRPr="00075A57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Suppl. </w:t>
      </w:r>
      <w:r w:rsidRPr="00D33F7E">
        <w:rPr>
          <w:rFonts w:eastAsia="Times New Roman"/>
          <w:lang w:eastAsia="en-GB"/>
        </w:rPr>
        <w:t xml:space="preserve">Fig. </w:t>
      </w:r>
      <w:r>
        <w:rPr>
          <w:rFonts w:eastAsia="Times New Roman"/>
          <w:lang w:eastAsia="en-GB"/>
        </w:rPr>
        <w:t>4</w:t>
      </w:r>
      <w:r w:rsidRPr="00D33F7E">
        <w:rPr>
          <w:rFonts w:eastAsia="Times New Roman"/>
          <w:lang w:eastAsia="en-GB"/>
        </w:rPr>
        <w:t>.</w:t>
      </w:r>
      <w:r>
        <w:rPr>
          <w:rFonts w:eastAsia="Times New Roman"/>
          <w:lang w:eastAsia="en-GB"/>
        </w:rPr>
        <w:t xml:space="preserve"> </w:t>
      </w:r>
      <w:r w:rsidRPr="00D33F7E">
        <w:t>Effect size comparison post moderate-intensity continuous aerobic training (MICT) and low-volume</w:t>
      </w:r>
      <w:r>
        <w:t>,</w:t>
      </w:r>
      <w:r w:rsidRPr="00D33F7E">
        <w:t xml:space="preserve"> high-intensity interval training (HIIT) interventions on body weight and body composition measurements</w:t>
      </w:r>
      <w:r>
        <w:t xml:space="preserve"> </w:t>
      </w:r>
      <w:r>
        <w:rPr>
          <w:rFonts w:eastAsia="Times New Roman"/>
          <w:lang w:eastAsia="en-GB"/>
        </w:rPr>
        <w:t>(</w:t>
      </w:r>
      <w:r w:rsidRPr="00336987">
        <w:rPr>
          <w:rFonts w:eastAsia="Times New Roman"/>
          <w:lang w:eastAsia="en-GB"/>
        </w:rPr>
        <w:t>per-protocol analysis</w:t>
      </w:r>
      <w:r>
        <w:rPr>
          <w:rFonts w:eastAsia="Times New Roman"/>
          <w:lang w:eastAsia="en-GB"/>
        </w:rPr>
        <w:t>)</w:t>
      </w:r>
      <w:r w:rsidRPr="00D33F7E">
        <w:rPr>
          <w:rFonts w:eastAsia="Times New Roman"/>
          <w:lang w:eastAsia="en-GB"/>
        </w:rPr>
        <w:t>.</w:t>
      </w:r>
      <w:r>
        <w:rPr>
          <w:rFonts w:eastAsia="Times New Roman"/>
          <w:lang w:eastAsia="en-GB"/>
        </w:rPr>
        <w:t xml:space="preserve"> FM: Fat mass; </w:t>
      </w:r>
      <w:r w:rsidR="00C559C7">
        <w:rPr>
          <w:rFonts w:eastAsia="Times New Roman"/>
          <w:lang w:eastAsia="en-GB"/>
        </w:rPr>
        <w:t>L</w:t>
      </w:r>
      <w:r>
        <w:rPr>
          <w:rFonts w:eastAsia="Times New Roman"/>
          <w:lang w:eastAsia="en-GB"/>
        </w:rPr>
        <w:t xml:space="preserve">M: </w:t>
      </w:r>
      <w:r w:rsidR="00C559C7">
        <w:rPr>
          <w:rFonts w:eastAsia="Times New Roman"/>
          <w:lang w:eastAsia="en-GB"/>
        </w:rPr>
        <w:t>Lean</w:t>
      </w:r>
      <w:r>
        <w:rPr>
          <w:rFonts w:eastAsia="Times New Roman"/>
          <w:lang w:eastAsia="en-GB"/>
        </w:rPr>
        <w:t xml:space="preserve"> mass.</w:t>
      </w:r>
    </w:p>
    <w:p w14:paraId="1B629EC4" w14:textId="679A4132" w:rsidR="006332B0" w:rsidRPr="006332B0" w:rsidRDefault="006332B0" w:rsidP="006332B0">
      <w:pPr>
        <w:suppressLineNumbers/>
        <w:spacing w:after="120" w:line="360" w:lineRule="auto"/>
      </w:pPr>
    </w:p>
    <w:p w14:paraId="3B1CA464" w14:textId="77777777" w:rsidR="006332B0" w:rsidRDefault="006332B0" w:rsidP="00E4284C">
      <w:pPr>
        <w:suppressLineNumbers/>
        <w:spacing w:after="120" w:line="360" w:lineRule="auto"/>
      </w:pPr>
    </w:p>
    <w:p w14:paraId="02D72930" w14:textId="57AC257B" w:rsidR="00266780" w:rsidRPr="007E4060" w:rsidRDefault="00C637FB" w:rsidP="001A031E">
      <w:pPr>
        <w:suppressLineNumbers/>
        <w:spacing w:after="120" w:line="360" w:lineRule="auto"/>
        <w:ind w:left="-709"/>
        <w:rPr>
          <w:rFonts w:eastAsia="Times New Roman"/>
          <w:lang w:eastAsia="en-GB"/>
        </w:rPr>
      </w:pPr>
    </w:p>
    <w:sectPr w:rsidR="00266780" w:rsidRPr="007E4060" w:rsidSect="00717CE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9D"/>
    <w:rsid w:val="00075A57"/>
    <w:rsid w:val="000943A1"/>
    <w:rsid w:val="000D32FB"/>
    <w:rsid w:val="001A031E"/>
    <w:rsid w:val="00345D9B"/>
    <w:rsid w:val="003A0F94"/>
    <w:rsid w:val="003B69C6"/>
    <w:rsid w:val="003E669D"/>
    <w:rsid w:val="005016C7"/>
    <w:rsid w:val="005255E8"/>
    <w:rsid w:val="005F352B"/>
    <w:rsid w:val="006221E3"/>
    <w:rsid w:val="006332B0"/>
    <w:rsid w:val="006A4B2A"/>
    <w:rsid w:val="006E4A59"/>
    <w:rsid w:val="007076B4"/>
    <w:rsid w:val="00717CE3"/>
    <w:rsid w:val="007E4060"/>
    <w:rsid w:val="008055AD"/>
    <w:rsid w:val="00A05642"/>
    <w:rsid w:val="00B01C38"/>
    <w:rsid w:val="00C559C7"/>
    <w:rsid w:val="00C637FB"/>
    <w:rsid w:val="00CB7FEB"/>
    <w:rsid w:val="00D07107"/>
    <w:rsid w:val="00D13AFD"/>
    <w:rsid w:val="00E22BA5"/>
    <w:rsid w:val="00E4284C"/>
    <w:rsid w:val="00EB3DDD"/>
    <w:rsid w:val="00F25945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EB84"/>
  <w15:chartTrackingRefBased/>
  <w15:docId w15:val="{B040DC6B-BEF5-4DC6-931E-2D4AB60B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69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ARISTIZABAL RIVERA</dc:creator>
  <cp:keywords/>
  <dc:description/>
  <cp:lastModifiedBy>JUAN CARLOS ARISTIZABAL RIVERA</cp:lastModifiedBy>
  <cp:revision>29</cp:revision>
  <dcterms:created xsi:type="dcterms:W3CDTF">2021-04-26T16:25:00Z</dcterms:created>
  <dcterms:modified xsi:type="dcterms:W3CDTF">2021-09-06T15:54:00Z</dcterms:modified>
</cp:coreProperties>
</file>