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9F29" w14:textId="77777777" w:rsidR="007E2FEF" w:rsidRPr="00942DAE" w:rsidRDefault="007E2FEF" w:rsidP="007E2FEF">
      <w:pPr>
        <w:spacing w:line="360" w:lineRule="auto"/>
        <w:rPr>
          <w:rFonts w:ascii="Times New Roman" w:hAnsi="Times New Roman" w:cs="Times New Roman"/>
          <w:b/>
          <w:bCs/>
          <w:sz w:val="24"/>
          <w:szCs w:val="24"/>
        </w:rPr>
      </w:pPr>
      <w:r w:rsidRPr="00942DAE">
        <w:rPr>
          <w:rFonts w:ascii="Times New Roman" w:hAnsi="Times New Roman" w:cs="Times New Roman"/>
          <w:b/>
          <w:bCs/>
          <w:sz w:val="24"/>
          <w:szCs w:val="24"/>
        </w:rPr>
        <w:t>Supplementary Methods</w:t>
      </w:r>
    </w:p>
    <w:p w14:paraId="516AA1F7" w14:textId="77777777" w:rsidR="007E2FEF" w:rsidRPr="00942DAE" w:rsidRDefault="007E2FEF" w:rsidP="007E2FEF">
      <w:pPr>
        <w:spacing w:line="360" w:lineRule="auto"/>
        <w:ind w:firstLine="420"/>
        <w:rPr>
          <w:rFonts w:ascii="Times New Roman" w:hAnsi="Times New Roman" w:cs="Times New Roman"/>
          <w:sz w:val="24"/>
          <w:szCs w:val="24"/>
        </w:rPr>
      </w:pPr>
      <w:r w:rsidRPr="00942DAE">
        <w:rPr>
          <w:rFonts w:ascii="Times New Roman" w:hAnsi="Times New Roman" w:cs="Times New Roman"/>
          <w:sz w:val="24"/>
          <w:szCs w:val="24"/>
        </w:rPr>
        <w:t>Three hundred n</w:t>
      </w:r>
      <w:r w:rsidR="009E69C7" w:rsidRPr="00942DAE">
        <w:rPr>
          <w:rFonts w:ascii="Times New Roman" w:hAnsi="Times New Roman" w:cs="Times New Roman" w:hint="eastAsia"/>
          <w:sz w:val="24"/>
          <w:szCs w:val="24"/>
        </w:rPr>
        <w:t>ano</w:t>
      </w:r>
      <w:r w:rsidRPr="00942DAE">
        <w:rPr>
          <w:rFonts w:ascii="Times New Roman" w:hAnsi="Times New Roman" w:cs="Times New Roman"/>
          <w:sz w:val="24"/>
          <w:szCs w:val="24"/>
        </w:rPr>
        <w:t>g</w:t>
      </w:r>
      <w:r w:rsidR="009E69C7" w:rsidRPr="00942DAE">
        <w:rPr>
          <w:rFonts w:ascii="Times New Roman" w:hAnsi="Times New Roman" w:cs="Times New Roman"/>
          <w:sz w:val="24"/>
          <w:szCs w:val="24"/>
        </w:rPr>
        <w:t>ram</w:t>
      </w:r>
      <w:r w:rsidRPr="00942DAE">
        <w:rPr>
          <w:rFonts w:ascii="Times New Roman" w:hAnsi="Times New Roman" w:cs="Times New Roman"/>
          <w:sz w:val="24"/>
          <w:szCs w:val="24"/>
        </w:rPr>
        <w:t xml:space="preserve"> of genomic DNA was extracted from peripheral blood mononuclear cells. DNA fragments were ligated with adaptors and two paired-end DNA libraries with insert size of 500 bp were formed for all samples. Fragments of patients’ genomic DNA were enriched for clinical exome sequencing (CES) using the Agilent </w:t>
      </w:r>
      <w:proofErr w:type="spellStart"/>
      <w:r w:rsidRPr="00942DAE">
        <w:rPr>
          <w:rFonts w:ascii="Times New Roman" w:hAnsi="Times New Roman" w:cs="Times New Roman"/>
          <w:sz w:val="24"/>
          <w:szCs w:val="24"/>
        </w:rPr>
        <w:t>ClearSeq</w:t>
      </w:r>
      <w:proofErr w:type="spellEnd"/>
      <w:r w:rsidRPr="00942DAE">
        <w:rPr>
          <w:rFonts w:ascii="Times New Roman" w:hAnsi="Times New Roman" w:cs="Times New Roman"/>
          <w:sz w:val="24"/>
          <w:szCs w:val="24"/>
        </w:rPr>
        <w:t xml:space="preserve"> Inherited Disease panel kit (Santa Clara, California, USA). DNA libraries after the enrichment were sequenced on the HiSeq2500 sequencer according to the manufacturer’s instructions (Illumina, San Diego, CA), resulting in the 150bp paired-end sequencing reads with at least 120-fold average sequencing depth for each sample.</w:t>
      </w:r>
    </w:p>
    <w:p w14:paraId="02D451CF" w14:textId="77777777" w:rsidR="007E2FEF" w:rsidRPr="00942DAE" w:rsidRDefault="007E2FEF" w:rsidP="007F137D">
      <w:pPr>
        <w:spacing w:line="360" w:lineRule="auto"/>
        <w:ind w:firstLine="420"/>
        <w:rPr>
          <w:rFonts w:ascii="Times New Roman" w:hAnsi="Times New Roman" w:cs="Times New Roman"/>
          <w:sz w:val="24"/>
          <w:szCs w:val="24"/>
        </w:rPr>
      </w:pPr>
      <w:r w:rsidRPr="00942DAE">
        <w:rPr>
          <w:rFonts w:ascii="Times New Roman" w:hAnsi="Times New Roman" w:cs="Times New Roman"/>
          <w:sz w:val="24"/>
          <w:szCs w:val="24"/>
        </w:rPr>
        <w:t xml:space="preserve">Sequencing reads were aligned to human reference (GRCh37). Variants were called following </w:t>
      </w:r>
      <w:r w:rsidR="00276712" w:rsidRPr="00942DAE">
        <w:rPr>
          <w:rFonts w:ascii="Times New Roman" w:hAnsi="Times New Roman" w:cs="Times New Roman" w:hint="eastAsia"/>
          <w:sz w:val="24"/>
          <w:szCs w:val="24"/>
        </w:rPr>
        <w:t>t</w:t>
      </w:r>
      <w:r w:rsidRPr="00942DAE">
        <w:rPr>
          <w:rFonts w:ascii="Times New Roman" w:hAnsi="Times New Roman" w:cs="Times New Roman"/>
          <w:sz w:val="24"/>
          <w:szCs w:val="24"/>
        </w:rPr>
        <w:t>he Genome Analysis Toolkit Best Practices Pipeline</w:t>
      </w:r>
      <w:r w:rsidR="00392BEB" w:rsidRPr="00942DAE">
        <w:rPr>
          <w:rFonts w:ascii="Times New Roman" w:hAnsi="Times New Roman" w:cs="Times New Roman"/>
          <w:sz w:val="24"/>
          <w:szCs w:val="24"/>
        </w:rPr>
        <w:t xml:space="preserve"> [1]</w:t>
      </w:r>
      <w:r w:rsidR="005B4AA1" w:rsidRPr="00942DAE">
        <w:rPr>
          <w:rFonts w:ascii="Times New Roman" w:hAnsi="Times New Roman" w:cs="Times New Roman"/>
          <w:sz w:val="24"/>
          <w:szCs w:val="24"/>
        </w:rPr>
        <w:t xml:space="preserve">. </w:t>
      </w:r>
      <w:r w:rsidRPr="00942DAE">
        <w:rPr>
          <w:rFonts w:ascii="Times New Roman" w:hAnsi="Times New Roman" w:cs="Times New Roman"/>
          <w:sz w:val="24"/>
          <w:szCs w:val="24"/>
        </w:rPr>
        <w:t xml:space="preserve">The number of reads covering each exon of the captured region was calculated from the BAM file using </w:t>
      </w:r>
      <w:proofErr w:type="spellStart"/>
      <w:r w:rsidRPr="00942DAE">
        <w:rPr>
          <w:rFonts w:ascii="Times New Roman" w:hAnsi="Times New Roman" w:cs="Times New Roman"/>
          <w:sz w:val="24"/>
          <w:szCs w:val="24"/>
        </w:rPr>
        <w:t>BedTools</w:t>
      </w:r>
      <w:proofErr w:type="spellEnd"/>
      <w:r w:rsidRPr="00942DAE">
        <w:rPr>
          <w:rFonts w:ascii="Times New Roman" w:hAnsi="Times New Roman" w:cs="Times New Roman"/>
          <w:sz w:val="24"/>
          <w:szCs w:val="24"/>
        </w:rPr>
        <w:t xml:space="preserve"> with its default parameters. SNVs and indels were annotated using </w:t>
      </w:r>
      <w:proofErr w:type="spellStart"/>
      <w:r w:rsidRPr="00942DAE">
        <w:rPr>
          <w:rFonts w:ascii="Times New Roman" w:hAnsi="Times New Roman" w:cs="Times New Roman"/>
          <w:sz w:val="24"/>
          <w:szCs w:val="24"/>
        </w:rPr>
        <w:t>Ensembl’s</w:t>
      </w:r>
      <w:proofErr w:type="spellEnd"/>
      <w:r w:rsidRPr="00942DAE">
        <w:rPr>
          <w:rFonts w:ascii="Times New Roman" w:hAnsi="Times New Roman" w:cs="Times New Roman"/>
          <w:sz w:val="24"/>
          <w:szCs w:val="24"/>
        </w:rPr>
        <w:t xml:space="preserve"> Variant Effect Predictor (VEP) and ANNOVAR followed by filtering for population frequency and consequence. The interpretation of sequence variants followed published standards and guidelines</w:t>
      </w:r>
      <w:r w:rsidR="00392BEB" w:rsidRPr="00942DAE">
        <w:rPr>
          <w:rFonts w:ascii="Times New Roman" w:hAnsi="Times New Roman" w:cs="Times New Roman"/>
          <w:sz w:val="24"/>
          <w:szCs w:val="24"/>
        </w:rPr>
        <w:t xml:space="preserve"> [2,3]</w:t>
      </w:r>
      <w:r w:rsidRPr="00942DAE">
        <w:rPr>
          <w:rFonts w:ascii="Times New Roman" w:hAnsi="Times New Roman" w:cs="Times New Roman"/>
          <w:sz w:val="24"/>
          <w:szCs w:val="24"/>
        </w:rPr>
        <w:t xml:space="preserve">. We built an in-home CNV detection pipeline based on CANOES and </w:t>
      </w:r>
      <w:proofErr w:type="spellStart"/>
      <w:r w:rsidRPr="00942DAE">
        <w:rPr>
          <w:rFonts w:ascii="Times New Roman" w:hAnsi="Times New Roman" w:cs="Times New Roman"/>
          <w:sz w:val="24"/>
          <w:szCs w:val="24"/>
        </w:rPr>
        <w:t>HMZDelFinder</w:t>
      </w:r>
      <w:proofErr w:type="spellEnd"/>
      <w:r w:rsidR="00392BEB" w:rsidRPr="00942DAE">
        <w:rPr>
          <w:rFonts w:ascii="Times New Roman" w:hAnsi="Times New Roman" w:cs="Times New Roman"/>
          <w:sz w:val="24"/>
          <w:szCs w:val="24"/>
        </w:rPr>
        <w:t xml:space="preserve"> [4,5]</w:t>
      </w:r>
      <w:r w:rsidRPr="00942DAE">
        <w:rPr>
          <w:rFonts w:ascii="Times New Roman" w:hAnsi="Times New Roman" w:cs="Times New Roman"/>
          <w:sz w:val="24"/>
          <w:szCs w:val="24"/>
        </w:rPr>
        <w:t xml:space="preserve">. </w:t>
      </w:r>
      <w:r w:rsidR="007F137D" w:rsidRPr="00942DAE">
        <w:rPr>
          <w:rFonts w:ascii="Times New Roman" w:hAnsi="Times New Roman" w:cs="Times New Roman"/>
          <w:sz w:val="24"/>
          <w:szCs w:val="24"/>
        </w:rPr>
        <w:t>The provisional oral report was provided to clinicians immediately after a diagnosis was made. Genetic experts from the laboratory were invited to join the multidisciplinary consultation teams. Genetic diagnosis guided the clinical treatment strategy.</w:t>
      </w:r>
    </w:p>
    <w:p w14:paraId="265313D8" w14:textId="77777777" w:rsidR="00CA2C69" w:rsidRPr="00942DAE" w:rsidRDefault="00CA2C69" w:rsidP="007E2FEF">
      <w:pPr>
        <w:spacing w:line="360" w:lineRule="auto"/>
        <w:rPr>
          <w:rFonts w:ascii="Times New Roman" w:hAnsi="Times New Roman" w:cs="Times New Roman"/>
          <w:sz w:val="24"/>
          <w:szCs w:val="24"/>
        </w:rPr>
      </w:pPr>
    </w:p>
    <w:p w14:paraId="5C2D0E4D" w14:textId="77777777" w:rsidR="007E2FEF" w:rsidRPr="00942DAE" w:rsidRDefault="007E2FEF" w:rsidP="007E2FEF">
      <w:pPr>
        <w:spacing w:line="360" w:lineRule="auto"/>
        <w:rPr>
          <w:rFonts w:ascii="Times New Roman" w:hAnsi="Times New Roman" w:cs="Times New Roman"/>
          <w:sz w:val="24"/>
          <w:szCs w:val="24"/>
        </w:rPr>
      </w:pPr>
      <w:r w:rsidRPr="00942DAE">
        <w:rPr>
          <w:rFonts w:ascii="Times New Roman" w:hAnsi="Times New Roman" w:cs="Times New Roman" w:hint="eastAsia"/>
          <w:sz w:val="24"/>
          <w:szCs w:val="24"/>
        </w:rPr>
        <w:t>Reference</w:t>
      </w:r>
    </w:p>
    <w:p w14:paraId="478A7FBB" w14:textId="77777777" w:rsidR="007E2FEF" w:rsidRPr="00942DAE" w:rsidRDefault="007E2FEF" w:rsidP="007E2FEF">
      <w:pPr>
        <w:spacing w:line="360" w:lineRule="auto"/>
        <w:rPr>
          <w:rFonts w:ascii="Times New Roman" w:hAnsi="Times New Roman" w:cs="Times New Roman"/>
          <w:sz w:val="24"/>
          <w:szCs w:val="24"/>
        </w:rPr>
      </w:pPr>
      <w:r w:rsidRPr="00942DAE">
        <w:rPr>
          <w:rFonts w:ascii="Times New Roman" w:hAnsi="Times New Roman" w:cs="Times New Roman" w:hint="eastAsia"/>
          <w:sz w:val="24"/>
          <w:szCs w:val="24"/>
        </w:rPr>
        <w:t>1</w:t>
      </w:r>
      <w:r w:rsidRPr="00942DAE">
        <w:rPr>
          <w:rFonts w:ascii="Times New Roman" w:hAnsi="Times New Roman" w:cs="Times New Roman"/>
          <w:sz w:val="24"/>
          <w:szCs w:val="24"/>
        </w:rPr>
        <w:t>.</w:t>
      </w:r>
      <w:r w:rsidRPr="00942DAE">
        <w:rPr>
          <w:rFonts w:ascii="Times New Roman" w:hAnsi="Times New Roman" w:cs="Times New Roman"/>
          <w:sz w:val="24"/>
          <w:szCs w:val="24"/>
        </w:rPr>
        <w:tab/>
        <w:t xml:space="preserve">Van der </w:t>
      </w:r>
      <w:proofErr w:type="spellStart"/>
      <w:r w:rsidRPr="00942DAE">
        <w:rPr>
          <w:rFonts w:ascii="Times New Roman" w:hAnsi="Times New Roman" w:cs="Times New Roman"/>
          <w:sz w:val="24"/>
          <w:szCs w:val="24"/>
        </w:rPr>
        <w:t>Auwera</w:t>
      </w:r>
      <w:proofErr w:type="spellEnd"/>
      <w:r w:rsidRPr="00942DAE">
        <w:rPr>
          <w:rFonts w:ascii="Times New Roman" w:hAnsi="Times New Roman" w:cs="Times New Roman"/>
          <w:sz w:val="24"/>
          <w:szCs w:val="24"/>
        </w:rPr>
        <w:t xml:space="preserve"> GA, Carneiro MO, Hartl C, Poplin R, Del Angel G, Levy-Moonshine A, </w:t>
      </w:r>
      <w:r w:rsidR="00276712" w:rsidRPr="00942DAE">
        <w:rPr>
          <w:rFonts w:ascii="Times New Roman" w:hAnsi="Times New Roman" w:cs="Times New Roman"/>
          <w:sz w:val="24"/>
          <w:szCs w:val="24"/>
        </w:rPr>
        <w:t>et al</w:t>
      </w:r>
      <w:r w:rsidRPr="00942DAE">
        <w:rPr>
          <w:rFonts w:ascii="Times New Roman" w:hAnsi="Times New Roman" w:cs="Times New Roman"/>
          <w:sz w:val="24"/>
          <w:szCs w:val="24"/>
        </w:rPr>
        <w:t xml:space="preserve">. From </w:t>
      </w:r>
      <w:proofErr w:type="spellStart"/>
      <w:r w:rsidRPr="00942DAE">
        <w:rPr>
          <w:rFonts w:ascii="Times New Roman" w:hAnsi="Times New Roman" w:cs="Times New Roman"/>
          <w:sz w:val="24"/>
          <w:szCs w:val="24"/>
        </w:rPr>
        <w:t>FastQ</w:t>
      </w:r>
      <w:proofErr w:type="spellEnd"/>
      <w:r w:rsidRPr="00942DAE">
        <w:rPr>
          <w:rFonts w:ascii="Times New Roman" w:hAnsi="Times New Roman" w:cs="Times New Roman"/>
          <w:sz w:val="24"/>
          <w:szCs w:val="24"/>
        </w:rPr>
        <w:t xml:space="preserve"> data to high confidence variant calls: the Genome Analysis Toolkit best practices pipeline. </w:t>
      </w:r>
      <w:proofErr w:type="spellStart"/>
      <w:r w:rsidRPr="00942DAE">
        <w:rPr>
          <w:rFonts w:ascii="Times New Roman" w:hAnsi="Times New Roman" w:cs="Times New Roman"/>
          <w:sz w:val="24"/>
          <w:szCs w:val="24"/>
        </w:rPr>
        <w:t>Curr</w:t>
      </w:r>
      <w:proofErr w:type="spellEnd"/>
      <w:r w:rsidRPr="00942DAE">
        <w:rPr>
          <w:rFonts w:ascii="Times New Roman" w:hAnsi="Times New Roman" w:cs="Times New Roman"/>
          <w:sz w:val="24"/>
          <w:szCs w:val="24"/>
        </w:rPr>
        <w:t xml:space="preserve"> </w:t>
      </w:r>
      <w:proofErr w:type="spellStart"/>
      <w:r w:rsidRPr="00942DAE">
        <w:rPr>
          <w:rFonts w:ascii="Times New Roman" w:hAnsi="Times New Roman" w:cs="Times New Roman"/>
          <w:sz w:val="24"/>
          <w:szCs w:val="24"/>
        </w:rPr>
        <w:t>Protoc</w:t>
      </w:r>
      <w:proofErr w:type="spellEnd"/>
      <w:r w:rsidRPr="00942DAE">
        <w:rPr>
          <w:rFonts w:ascii="Times New Roman" w:hAnsi="Times New Roman" w:cs="Times New Roman"/>
          <w:sz w:val="24"/>
          <w:szCs w:val="24"/>
        </w:rPr>
        <w:t xml:space="preserve"> Bioinformatics. 2013;43(1110):11.10.1-11.10.33.</w:t>
      </w:r>
    </w:p>
    <w:p w14:paraId="27530805" w14:textId="77777777" w:rsidR="005B4AA1" w:rsidRPr="00942DAE" w:rsidRDefault="005B4AA1" w:rsidP="007E2FEF">
      <w:pPr>
        <w:spacing w:line="360" w:lineRule="auto"/>
        <w:rPr>
          <w:rFonts w:ascii="Times New Roman" w:hAnsi="Times New Roman" w:cs="Times New Roman"/>
          <w:sz w:val="24"/>
          <w:szCs w:val="24"/>
        </w:rPr>
      </w:pPr>
      <w:r w:rsidRPr="00942DAE">
        <w:rPr>
          <w:rFonts w:ascii="Times New Roman" w:hAnsi="Times New Roman" w:cs="Times New Roman" w:hint="eastAsia"/>
          <w:sz w:val="24"/>
          <w:szCs w:val="24"/>
        </w:rPr>
        <w:t>2</w:t>
      </w:r>
      <w:r w:rsidRPr="00942DAE">
        <w:rPr>
          <w:rFonts w:ascii="Times New Roman" w:hAnsi="Times New Roman" w:cs="Times New Roman"/>
          <w:sz w:val="24"/>
          <w:szCs w:val="24"/>
        </w:rPr>
        <w:t>.</w:t>
      </w:r>
      <w:r w:rsidRPr="00942DAE">
        <w:rPr>
          <w:rFonts w:ascii="Times New Roman" w:hAnsi="Times New Roman" w:cs="Times New Roman"/>
          <w:sz w:val="24"/>
          <w:szCs w:val="24"/>
        </w:rPr>
        <w:tab/>
      </w:r>
      <w:proofErr w:type="spellStart"/>
      <w:r w:rsidRPr="00942DAE">
        <w:rPr>
          <w:rFonts w:ascii="Times New Roman" w:hAnsi="Times New Roman" w:cs="Times New Roman"/>
          <w:sz w:val="24"/>
          <w:szCs w:val="24"/>
        </w:rPr>
        <w:t>Kleinberger</w:t>
      </w:r>
      <w:proofErr w:type="spellEnd"/>
      <w:r w:rsidRPr="00942DAE">
        <w:rPr>
          <w:rFonts w:ascii="Times New Roman" w:hAnsi="Times New Roman" w:cs="Times New Roman"/>
          <w:sz w:val="24"/>
          <w:szCs w:val="24"/>
        </w:rPr>
        <w:t xml:space="preserve"> J, Maloney KA, </w:t>
      </w:r>
      <w:proofErr w:type="spellStart"/>
      <w:r w:rsidRPr="00942DAE">
        <w:rPr>
          <w:rFonts w:ascii="Times New Roman" w:hAnsi="Times New Roman" w:cs="Times New Roman"/>
          <w:sz w:val="24"/>
          <w:szCs w:val="24"/>
        </w:rPr>
        <w:t>Pollin</w:t>
      </w:r>
      <w:proofErr w:type="spellEnd"/>
      <w:r w:rsidRPr="00942DAE">
        <w:rPr>
          <w:rFonts w:ascii="Times New Roman" w:hAnsi="Times New Roman" w:cs="Times New Roman"/>
          <w:sz w:val="24"/>
          <w:szCs w:val="24"/>
        </w:rPr>
        <w:t xml:space="preserve"> TI, </w:t>
      </w:r>
      <w:proofErr w:type="spellStart"/>
      <w:r w:rsidRPr="00942DAE">
        <w:rPr>
          <w:rFonts w:ascii="Times New Roman" w:hAnsi="Times New Roman" w:cs="Times New Roman"/>
          <w:sz w:val="24"/>
          <w:szCs w:val="24"/>
        </w:rPr>
        <w:t>Jeng</w:t>
      </w:r>
      <w:proofErr w:type="spellEnd"/>
      <w:r w:rsidRPr="00942DAE">
        <w:rPr>
          <w:rFonts w:ascii="Times New Roman" w:hAnsi="Times New Roman" w:cs="Times New Roman"/>
          <w:sz w:val="24"/>
          <w:szCs w:val="24"/>
        </w:rPr>
        <w:t xml:space="preserve"> LJ. An openly available online tool for implementing the ACMG/AMP standards and guidelines for the interpretation of sequence variants. Genet Med. 2016;18(11):1165.</w:t>
      </w:r>
    </w:p>
    <w:p w14:paraId="37676E8D" w14:textId="77777777" w:rsidR="008802DB" w:rsidRPr="00942DAE" w:rsidRDefault="008802DB" w:rsidP="007E2FEF">
      <w:pPr>
        <w:spacing w:line="360" w:lineRule="auto"/>
        <w:rPr>
          <w:rFonts w:ascii="Times New Roman" w:hAnsi="Times New Roman" w:cs="Times New Roman"/>
          <w:sz w:val="24"/>
          <w:szCs w:val="24"/>
        </w:rPr>
      </w:pPr>
      <w:r w:rsidRPr="00942DAE">
        <w:rPr>
          <w:rFonts w:ascii="Times New Roman" w:hAnsi="Times New Roman" w:cs="Times New Roman" w:hint="eastAsia"/>
          <w:sz w:val="24"/>
          <w:szCs w:val="24"/>
        </w:rPr>
        <w:lastRenderedPageBreak/>
        <w:t>3</w:t>
      </w:r>
      <w:r w:rsidRPr="00942DAE">
        <w:rPr>
          <w:rFonts w:ascii="Times New Roman" w:hAnsi="Times New Roman" w:cs="Times New Roman"/>
          <w:sz w:val="24"/>
          <w:szCs w:val="24"/>
        </w:rPr>
        <w:t>.</w:t>
      </w:r>
      <w:r w:rsidRPr="00942DAE">
        <w:rPr>
          <w:rFonts w:ascii="Times New Roman" w:hAnsi="Times New Roman" w:cs="Times New Roman"/>
          <w:sz w:val="24"/>
          <w:szCs w:val="24"/>
        </w:rPr>
        <w:tab/>
        <w:t xml:space="preserve">Richards S, Aziz N, Bale S, Bick D, Das S, </w:t>
      </w:r>
      <w:proofErr w:type="spellStart"/>
      <w:r w:rsidRPr="00942DAE">
        <w:rPr>
          <w:rFonts w:ascii="Times New Roman" w:hAnsi="Times New Roman" w:cs="Times New Roman"/>
          <w:sz w:val="24"/>
          <w:szCs w:val="24"/>
        </w:rPr>
        <w:t>Gastier</w:t>
      </w:r>
      <w:proofErr w:type="spellEnd"/>
      <w:r w:rsidRPr="00942DAE">
        <w:rPr>
          <w:rFonts w:ascii="Times New Roman" w:hAnsi="Times New Roman" w:cs="Times New Roman"/>
          <w:sz w:val="24"/>
          <w:szCs w:val="24"/>
        </w:rPr>
        <w:t xml:space="preserve">-Foster J, </w:t>
      </w:r>
      <w:r w:rsidRPr="00942DAE">
        <w:rPr>
          <w:rFonts w:ascii="Times New Roman" w:hAnsi="Times New Roman" w:cs="Times New Roman" w:hint="eastAsia"/>
          <w:sz w:val="24"/>
          <w:szCs w:val="24"/>
        </w:rPr>
        <w:t>e</w:t>
      </w:r>
      <w:r w:rsidRPr="00942DAE">
        <w:rPr>
          <w:rFonts w:ascii="Times New Roman" w:hAnsi="Times New Roman" w:cs="Times New Roman"/>
          <w:sz w:val="24"/>
          <w:szCs w:val="24"/>
        </w:rPr>
        <w:t>t al. Standards and guidelines for the interpretation of sequence variants: a joint consensus recommendation of the American College of Medical Genetics and Genomics and the Association for Molecular Pathology. Genet Med. 2015;17(5):405-24.</w:t>
      </w:r>
    </w:p>
    <w:p w14:paraId="1608DCAF" w14:textId="77777777" w:rsidR="008802DB" w:rsidRPr="00942DAE" w:rsidRDefault="008802DB" w:rsidP="007E2FEF">
      <w:pPr>
        <w:spacing w:line="360" w:lineRule="auto"/>
        <w:rPr>
          <w:rFonts w:ascii="Times New Roman" w:hAnsi="Times New Roman" w:cs="Times New Roman"/>
          <w:sz w:val="24"/>
          <w:szCs w:val="24"/>
          <w:lang w:val="fr-CH"/>
        </w:rPr>
      </w:pPr>
      <w:r w:rsidRPr="00942DAE">
        <w:rPr>
          <w:rFonts w:ascii="Times New Roman" w:hAnsi="Times New Roman" w:cs="Times New Roman" w:hint="eastAsia"/>
          <w:sz w:val="24"/>
          <w:szCs w:val="24"/>
        </w:rPr>
        <w:t>4</w:t>
      </w:r>
      <w:r w:rsidRPr="00942DAE">
        <w:rPr>
          <w:rFonts w:ascii="Times New Roman" w:hAnsi="Times New Roman" w:cs="Times New Roman"/>
          <w:sz w:val="24"/>
          <w:szCs w:val="24"/>
        </w:rPr>
        <w:t>.</w:t>
      </w:r>
      <w:r w:rsidRPr="00942DAE">
        <w:rPr>
          <w:rFonts w:ascii="Times New Roman" w:hAnsi="Times New Roman" w:cs="Times New Roman"/>
          <w:sz w:val="24"/>
          <w:szCs w:val="24"/>
        </w:rPr>
        <w:tab/>
      </w:r>
      <w:proofErr w:type="spellStart"/>
      <w:r w:rsidRPr="00942DAE">
        <w:rPr>
          <w:rFonts w:ascii="Times New Roman" w:hAnsi="Times New Roman" w:cs="Times New Roman"/>
          <w:sz w:val="24"/>
          <w:szCs w:val="24"/>
        </w:rPr>
        <w:t>Gambin</w:t>
      </w:r>
      <w:proofErr w:type="spellEnd"/>
      <w:r w:rsidRPr="00942DAE">
        <w:rPr>
          <w:rFonts w:ascii="Times New Roman" w:hAnsi="Times New Roman" w:cs="Times New Roman"/>
          <w:sz w:val="24"/>
          <w:szCs w:val="24"/>
        </w:rPr>
        <w:t xml:space="preserve"> T, </w:t>
      </w:r>
      <w:proofErr w:type="spellStart"/>
      <w:r w:rsidRPr="00942DAE">
        <w:rPr>
          <w:rFonts w:ascii="Times New Roman" w:hAnsi="Times New Roman" w:cs="Times New Roman"/>
          <w:sz w:val="24"/>
          <w:szCs w:val="24"/>
        </w:rPr>
        <w:t>Akdemir</w:t>
      </w:r>
      <w:proofErr w:type="spellEnd"/>
      <w:r w:rsidRPr="00942DAE">
        <w:rPr>
          <w:rFonts w:ascii="Times New Roman" w:hAnsi="Times New Roman" w:cs="Times New Roman"/>
          <w:sz w:val="24"/>
          <w:szCs w:val="24"/>
        </w:rPr>
        <w:t xml:space="preserve"> ZC, Yuan B, Gu S, Chiang T, Carvalho CMB, </w:t>
      </w:r>
      <w:r w:rsidRPr="00942DAE">
        <w:rPr>
          <w:rFonts w:ascii="Times New Roman" w:hAnsi="Times New Roman" w:cs="Times New Roman" w:hint="eastAsia"/>
          <w:sz w:val="24"/>
          <w:szCs w:val="24"/>
        </w:rPr>
        <w:t>e</w:t>
      </w:r>
      <w:r w:rsidRPr="00942DAE">
        <w:rPr>
          <w:rFonts w:ascii="Times New Roman" w:hAnsi="Times New Roman" w:cs="Times New Roman"/>
          <w:sz w:val="24"/>
          <w:szCs w:val="24"/>
        </w:rPr>
        <w:t>t al</w:t>
      </w:r>
      <w:r w:rsidRPr="00942DAE">
        <w:rPr>
          <w:rFonts w:ascii="Times New Roman" w:hAnsi="Times New Roman" w:cs="Times New Roman" w:hint="eastAsia"/>
          <w:sz w:val="24"/>
          <w:szCs w:val="24"/>
        </w:rPr>
        <w:t>.</w:t>
      </w:r>
      <w:r w:rsidRPr="00942DAE">
        <w:rPr>
          <w:rFonts w:ascii="Times New Roman" w:hAnsi="Times New Roman" w:cs="Times New Roman"/>
          <w:sz w:val="24"/>
          <w:szCs w:val="24"/>
        </w:rPr>
        <w:t xml:space="preserve"> Homozygous and hemizygous CNV detection from exome sequencing data in a Mendelian disease cohort. </w:t>
      </w:r>
      <w:r w:rsidRPr="00942DAE">
        <w:rPr>
          <w:rFonts w:ascii="Times New Roman" w:hAnsi="Times New Roman" w:cs="Times New Roman"/>
          <w:sz w:val="24"/>
          <w:szCs w:val="24"/>
          <w:lang w:val="fr-CH"/>
        </w:rPr>
        <w:t>Nucleic Acids Res. 2017;45(4):1633-1648.</w:t>
      </w:r>
    </w:p>
    <w:p w14:paraId="6D06E7A9" w14:textId="77777777" w:rsidR="008802DB" w:rsidRPr="00942DAE" w:rsidRDefault="008802DB" w:rsidP="007E2FEF">
      <w:pPr>
        <w:spacing w:line="360" w:lineRule="auto"/>
        <w:rPr>
          <w:rFonts w:ascii="Times New Roman" w:hAnsi="Times New Roman" w:cs="Times New Roman"/>
          <w:sz w:val="24"/>
          <w:szCs w:val="24"/>
        </w:rPr>
      </w:pPr>
      <w:r w:rsidRPr="00942DAE">
        <w:rPr>
          <w:rFonts w:ascii="Times New Roman" w:hAnsi="Times New Roman" w:cs="Times New Roman" w:hint="eastAsia"/>
          <w:sz w:val="24"/>
          <w:szCs w:val="24"/>
          <w:lang w:val="fr-CH"/>
        </w:rPr>
        <w:t>5</w:t>
      </w:r>
      <w:r w:rsidRPr="00942DAE">
        <w:rPr>
          <w:rFonts w:ascii="Times New Roman" w:hAnsi="Times New Roman" w:cs="Times New Roman"/>
          <w:sz w:val="24"/>
          <w:szCs w:val="24"/>
          <w:lang w:val="fr-CH"/>
        </w:rPr>
        <w:t>.</w:t>
      </w:r>
      <w:r w:rsidRPr="00942DAE">
        <w:rPr>
          <w:rFonts w:ascii="Times New Roman" w:hAnsi="Times New Roman" w:cs="Times New Roman"/>
          <w:sz w:val="24"/>
          <w:szCs w:val="24"/>
          <w:lang w:val="fr-CH"/>
        </w:rPr>
        <w:tab/>
        <w:t xml:space="preserve">Yang L, Kong Y, Dong X, Hu L, Lin Y, Chen X, </w:t>
      </w:r>
      <w:r w:rsidRPr="00942DAE">
        <w:rPr>
          <w:rFonts w:ascii="Times New Roman" w:hAnsi="Times New Roman" w:cs="Times New Roman" w:hint="eastAsia"/>
          <w:sz w:val="24"/>
          <w:szCs w:val="24"/>
          <w:lang w:val="fr-CH"/>
        </w:rPr>
        <w:t>et</w:t>
      </w:r>
      <w:r w:rsidRPr="00942DAE">
        <w:rPr>
          <w:rFonts w:ascii="Times New Roman" w:hAnsi="Times New Roman" w:cs="Times New Roman"/>
          <w:sz w:val="24"/>
          <w:szCs w:val="24"/>
          <w:lang w:val="fr-CH"/>
        </w:rPr>
        <w:t xml:space="preserve"> al. </w:t>
      </w:r>
      <w:r w:rsidRPr="00942DAE">
        <w:rPr>
          <w:rFonts w:ascii="Times New Roman" w:hAnsi="Times New Roman" w:cs="Times New Roman"/>
          <w:sz w:val="24"/>
          <w:szCs w:val="24"/>
        </w:rPr>
        <w:t>Clinical and genetic spectrum of a large cohort of children with epilepsy in China. Genet Med. 2019;21(3):564-571.</w:t>
      </w:r>
    </w:p>
    <w:sectPr w:rsidR="008802DB" w:rsidRPr="00942D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hyphenationZone w:val="425"/>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EF"/>
    <w:rsid w:val="00045820"/>
    <w:rsid w:val="000643F4"/>
    <w:rsid w:val="00086EEF"/>
    <w:rsid w:val="000C12B1"/>
    <w:rsid w:val="000C5CA1"/>
    <w:rsid w:val="000D2665"/>
    <w:rsid w:val="000D6482"/>
    <w:rsid w:val="000E1BB5"/>
    <w:rsid w:val="000F1B63"/>
    <w:rsid w:val="000F34B4"/>
    <w:rsid w:val="00105F6D"/>
    <w:rsid w:val="00107F78"/>
    <w:rsid w:val="00116D3E"/>
    <w:rsid w:val="00136D5E"/>
    <w:rsid w:val="001460E6"/>
    <w:rsid w:val="00162715"/>
    <w:rsid w:val="001660FA"/>
    <w:rsid w:val="00187050"/>
    <w:rsid w:val="001A1E1A"/>
    <w:rsid w:val="001C4143"/>
    <w:rsid w:val="001E5F37"/>
    <w:rsid w:val="002061E9"/>
    <w:rsid w:val="002206CB"/>
    <w:rsid w:val="0023261E"/>
    <w:rsid w:val="00237E00"/>
    <w:rsid w:val="00274FA4"/>
    <w:rsid w:val="00276712"/>
    <w:rsid w:val="00282C6F"/>
    <w:rsid w:val="00290FBF"/>
    <w:rsid w:val="002B5F95"/>
    <w:rsid w:val="002B6344"/>
    <w:rsid w:val="002D2388"/>
    <w:rsid w:val="002E2FA0"/>
    <w:rsid w:val="00321A2F"/>
    <w:rsid w:val="003454F1"/>
    <w:rsid w:val="00355642"/>
    <w:rsid w:val="00356CD5"/>
    <w:rsid w:val="003617CA"/>
    <w:rsid w:val="003715F1"/>
    <w:rsid w:val="0037389C"/>
    <w:rsid w:val="003750D3"/>
    <w:rsid w:val="00382EDB"/>
    <w:rsid w:val="00392BEB"/>
    <w:rsid w:val="00394E73"/>
    <w:rsid w:val="003C6AC8"/>
    <w:rsid w:val="003D465A"/>
    <w:rsid w:val="003E5206"/>
    <w:rsid w:val="003E5559"/>
    <w:rsid w:val="004013BE"/>
    <w:rsid w:val="004068E3"/>
    <w:rsid w:val="004136D3"/>
    <w:rsid w:val="00413E71"/>
    <w:rsid w:val="004142C6"/>
    <w:rsid w:val="00422302"/>
    <w:rsid w:val="00432954"/>
    <w:rsid w:val="004A6BF8"/>
    <w:rsid w:val="004A7311"/>
    <w:rsid w:val="004B0D89"/>
    <w:rsid w:val="004B1D60"/>
    <w:rsid w:val="004B47CA"/>
    <w:rsid w:val="004C34DC"/>
    <w:rsid w:val="004D11CD"/>
    <w:rsid w:val="004D7411"/>
    <w:rsid w:val="004D7DC9"/>
    <w:rsid w:val="004F3987"/>
    <w:rsid w:val="0050005B"/>
    <w:rsid w:val="005037AA"/>
    <w:rsid w:val="00563F34"/>
    <w:rsid w:val="005A48F6"/>
    <w:rsid w:val="005B20F8"/>
    <w:rsid w:val="005B4AA1"/>
    <w:rsid w:val="005C4E7F"/>
    <w:rsid w:val="005E0183"/>
    <w:rsid w:val="00600D63"/>
    <w:rsid w:val="00605CE3"/>
    <w:rsid w:val="006160AC"/>
    <w:rsid w:val="0061611F"/>
    <w:rsid w:val="00630DB6"/>
    <w:rsid w:val="00655816"/>
    <w:rsid w:val="00663876"/>
    <w:rsid w:val="006818B4"/>
    <w:rsid w:val="00687FF1"/>
    <w:rsid w:val="006B076E"/>
    <w:rsid w:val="006B496A"/>
    <w:rsid w:val="006C70B7"/>
    <w:rsid w:val="006D3A63"/>
    <w:rsid w:val="00724CC1"/>
    <w:rsid w:val="007342F3"/>
    <w:rsid w:val="007401C1"/>
    <w:rsid w:val="00744BB2"/>
    <w:rsid w:val="007542DF"/>
    <w:rsid w:val="00762C3C"/>
    <w:rsid w:val="00776B74"/>
    <w:rsid w:val="0079582B"/>
    <w:rsid w:val="007A185C"/>
    <w:rsid w:val="007A3993"/>
    <w:rsid w:val="007C3401"/>
    <w:rsid w:val="007E2FEF"/>
    <w:rsid w:val="007F137D"/>
    <w:rsid w:val="00817A44"/>
    <w:rsid w:val="00830B49"/>
    <w:rsid w:val="008329E5"/>
    <w:rsid w:val="00836901"/>
    <w:rsid w:val="00844DF6"/>
    <w:rsid w:val="008465EC"/>
    <w:rsid w:val="00864478"/>
    <w:rsid w:val="008802DB"/>
    <w:rsid w:val="008815AC"/>
    <w:rsid w:val="00893F24"/>
    <w:rsid w:val="00895BDE"/>
    <w:rsid w:val="008969D4"/>
    <w:rsid w:val="008A3BEA"/>
    <w:rsid w:val="008B0530"/>
    <w:rsid w:val="008D74F5"/>
    <w:rsid w:val="008E48A3"/>
    <w:rsid w:val="008F475F"/>
    <w:rsid w:val="00902B71"/>
    <w:rsid w:val="0090666F"/>
    <w:rsid w:val="00916FE6"/>
    <w:rsid w:val="00942DAE"/>
    <w:rsid w:val="00946845"/>
    <w:rsid w:val="00950567"/>
    <w:rsid w:val="00955315"/>
    <w:rsid w:val="009649D6"/>
    <w:rsid w:val="009A242D"/>
    <w:rsid w:val="009A7ECC"/>
    <w:rsid w:val="009D2F5C"/>
    <w:rsid w:val="009E69C7"/>
    <w:rsid w:val="00A11119"/>
    <w:rsid w:val="00A1123E"/>
    <w:rsid w:val="00A12EA2"/>
    <w:rsid w:val="00A21FC0"/>
    <w:rsid w:val="00A23D9C"/>
    <w:rsid w:val="00A42536"/>
    <w:rsid w:val="00A43743"/>
    <w:rsid w:val="00A44A8D"/>
    <w:rsid w:val="00A60342"/>
    <w:rsid w:val="00A61713"/>
    <w:rsid w:val="00A71AA4"/>
    <w:rsid w:val="00A84F9E"/>
    <w:rsid w:val="00AB3936"/>
    <w:rsid w:val="00AB5028"/>
    <w:rsid w:val="00AC0C25"/>
    <w:rsid w:val="00AC6031"/>
    <w:rsid w:val="00B20174"/>
    <w:rsid w:val="00B41C58"/>
    <w:rsid w:val="00B50E0C"/>
    <w:rsid w:val="00B722C9"/>
    <w:rsid w:val="00B8295C"/>
    <w:rsid w:val="00BA217E"/>
    <w:rsid w:val="00BA5FE4"/>
    <w:rsid w:val="00BC4A87"/>
    <w:rsid w:val="00BD378C"/>
    <w:rsid w:val="00C444AD"/>
    <w:rsid w:val="00C50AC4"/>
    <w:rsid w:val="00C552B3"/>
    <w:rsid w:val="00C633E4"/>
    <w:rsid w:val="00C74F00"/>
    <w:rsid w:val="00C9017D"/>
    <w:rsid w:val="00C95696"/>
    <w:rsid w:val="00CA00DD"/>
    <w:rsid w:val="00CA2C69"/>
    <w:rsid w:val="00CA31CA"/>
    <w:rsid w:val="00CB3044"/>
    <w:rsid w:val="00CE0258"/>
    <w:rsid w:val="00CE2771"/>
    <w:rsid w:val="00D166E8"/>
    <w:rsid w:val="00D31B7D"/>
    <w:rsid w:val="00D31EF7"/>
    <w:rsid w:val="00D4788A"/>
    <w:rsid w:val="00D55764"/>
    <w:rsid w:val="00D61786"/>
    <w:rsid w:val="00D7248C"/>
    <w:rsid w:val="00D80C9F"/>
    <w:rsid w:val="00D90662"/>
    <w:rsid w:val="00D90F04"/>
    <w:rsid w:val="00DC1294"/>
    <w:rsid w:val="00DD1E3E"/>
    <w:rsid w:val="00DE7082"/>
    <w:rsid w:val="00E01228"/>
    <w:rsid w:val="00E03568"/>
    <w:rsid w:val="00E27E8D"/>
    <w:rsid w:val="00E46DDD"/>
    <w:rsid w:val="00E77C5F"/>
    <w:rsid w:val="00E9319C"/>
    <w:rsid w:val="00EB118C"/>
    <w:rsid w:val="00EB5059"/>
    <w:rsid w:val="00ED1720"/>
    <w:rsid w:val="00EE66DC"/>
    <w:rsid w:val="00EF096E"/>
    <w:rsid w:val="00F123A1"/>
    <w:rsid w:val="00F14BDC"/>
    <w:rsid w:val="00F26153"/>
    <w:rsid w:val="00F3286B"/>
    <w:rsid w:val="00F467B8"/>
    <w:rsid w:val="00F5445A"/>
    <w:rsid w:val="00F56B1D"/>
    <w:rsid w:val="00F6176C"/>
    <w:rsid w:val="00F639C2"/>
    <w:rsid w:val="00F646D1"/>
    <w:rsid w:val="00F73ED8"/>
    <w:rsid w:val="00F83081"/>
    <w:rsid w:val="00F97106"/>
    <w:rsid w:val="00FB604B"/>
    <w:rsid w:val="00FC10BA"/>
    <w:rsid w:val="00FC673D"/>
    <w:rsid w:val="00FD1AE1"/>
    <w:rsid w:val="00FE35E1"/>
    <w:rsid w:val="00FF7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39D6"/>
  <w15:chartTrackingRefBased/>
  <w15:docId w15:val="{F53F686E-6CFE-0F4E-BD57-E5CE51CB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2FEF"/>
    <w:pPr>
      <w:widowControl w:val="0"/>
      <w:jc w:val="both"/>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itation-part">
    <w:name w:val="citation-part"/>
    <w:basedOn w:val="Absatz-Standardschriftart"/>
    <w:rsid w:val="007E2FEF"/>
  </w:style>
  <w:style w:type="character" w:customStyle="1" w:styleId="docsum-pmid">
    <w:name w:val="docsum-pmid"/>
    <w:basedOn w:val="Absatz-Standardschriftart"/>
    <w:rsid w:val="007E2FEF"/>
  </w:style>
  <w:style w:type="character" w:customStyle="1" w:styleId="id-label">
    <w:name w:val="id-label"/>
    <w:basedOn w:val="Absatz-Standardschriftart"/>
    <w:rsid w:val="007E2FEF"/>
  </w:style>
  <w:style w:type="character" w:styleId="Fett">
    <w:name w:val="Strong"/>
    <w:basedOn w:val="Absatz-Standardschriftart"/>
    <w:uiPriority w:val="22"/>
    <w:qFormat/>
    <w:rsid w:val="007E2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3462">
      <w:bodyDiv w:val="1"/>
      <w:marLeft w:val="0"/>
      <w:marRight w:val="0"/>
      <w:marTop w:val="0"/>
      <w:marBottom w:val="0"/>
      <w:divBdr>
        <w:top w:val="none" w:sz="0" w:space="0" w:color="auto"/>
        <w:left w:val="none" w:sz="0" w:space="0" w:color="auto"/>
        <w:bottom w:val="none" w:sz="0" w:space="0" w:color="auto"/>
        <w:right w:val="none" w:sz="0" w:space="0" w:color="auto"/>
      </w:divBdr>
    </w:div>
    <w:div w:id="1298993562">
      <w:bodyDiv w:val="1"/>
      <w:marLeft w:val="0"/>
      <w:marRight w:val="0"/>
      <w:marTop w:val="0"/>
      <w:marBottom w:val="0"/>
      <w:divBdr>
        <w:top w:val="none" w:sz="0" w:space="0" w:color="auto"/>
        <w:left w:val="none" w:sz="0" w:space="0" w:color="auto"/>
        <w:bottom w:val="none" w:sz="0" w:space="0" w:color="auto"/>
        <w:right w:val="none" w:sz="0" w:space="0" w:color="auto"/>
      </w:divBdr>
    </w:div>
    <w:div w:id="1465393072">
      <w:bodyDiv w:val="1"/>
      <w:marLeft w:val="0"/>
      <w:marRight w:val="0"/>
      <w:marTop w:val="0"/>
      <w:marBottom w:val="0"/>
      <w:divBdr>
        <w:top w:val="none" w:sz="0" w:space="0" w:color="auto"/>
        <w:left w:val="none" w:sz="0" w:space="0" w:color="auto"/>
        <w:bottom w:val="none" w:sz="0" w:space="0" w:color="auto"/>
        <w:right w:val="none" w:sz="0" w:space="0" w:color="auto"/>
      </w:divBdr>
    </w:div>
    <w:div w:id="1707412022">
      <w:bodyDiv w:val="1"/>
      <w:marLeft w:val="0"/>
      <w:marRight w:val="0"/>
      <w:marTop w:val="0"/>
      <w:marBottom w:val="0"/>
      <w:divBdr>
        <w:top w:val="none" w:sz="0" w:space="0" w:color="auto"/>
        <w:left w:val="none" w:sz="0" w:space="0" w:color="auto"/>
        <w:bottom w:val="none" w:sz="0" w:space="0" w:color="auto"/>
        <w:right w:val="none" w:sz="0" w:space="0" w:color="auto"/>
      </w:divBdr>
    </w:div>
    <w:div w:id="19779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2339</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Lorenz</cp:lastModifiedBy>
  <cp:revision>7</cp:revision>
  <dcterms:created xsi:type="dcterms:W3CDTF">2021-09-07T06:36:00Z</dcterms:created>
  <dcterms:modified xsi:type="dcterms:W3CDTF">2021-09-08T13:40:00Z</dcterms:modified>
</cp:coreProperties>
</file>