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78BC0" w14:textId="2FF9FFD4" w:rsidR="007805E8" w:rsidRPr="002819CC" w:rsidRDefault="007805E8" w:rsidP="007805E8">
      <w:pPr>
        <w:pStyle w:val="berschrift1"/>
        <w:rPr>
          <w:lang w:val="en-GB"/>
        </w:rPr>
      </w:pPr>
      <w:r w:rsidRPr="002819CC">
        <w:rPr>
          <w:lang w:val="en-GB"/>
        </w:rPr>
        <w:t>Supplementary material</w:t>
      </w:r>
    </w:p>
    <w:p w14:paraId="24D838DE" w14:textId="77777777" w:rsidR="007805E8" w:rsidRPr="002819CC" w:rsidRDefault="007805E8" w:rsidP="00DE40B1">
      <w:pPr>
        <w:jc w:val="both"/>
        <w:rPr>
          <w:rFonts w:cstheme="minorHAnsi"/>
          <w:b/>
          <w:lang w:val="en-GB"/>
        </w:rPr>
      </w:pPr>
    </w:p>
    <w:p w14:paraId="0C1DBA4A" w14:textId="77777777" w:rsidR="00902D79" w:rsidRPr="00DA5237" w:rsidRDefault="00902D79" w:rsidP="00902D79">
      <w:pPr>
        <w:rPr>
          <w:rFonts w:cstheme="minorHAnsi"/>
          <w:b/>
          <w:lang w:val="en-GB"/>
        </w:rPr>
      </w:pPr>
      <w:bookmarkStart w:id="0" w:name="_Hlk56090938"/>
      <w:r w:rsidRPr="00DA5237">
        <w:rPr>
          <w:rFonts w:cstheme="minorHAnsi"/>
          <w:b/>
          <w:lang w:val="en-GB"/>
        </w:rPr>
        <w:t>Value of cardiopulmonary exercise t</w:t>
      </w:r>
      <w:r>
        <w:rPr>
          <w:rFonts w:cstheme="minorHAnsi"/>
          <w:b/>
          <w:lang w:val="en-GB"/>
        </w:rPr>
        <w:t xml:space="preserve">esting </w:t>
      </w:r>
      <w:r w:rsidRPr="00DA5237">
        <w:rPr>
          <w:rFonts w:cstheme="minorHAnsi"/>
          <w:b/>
          <w:lang w:val="en-GB"/>
        </w:rPr>
        <w:t xml:space="preserve">in the prognosis assessment of </w:t>
      </w:r>
      <w:r>
        <w:rPr>
          <w:rFonts w:cstheme="minorHAnsi"/>
          <w:b/>
          <w:lang w:val="en-GB"/>
        </w:rPr>
        <w:t xml:space="preserve">COPD </w:t>
      </w:r>
      <w:r w:rsidRPr="00DA5237">
        <w:rPr>
          <w:rFonts w:cstheme="minorHAnsi"/>
          <w:b/>
          <w:lang w:val="en-GB"/>
        </w:rPr>
        <w:t>patients</w:t>
      </w:r>
      <w:bookmarkStart w:id="1" w:name="_Hlk58442339"/>
      <w:r>
        <w:rPr>
          <w:rFonts w:cstheme="minorHAnsi"/>
          <w:b/>
          <w:lang w:val="en-GB"/>
        </w:rPr>
        <w:t xml:space="preserve"> – a </w:t>
      </w:r>
      <w:r w:rsidRPr="00F51919">
        <w:rPr>
          <w:rFonts w:cstheme="minorHAnsi"/>
          <w:b/>
          <w:bCs/>
          <w:lang w:val="en-GB"/>
        </w:rPr>
        <w:t xml:space="preserve">retrospective, </w:t>
      </w:r>
      <w:bookmarkStart w:id="2" w:name="_GoBack"/>
      <w:bookmarkEnd w:id="2"/>
      <w:r w:rsidRPr="00F51919">
        <w:rPr>
          <w:rFonts w:cstheme="minorHAnsi"/>
          <w:b/>
          <w:bCs/>
          <w:lang w:val="en-GB"/>
        </w:rPr>
        <w:t>multicentre cohort study</w:t>
      </w:r>
      <w:bookmarkEnd w:id="1"/>
    </w:p>
    <w:bookmarkEnd w:id="0"/>
    <w:p w14:paraId="2CC64420" w14:textId="77777777" w:rsidR="007805E8" w:rsidRPr="002819CC" w:rsidRDefault="007805E8" w:rsidP="00A22546">
      <w:pPr>
        <w:rPr>
          <w:lang w:val="en-GB"/>
        </w:rPr>
      </w:pPr>
    </w:p>
    <w:p w14:paraId="4D304695" w14:textId="338A68C3" w:rsidR="007805E8" w:rsidRPr="00B2700B" w:rsidRDefault="007805E8" w:rsidP="007805E8">
      <w:pPr>
        <w:jc w:val="center"/>
        <w:rPr>
          <w:rFonts w:cstheme="minorHAnsi"/>
        </w:rPr>
      </w:pPr>
      <w:r w:rsidRPr="00B2700B">
        <w:rPr>
          <w:rFonts w:cstheme="minorHAnsi"/>
        </w:rPr>
        <w:t xml:space="preserve">Ralf Ewert, Anne Obst, Andreas Mühle, Michael Halank, Jörg Winkler, Bernd Trümper, Gerhard Hoheisel, Andreas </w:t>
      </w:r>
      <w:r w:rsidR="00D97606">
        <w:rPr>
          <w:rFonts w:cstheme="minorHAnsi"/>
        </w:rPr>
        <w:t>Hoheisel</w:t>
      </w:r>
      <w:r w:rsidRPr="00B2700B">
        <w:rPr>
          <w:rFonts w:cstheme="minorHAnsi"/>
        </w:rPr>
        <w:t>, Mark Wiersbitzky, Alexander Heine, Alexander Maiwald, Sven Gläser, Beate Stubbe</w:t>
      </w:r>
    </w:p>
    <w:p w14:paraId="51692732" w14:textId="250CA77D" w:rsidR="007805E8" w:rsidRPr="00B2700B" w:rsidRDefault="007805E8">
      <w:pPr>
        <w:spacing w:after="160" w:line="259" w:lineRule="auto"/>
        <w:rPr>
          <w:rFonts w:cstheme="minorHAnsi"/>
          <w:b/>
        </w:rPr>
      </w:pPr>
      <w:r w:rsidRPr="00B2700B">
        <w:rPr>
          <w:rFonts w:cstheme="minorHAnsi"/>
          <w:b/>
        </w:rPr>
        <w:br w:type="page"/>
      </w:r>
    </w:p>
    <w:p w14:paraId="4641B8E6" w14:textId="7903F12F" w:rsidR="006C0F20" w:rsidRDefault="006C0F20" w:rsidP="006C0F20">
      <w:pPr>
        <w:pStyle w:val="berschrift1"/>
        <w:rPr>
          <w:noProof/>
          <w:lang w:val="en-GB"/>
        </w:rPr>
      </w:pPr>
      <w:r>
        <w:rPr>
          <w:noProof/>
          <w:lang w:val="en-GB"/>
        </w:rPr>
        <w:lastRenderedPageBreak/>
        <w:t>Supplementary figures</w:t>
      </w:r>
    </w:p>
    <w:p w14:paraId="26DDB438" w14:textId="76E4E568" w:rsidR="007805E8" w:rsidRPr="002819CC" w:rsidRDefault="007805E8" w:rsidP="007805E8">
      <w:pPr>
        <w:rPr>
          <w:lang w:val="en-GB" w:eastAsia="zh-CN"/>
        </w:rPr>
      </w:pPr>
      <w:r w:rsidRPr="002819CC">
        <w:rPr>
          <w:noProof/>
        </w:rPr>
        <w:drawing>
          <wp:inline distT="0" distB="0" distL="0" distR="0" wp14:anchorId="65F9451F" wp14:editId="4F1F053B">
            <wp:extent cx="5400675" cy="3600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88C9" w14:textId="77777777" w:rsidR="007805E8" w:rsidRPr="002819CC" w:rsidRDefault="007805E8" w:rsidP="007805E8">
      <w:pPr>
        <w:rPr>
          <w:lang w:val="en-GB"/>
        </w:rPr>
      </w:pPr>
    </w:p>
    <w:p w14:paraId="13274297" w14:textId="57544420" w:rsidR="007805E8" w:rsidRPr="006C0F20" w:rsidRDefault="007805E8" w:rsidP="007805E8">
      <w:pPr>
        <w:rPr>
          <w:rFonts w:cstheme="majorHAnsi"/>
          <w:b/>
          <w:bCs/>
          <w:lang w:val="en-GB"/>
        </w:rPr>
      </w:pPr>
      <w:r w:rsidRPr="006C0F20">
        <w:rPr>
          <w:b/>
          <w:bCs/>
          <w:i/>
          <w:iCs/>
          <w:lang w:val="en-GB"/>
        </w:rPr>
        <w:t>Fig</w:t>
      </w:r>
      <w:r w:rsidR="006C0F20" w:rsidRPr="006C0F20">
        <w:rPr>
          <w:b/>
          <w:bCs/>
          <w:i/>
          <w:iCs/>
          <w:lang w:val="en-GB"/>
        </w:rPr>
        <w:t>ure</w:t>
      </w:r>
      <w:r w:rsidRPr="006C0F20">
        <w:rPr>
          <w:b/>
          <w:bCs/>
          <w:i/>
          <w:iCs/>
          <w:lang w:val="en-GB"/>
        </w:rPr>
        <w:t xml:space="preserve"> </w:t>
      </w:r>
      <w:r w:rsidR="00F34859">
        <w:rPr>
          <w:b/>
          <w:bCs/>
          <w:i/>
          <w:iCs/>
          <w:lang w:val="en-GB"/>
        </w:rPr>
        <w:t>S</w:t>
      </w:r>
      <w:r w:rsidRPr="006C0F20">
        <w:rPr>
          <w:b/>
          <w:bCs/>
          <w:i/>
          <w:iCs/>
          <w:lang w:val="en-GB"/>
        </w:rPr>
        <w:t>1</w:t>
      </w:r>
      <w:r w:rsidRPr="006C0F20">
        <w:rPr>
          <w:b/>
          <w:bCs/>
          <w:lang w:val="en-GB"/>
        </w:rPr>
        <w:t xml:space="preserve">: </w:t>
      </w:r>
      <w:r w:rsidRPr="006C0F20">
        <w:rPr>
          <w:rFonts w:cstheme="majorHAnsi"/>
          <w:b/>
          <w:bCs/>
          <w:lang w:val="en-GB"/>
        </w:rPr>
        <w:t>All-cause mortality according to GOLD categories</w:t>
      </w:r>
    </w:p>
    <w:p w14:paraId="48947322" w14:textId="7DD8ADAC" w:rsidR="006C0F20" w:rsidRPr="002819CC" w:rsidRDefault="006C0F20" w:rsidP="007805E8">
      <w:pPr>
        <w:rPr>
          <w:lang w:val="en-GB"/>
        </w:rPr>
      </w:pPr>
      <w:r>
        <w:rPr>
          <w:rFonts w:cstheme="majorHAnsi"/>
          <w:lang w:val="en-GB"/>
        </w:rPr>
        <w:t>GOLD=</w:t>
      </w:r>
      <w:r w:rsidRPr="006C0F20">
        <w:rPr>
          <w:rFonts w:cstheme="majorHAnsi"/>
          <w:lang w:val="en-GB"/>
        </w:rPr>
        <w:t>Global Initiative for Chronic Obstructive Lung Disease</w:t>
      </w:r>
      <w:r>
        <w:rPr>
          <w:rFonts w:cstheme="majorHAnsi"/>
          <w:lang w:val="en-GB"/>
        </w:rPr>
        <w:t>.</w:t>
      </w:r>
    </w:p>
    <w:p w14:paraId="0B846BDD" w14:textId="77777777" w:rsidR="007805E8" w:rsidRPr="002819CC" w:rsidRDefault="007805E8">
      <w:pPr>
        <w:spacing w:after="160" w:line="259" w:lineRule="auto"/>
        <w:rPr>
          <w:rFonts w:eastAsiaTheme="majorEastAsia" w:cstheme="majorBidi"/>
          <w:b/>
          <w:sz w:val="24"/>
          <w:szCs w:val="32"/>
          <w:lang w:val="en-GB"/>
        </w:rPr>
      </w:pPr>
      <w:r w:rsidRPr="002819CC">
        <w:rPr>
          <w:lang w:val="en-GB"/>
        </w:rPr>
        <w:br w:type="page"/>
      </w:r>
    </w:p>
    <w:p w14:paraId="6AC85333" w14:textId="374A4C55" w:rsidR="007805E8" w:rsidRPr="002819CC" w:rsidRDefault="00316D44" w:rsidP="007805E8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473740B" wp14:editId="4FF66CD9">
            <wp:extent cx="4319016" cy="4319016"/>
            <wp:effectExtent l="0" t="0" r="5715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 Roc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BD32" w14:textId="77777777" w:rsidR="007805E8" w:rsidRPr="002819CC" w:rsidRDefault="007805E8" w:rsidP="007805E8">
      <w:pPr>
        <w:rPr>
          <w:lang w:val="en-GB"/>
        </w:rPr>
      </w:pPr>
      <w:r w:rsidRPr="002819CC">
        <w:rPr>
          <w:noProof/>
        </w:rPr>
        <w:drawing>
          <wp:inline distT="0" distB="0" distL="0" distR="0" wp14:anchorId="1309C88E" wp14:editId="38B07CEE">
            <wp:extent cx="4319016" cy="3599688"/>
            <wp:effectExtent l="0" t="0" r="5715" b="127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bb5_Überleben_vo2peak_kg_3Jahre_m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EFC5" w14:textId="54A626F7" w:rsidR="007805E8" w:rsidRPr="00446010" w:rsidRDefault="007805E8" w:rsidP="00446010">
      <w:pPr>
        <w:rPr>
          <w:b/>
          <w:bCs/>
          <w:lang w:val="en-GB"/>
        </w:rPr>
      </w:pPr>
      <w:r w:rsidRPr="00A22546">
        <w:rPr>
          <w:b/>
          <w:bCs/>
          <w:i/>
          <w:iCs/>
          <w:lang w:val="en-GB"/>
        </w:rPr>
        <w:t>Fig</w:t>
      </w:r>
      <w:r w:rsidR="00446010" w:rsidRPr="00A22546">
        <w:rPr>
          <w:b/>
          <w:bCs/>
          <w:i/>
          <w:iCs/>
          <w:lang w:val="en-GB"/>
        </w:rPr>
        <w:t>ure</w:t>
      </w:r>
      <w:r w:rsidRPr="00A22546">
        <w:rPr>
          <w:b/>
          <w:bCs/>
          <w:i/>
          <w:iCs/>
          <w:lang w:val="en-GB"/>
        </w:rPr>
        <w:t xml:space="preserve"> </w:t>
      </w:r>
      <w:r w:rsidR="00446010" w:rsidRPr="00A22546">
        <w:rPr>
          <w:b/>
          <w:bCs/>
          <w:i/>
          <w:iCs/>
          <w:lang w:val="en-GB"/>
        </w:rPr>
        <w:t>S</w:t>
      </w:r>
      <w:r w:rsidRPr="00A22546">
        <w:rPr>
          <w:b/>
          <w:bCs/>
          <w:i/>
          <w:iCs/>
          <w:lang w:val="en-GB"/>
        </w:rPr>
        <w:t>2</w:t>
      </w:r>
      <w:r w:rsidRPr="00446010">
        <w:rPr>
          <w:b/>
          <w:bCs/>
          <w:lang w:val="en-GB"/>
        </w:rPr>
        <w:t>: VO</w:t>
      </w:r>
      <w:r w:rsidRPr="00446010">
        <w:rPr>
          <w:b/>
          <w:bCs/>
          <w:vertAlign w:val="subscript"/>
          <w:lang w:val="en-GB"/>
        </w:rPr>
        <w:t>2</w:t>
      </w:r>
      <w:r w:rsidRPr="00446010">
        <w:rPr>
          <w:b/>
          <w:bCs/>
          <w:lang w:val="en-GB"/>
        </w:rPr>
        <w:t>peak (m</w:t>
      </w:r>
      <w:r w:rsidR="00446010" w:rsidRPr="00446010">
        <w:rPr>
          <w:b/>
          <w:bCs/>
          <w:lang w:val="en-GB"/>
        </w:rPr>
        <w:t>L</w:t>
      </w:r>
      <w:r w:rsidRPr="00446010">
        <w:rPr>
          <w:b/>
          <w:bCs/>
          <w:lang w:val="en-GB"/>
        </w:rPr>
        <w:t xml:space="preserve">/kg/min) </w:t>
      </w:r>
      <w:r w:rsidR="00F34859">
        <w:rPr>
          <w:b/>
          <w:bCs/>
          <w:lang w:val="en-GB"/>
        </w:rPr>
        <w:t xml:space="preserve">for </w:t>
      </w:r>
      <w:r w:rsidRPr="00446010">
        <w:rPr>
          <w:b/>
          <w:bCs/>
          <w:lang w:val="en-GB"/>
        </w:rPr>
        <w:t xml:space="preserve">discrimination of </w:t>
      </w:r>
      <w:r w:rsidR="00F34859">
        <w:rPr>
          <w:b/>
          <w:bCs/>
          <w:lang w:val="en-GB"/>
        </w:rPr>
        <w:t>survival at 1 year</w:t>
      </w:r>
    </w:p>
    <w:p w14:paraId="539532C7" w14:textId="4CA6BBD0" w:rsidR="007805E8" w:rsidRPr="00F34859" w:rsidRDefault="00EA6E69" w:rsidP="00446010">
      <w:pPr>
        <w:rPr>
          <w:lang w:val="en-GB"/>
        </w:rPr>
      </w:pPr>
      <w:r>
        <w:rPr>
          <w:lang w:val="en-GB"/>
        </w:rPr>
        <w:t>In receiver operating characteristic analysis (upper panel), VO</w:t>
      </w:r>
      <w:r w:rsidRPr="00EA6E69">
        <w:rPr>
          <w:vertAlign w:val="subscript"/>
          <w:lang w:val="en-GB"/>
        </w:rPr>
        <w:t>2</w:t>
      </w:r>
      <w:r>
        <w:rPr>
          <w:lang w:val="en-GB"/>
        </w:rPr>
        <w:t>peak=14.3 mL/kg/min was identified as the optimal threshold for prediction of survival at 1 year. Survival in patients with VO</w:t>
      </w:r>
      <w:r w:rsidRPr="00EA6E69">
        <w:rPr>
          <w:vertAlign w:val="subscript"/>
          <w:lang w:val="en-GB"/>
        </w:rPr>
        <w:t>2</w:t>
      </w:r>
      <w:r>
        <w:rPr>
          <w:lang w:val="en-GB"/>
        </w:rPr>
        <w:t xml:space="preserve">peak &lt;14.3 mL/kg/min and </w:t>
      </w:r>
      <w:r w:rsidR="001730D3">
        <w:rPr>
          <w:rFonts w:cs="Times New Roman"/>
          <w:lang w:val="en-GB"/>
        </w:rPr>
        <w:t>≥</w:t>
      </w:r>
      <w:r w:rsidR="001730D3">
        <w:rPr>
          <w:lang w:val="en-GB"/>
        </w:rPr>
        <w:t xml:space="preserve">14.3 mL/kg/min is shown in a </w:t>
      </w:r>
      <w:r>
        <w:rPr>
          <w:lang w:val="en-GB"/>
        </w:rPr>
        <w:t>Kaplan</w:t>
      </w:r>
      <w:r w:rsidR="00204498">
        <w:rPr>
          <w:rFonts w:cs="Times New Roman"/>
          <w:lang w:val="en-GB"/>
        </w:rPr>
        <w:t>–</w:t>
      </w:r>
      <w:r>
        <w:rPr>
          <w:lang w:val="en-GB"/>
        </w:rPr>
        <w:t xml:space="preserve">Meier plot </w:t>
      </w:r>
      <w:r w:rsidR="001730D3">
        <w:rPr>
          <w:lang w:val="en-GB"/>
        </w:rPr>
        <w:t xml:space="preserve">(lower panel). </w:t>
      </w:r>
      <w:r>
        <w:rPr>
          <w:lang w:val="en-GB"/>
        </w:rPr>
        <w:t>AUC=area under the curve</w:t>
      </w:r>
      <w:r w:rsidR="008F7ED8">
        <w:rPr>
          <w:lang w:val="en-GB"/>
        </w:rPr>
        <w:t xml:space="preserve"> (reported with 95% confidence interval)</w:t>
      </w:r>
      <w:r>
        <w:rPr>
          <w:lang w:val="en-GB"/>
        </w:rPr>
        <w:t xml:space="preserve">. </w:t>
      </w:r>
      <w:r w:rsidR="00F34859" w:rsidRPr="00F34859">
        <w:rPr>
          <w:lang w:val="en-GB"/>
        </w:rPr>
        <w:t>VO</w:t>
      </w:r>
      <w:r w:rsidR="00F34859" w:rsidRPr="00F34859">
        <w:rPr>
          <w:vertAlign w:val="subscript"/>
          <w:lang w:val="en-GB"/>
        </w:rPr>
        <w:t>2</w:t>
      </w:r>
      <w:r w:rsidR="00F34859" w:rsidRPr="00F34859">
        <w:rPr>
          <w:lang w:val="en-GB"/>
        </w:rPr>
        <w:t>peak</w:t>
      </w:r>
      <w:r w:rsidR="00F34859">
        <w:rPr>
          <w:lang w:val="en-GB"/>
        </w:rPr>
        <w:t>=peak oxygen uptake.</w:t>
      </w:r>
    </w:p>
    <w:p w14:paraId="1DC9F0CF" w14:textId="7E520D22" w:rsidR="007805E8" w:rsidRPr="002819CC" w:rsidRDefault="00C73486" w:rsidP="007805E8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72D283B" wp14:editId="07951BA4">
            <wp:extent cx="4319016" cy="4319016"/>
            <wp:effectExtent l="0" t="0" r="5715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3 Roc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F9FB" w14:textId="77777777" w:rsidR="007805E8" w:rsidRPr="002819CC" w:rsidRDefault="007805E8" w:rsidP="007805E8">
      <w:pPr>
        <w:rPr>
          <w:lang w:val="en-GB"/>
        </w:rPr>
      </w:pPr>
      <w:r w:rsidRPr="002819CC">
        <w:rPr>
          <w:noProof/>
        </w:rPr>
        <w:drawing>
          <wp:inline distT="0" distB="0" distL="0" distR="0" wp14:anchorId="20490AD7" wp14:editId="2D31AB1B">
            <wp:extent cx="4319016" cy="3599688"/>
            <wp:effectExtent l="0" t="0" r="5715" b="127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bb5_Überleben_peakVO__cut_1Jahre_m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08A6" w14:textId="08405716" w:rsidR="007805E8" w:rsidRPr="00F34859" w:rsidRDefault="007805E8" w:rsidP="00F34859">
      <w:pPr>
        <w:rPr>
          <w:b/>
          <w:bCs/>
          <w:lang w:val="en-GB"/>
        </w:rPr>
      </w:pPr>
      <w:r w:rsidRPr="00F34859">
        <w:rPr>
          <w:b/>
          <w:bCs/>
          <w:i/>
          <w:iCs/>
          <w:lang w:val="en-GB"/>
        </w:rPr>
        <w:t>Fig</w:t>
      </w:r>
      <w:r w:rsidR="00F34859" w:rsidRPr="00F34859">
        <w:rPr>
          <w:b/>
          <w:bCs/>
          <w:i/>
          <w:iCs/>
          <w:lang w:val="en-GB"/>
        </w:rPr>
        <w:t>ure</w:t>
      </w:r>
      <w:r w:rsidRPr="00F34859">
        <w:rPr>
          <w:b/>
          <w:bCs/>
          <w:i/>
          <w:iCs/>
          <w:lang w:val="en-GB"/>
        </w:rPr>
        <w:t xml:space="preserve"> </w:t>
      </w:r>
      <w:r w:rsidR="00F34859" w:rsidRPr="00F34859">
        <w:rPr>
          <w:b/>
          <w:bCs/>
          <w:i/>
          <w:iCs/>
          <w:lang w:val="en-GB"/>
        </w:rPr>
        <w:t>S</w:t>
      </w:r>
      <w:r w:rsidR="00F34859">
        <w:rPr>
          <w:b/>
          <w:bCs/>
          <w:i/>
          <w:iCs/>
          <w:lang w:val="en-GB"/>
        </w:rPr>
        <w:t>3</w:t>
      </w:r>
      <w:r w:rsidRPr="00F34859">
        <w:rPr>
          <w:b/>
          <w:bCs/>
          <w:lang w:val="en-GB"/>
        </w:rPr>
        <w:t>: VO</w:t>
      </w:r>
      <w:r w:rsidRPr="00F34859">
        <w:rPr>
          <w:b/>
          <w:bCs/>
          <w:vertAlign w:val="subscript"/>
          <w:lang w:val="en-GB"/>
        </w:rPr>
        <w:t>2</w:t>
      </w:r>
      <w:r w:rsidRPr="00F34859">
        <w:rPr>
          <w:b/>
          <w:bCs/>
          <w:lang w:val="en-GB"/>
        </w:rPr>
        <w:t>peak (%</w:t>
      </w:r>
      <w:r w:rsidR="00F34859" w:rsidRPr="00F34859">
        <w:rPr>
          <w:b/>
          <w:bCs/>
          <w:lang w:val="en-GB"/>
        </w:rPr>
        <w:t xml:space="preserve"> </w:t>
      </w:r>
      <w:r w:rsidRPr="00F34859">
        <w:rPr>
          <w:b/>
          <w:bCs/>
          <w:lang w:val="en-GB"/>
        </w:rPr>
        <w:t xml:space="preserve">predicted) </w:t>
      </w:r>
      <w:r w:rsidR="00F34859" w:rsidRPr="00F34859">
        <w:rPr>
          <w:b/>
          <w:bCs/>
          <w:lang w:val="en-GB"/>
        </w:rPr>
        <w:t xml:space="preserve">for </w:t>
      </w:r>
      <w:r w:rsidRPr="00F34859">
        <w:rPr>
          <w:b/>
          <w:bCs/>
          <w:lang w:val="en-GB"/>
        </w:rPr>
        <w:t xml:space="preserve">discrimination of </w:t>
      </w:r>
      <w:r w:rsidR="00F34859" w:rsidRPr="00F34859">
        <w:rPr>
          <w:b/>
          <w:bCs/>
          <w:lang w:val="en-GB"/>
        </w:rPr>
        <w:t>survival at 1 year</w:t>
      </w:r>
    </w:p>
    <w:p w14:paraId="46D70ABE" w14:textId="337FF1A1" w:rsidR="00204498" w:rsidRPr="00F34859" w:rsidRDefault="00204498" w:rsidP="00204498">
      <w:pPr>
        <w:rPr>
          <w:lang w:val="en-GB"/>
        </w:rPr>
      </w:pPr>
      <w:r>
        <w:rPr>
          <w:lang w:val="en-GB"/>
        </w:rPr>
        <w:t>In receiver operating characteristic analysis (upper panel), VO</w:t>
      </w:r>
      <w:r w:rsidRPr="00EA6E69">
        <w:rPr>
          <w:vertAlign w:val="subscript"/>
          <w:lang w:val="en-GB"/>
        </w:rPr>
        <w:t>2</w:t>
      </w:r>
      <w:r>
        <w:rPr>
          <w:lang w:val="en-GB"/>
        </w:rPr>
        <w:t>peak=44% predicted was identified as the optimal threshold for prediction of survival at 1 year. Survival in patients with VO</w:t>
      </w:r>
      <w:r w:rsidRPr="00EA6E69">
        <w:rPr>
          <w:vertAlign w:val="subscript"/>
          <w:lang w:val="en-GB"/>
        </w:rPr>
        <w:t>2</w:t>
      </w:r>
      <w:r>
        <w:rPr>
          <w:lang w:val="en-GB"/>
        </w:rPr>
        <w:t xml:space="preserve">peak &lt;44% predicted and </w:t>
      </w:r>
      <w:r>
        <w:rPr>
          <w:rFonts w:cs="Times New Roman"/>
          <w:lang w:val="en-GB"/>
        </w:rPr>
        <w:t>≥</w:t>
      </w:r>
      <w:r>
        <w:rPr>
          <w:lang w:val="en-GB"/>
        </w:rPr>
        <w:t>44% predicted is shown in a Kaplan</w:t>
      </w:r>
      <w:r>
        <w:rPr>
          <w:rFonts w:cs="Times New Roman"/>
          <w:lang w:val="en-GB"/>
        </w:rPr>
        <w:t>–</w:t>
      </w:r>
      <w:r>
        <w:rPr>
          <w:lang w:val="en-GB"/>
        </w:rPr>
        <w:t>Meier plot (lower panel). AUC=area under the curve</w:t>
      </w:r>
      <w:r w:rsidR="008F7ED8">
        <w:rPr>
          <w:lang w:val="en-GB"/>
        </w:rPr>
        <w:t xml:space="preserve"> (reported with 95% confidence interval)</w:t>
      </w:r>
      <w:r>
        <w:rPr>
          <w:lang w:val="en-GB"/>
        </w:rPr>
        <w:t xml:space="preserve">. </w:t>
      </w:r>
      <w:r w:rsidRPr="00F34859">
        <w:rPr>
          <w:lang w:val="en-GB"/>
        </w:rPr>
        <w:t>VO</w:t>
      </w:r>
      <w:r w:rsidRPr="00F34859">
        <w:rPr>
          <w:vertAlign w:val="subscript"/>
          <w:lang w:val="en-GB"/>
        </w:rPr>
        <w:t>2</w:t>
      </w:r>
      <w:r w:rsidRPr="00F34859">
        <w:rPr>
          <w:lang w:val="en-GB"/>
        </w:rPr>
        <w:t>peak</w:t>
      </w:r>
      <w:r>
        <w:rPr>
          <w:lang w:val="en-GB"/>
        </w:rPr>
        <w:t>=peak oxygen uptake.</w:t>
      </w:r>
    </w:p>
    <w:p w14:paraId="4B006FA8" w14:textId="77777777" w:rsidR="007805E8" w:rsidRPr="002819CC" w:rsidRDefault="007805E8">
      <w:pPr>
        <w:spacing w:after="160" w:line="259" w:lineRule="auto"/>
        <w:rPr>
          <w:rFonts w:eastAsiaTheme="majorEastAsia" w:cstheme="majorBidi"/>
          <w:b/>
          <w:sz w:val="24"/>
          <w:szCs w:val="32"/>
          <w:lang w:val="en-GB"/>
        </w:rPr>
      </w:pPr>
      <w:r w:rsidRPr="002819CC">
        <w:rPr>
          <w:lang w:val="en-GB"/>
        </w:rPr>
        <w:br w:type="page"/>
      </w:r>
    </w:p>
    <w:p w14:paraId="010957B8" w14:textId="70D99E82" w:rsidR="007805E8" w:rsidRPr="002819CC" w:rsidRDefault="00C73486" w:rsidP="007805E8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A5356B6" wp14:editId="0EDA8980">
            <wp:extent cx="4319016" cy="4319016"/>
            <wp:effectExtent l="0" t="0" r="5715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4 Roc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CD16" w14:textId="77777777" w:rsidR="007805E8" w:rsidRPr="002819CC" w:rsidRDefault="007805E8" w:rsidP="007805E8">
      <w:pPr>
        <w:rPr>
          <w:lang w:val="en-GB"/>
        </w:rPr>
      </w:pPr>
    </w:p>
    <w:p w14:paraId="0EA6BB62" w14:textId="77777777" w:rsidR="007805E8" w:rsidRPr="002819CC" w:rsidRDefault="007805E8" w:rsidP="007805E8">
      <w:pPr>
        <w:rPr>
          <w:lang w:val="en-GB"/>
        </w:rPr>
      </w:pPr>
      <w:r w:rsidRPr="002819CC">
        <w:rPr>
          <w:noProof/>
        </w:rPr>
        <w:drawing>
          <wp:inline distT="0" distB="0" distL="0" distR="0" wp14:anchorId="05D83122" wp14:editId="51E1918F">
            <wp:extent cx="4319016" cy="3599688"/>
            <wp:effectExtent l="0" t="0" r="5715" b="127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bb5_Überleben_vo2peak_kg_3Jahre_m1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5D3E" w14:textId="33E2B1ED" w:rsidR="007805E8" w:rsidRPr="00F34859" w:rsidRDefault="007805E8" w:rsidP="00F34859">
      <w:pPr>
        <w:rPr>
          <w:b/>
          <w:bCs/>
          <w:lang w:val="en-GB"/>
        </w:rPr>
      </w:pPr>
      <w:r w:rsidRPr="00F34859">
        <w:rPr>
          <w:b/>
          <w:bCs/>
          <w:i/>
          <w:iCs/>
          <w:lang w:val="en-GB"/>
        </w:rPr>
        <w:t>Fig</w:t>
      </w:r>
      <w:r w:rsidR="00F34859" w:rsidRPr="00F34859">
        <w:rPr>
          <w:b/>
          <w:bCs/>
          <w:i/>
          <w:iCs/>
          <w:lang w:val="en-GB"/>
        </w:rPr>
        <w:t>ure</w:t>
      </w:r>
      <w:r w:rsidRPr="00F34859">
        <w:rPr>
          <w:b/>
          <w:bCs/>
          <w:i/>
          <w:iCs/>
          <w:lang w:val="en-GB"/>
        </w:rPr>
        <w:t xml:space="preserve"> </w:t>
      </w:r>
      <w:r w:rsidR="00F34859" w:rsidRPr="00F34859">
        <w:rPr>
          <w:b/>
          <w:bCs/>
          <w:i/>
          <w:iCs/>
          <w:lang w:val="en-GB"/>
        </w:rPr>
        <w:t>S4</w:t>
      </w:r>
      <w:r w:rsidRPr="00F34859">
        <w:rPr>
          <w:b/>
          <w:bCs/>
          <w:lang w:val="en-GB"/>
        </w:rPr>
        <w:t>: VO</w:t>
      </w:r>
      <w:r w:rsidRPr="00F34859">
        <w:rPr>
          <w:b/>
          <w:bCs/>
          <w:vertAlign w:val="subscript"/>
          <w:lang w:val="en-GB"/>
        </w:rPr>
        <w:t>2</w:t>
      </w:r>
      <w:r w:rsidRPr="00F34859">
        <w:rPr>
          <w:b/>
          <w:bCs/>
          <w:lang w:val="en-GB"/>
        </w:rPr>
        <w:t>peak (m</w:t>
      </w:r>
      <w:r w:rsidR="00F34859" w:rsidRPr="00F34859">
        <w:rPr>
          <w:b/>
          <w:bCs/>
          <w:lang w:val="en-GB"/>
        </w:rPr>
        <w:t>L</w:t>
      </w:r>
      <w:r w:rsidRPr="00F34859">
        <w:rPr>
          <w:b/>
          <w:bCs/>
          <w:lang w:val="en-GB"/>
        </w:rPr>
        <w:t>/kg/min)</w:t>
      </w:r>
      <w:r w:rsidR="00F34859" w:rsidRPr="00F34859">
        <w:rPr>
          <w:b/>
          <w:bCs/>
          <w:lang w:val="en-GB"/>
        </w:rPr>
        <w:t xml:space="preserve"> for</w:t>
      </w:r>
      <w:r w:rsidRPr="00F34859">
        <w:rPr>
          <w:b/>
          <w:bCs/>
          <w:lang w:val="en-GB"/>
        </w:rPr>
        <w:t xml:space="preserve"> discrimination of prognosis</w:t>
      </w:r>
      <w:r w:rsidR="00F34859" w:rsidRPr="00F34859">
        <w:rPr>
          <w:b/>
          <w:bCs/>
          <w:lang w:val="en-GB"/>
        </w:rPr>
        <w:t xml:space="preserve"> at 3 years</w:t>
      </w:r>
    </w:p>
    <w:p w14:paraId="0AD4D299" w14:textId="4E6589E0" w:rsidR="00204498" w:rsidRPr="00F34859" w:rsidRDefault="00204498" w:rsidP="00204498">
      <w:pPr>
        <w:rPr>
          <w:lang w:val="en-GB"/>
        </w:rPr>
      </w:pPr>
      <w:r>
        <w:rPr>
          <w:lang w:val="en-GB"/>
        </w:rPr>
        <w:t>In receiver operating characteristic analysis (upper panel), VO</w:t>
      </w:r>
      <w:r w:rsidRPr="00EA6E69">
        <w:rPr>
          <w:vertAlign w:val="subscript"/>
          <w:lang w:val="en-GB"/>
        </w:rPr>
        <w:t>2</w:t>
      </w:r>
      <w:r>
        <w:rPr>
          <w:lang w:val="en-GB"/>
        </w:rPr>
        <w:t>peak=14.3 mL/kg/min was identified as the optimal threshold for prediction of survival at 3 years. Survival in patients with VO</w:t>
      </w:r>
      <w:r w:rsidRPr="00EA6E69">
        <w:rPr>
          <w:vertAlign w:val="subscript"/>
          <w:lang w:val="en-GB"/>
        </w:rPr>
        <w:t>2</w:t>
      </w:r>
      <w:r>
        <w:rPr>
          <w:lang w:val="en-GB"/>
        </w:rPr>
        <w:t xml:space="preserve">peak &lt;14.3 mL/kg/min and </w:t>
      </w:r>
      <w:r>
        <w:rPr>
          <w:rFonts w:cs="Times New Roman"/>
          <w:lang w:val="en-GB"/>
        </w:rPr>
        <w:t>≥</w:t>
      </w:r>
      <w:r>
        <w:rPr>
          <w:lang w:val="en-GB"/>
        </w:rPr>
        <w:t>14.3 mL/kg/min is shown in a Kaplan</w:t>
      </w:r>
      <w:r>
        <w:rPr>
          <w:rFonts w:cs="Times New Roman"/>
          <w:lang w:val="en-GB"/>
        </w:rPr>
        <w:t>–</w:t>
      </w:r>
      <w:r>
        <w:rPr>
          <w:lang w:val="en-GB"/>
        </w:rPr>
        <w:t>Meier plot (lower panel). AUC=area under the curve</w:t>
      </w:r>
      <w:r w:rsidR="008F7ED8">
        <w:rPr>
          <w:lang w:val="en-GB"/>
        </w:rPr>
        <w:t xml:space="preserve"> (reported with 95% confidence interval)</w:t>
      </w:r>
      <w:r>
        <w:rPr>
          <w:lang w:val="en-GB"/>
        </w:rPr>
        <w:t xml:space="preserve">. </w:t>
      </w:r>
      <w:r w:rsidRPr="00F34859">
        <w:rPr>
          <w:lang w:val="en-GB"/>
        </w:rPr>
        <w:t>VO</w:t>
      </w:r>
      <w:r w:rsidRPr="00F34859">
        <w:rPr>
          <w:vertAlign w:val="subscript"/>
          <w:lang w:val="en-GB"/>
        </w:rPr>
        <w:t>2</w:t>
      </w:r>
      <w:r w:rsidRPr="00F34859">
        <w:rPr>
          <w:lang w:val="en-GB"/>
        </w:rPr>
        <w:t>peak</w:t>
      </w:r>
      <w:r>
        <w:rPr>
          <w:lang w:val="en-GB"/>
        </w:rPr>
        <w:t>=peak oxygen uptake.</w:t>
      </w:r>
    </w:p>
    <w:p w14:paraId="01BC644A" w14:textId="13728F52" w:rsidR="007805E8" w:rsidRPr="002819CC" w:rsidRDefault="00C73486" w:rsidP="007805E8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38FEA4D" wp14:editId="1C1958DB">
            <wp:extent cx="4319016" cy="4319016"/>
            <wp:effectExtent l="0" t="0" r="5715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5 Roc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5E8" w:rsidRPr="002819CC">
        <w:rPr>
          <w:noProof/>
        </w:rPr>
        <w:drawing>
          <wp:inline distT="0" distB="0" distL="0" distR="0" wp14:anchorId="55CC7412" wp14:editId="1F8DC4FC">
            <wp:extent cx="4319016" cy="3599688"/>
            <wp:effectExtent l="0" t="0" r="5715" b="127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bb5_Überleben_peakVO__cut_3Jahre_m1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02434" w14:textId="54780B6B" w:rsidR="007805E8" w:rsidRPr="00E117F2" w:rsidRDefault="007805E8" w:rsidP="00E117F2">
      <w:pPr>
        <w:rPr>
          <w:b/>
          <w:bCs/>
          <w:lang w:val="en-GB"/>
        </w:rPr>
      </w:pPr>
      <w:r w:rsidRPr="00E117F2">
        <w:rPr>
          <w:b/>
          <w:bCs/>
          <w:i/>
          <w:iCs/>
          <w:lang w:val="en-GB"/>
        </w:rPr>
        <w:t>Fig</w:t>
      </w:r>
      <w:r w:rsidR="00E117F2" w:rsidRPr="00E117F2">
        <w:rPr>
          <w:b/>
          <w:bCs/>
          <w:i/>
          <w:iCs/>
          <w:lang w:val="en-GB"/>
        </w:rPr>
        <w:t>ure</w:t>
      </w:r>
      <w:r w:rsidRPr="00E117F2">
        <w:rPr>
          <w:b/>
          <w:bCs/>
          <w:i/>
          <w:iCs/>
          <w:lang w:val="en-GB"/>
        </w:rPr>
        <w:t xml:space="preserve"> </w:t>
      </w:r>
      <w:r w:rsidR="00E117F2" w:rsidRPr="00E117F2">
        <w:rPr>
          <w:b/>
          <w:bCs/>
          <w:i/>
          <w:iCs/>
          <w:lang w:val="en-GB"/>
        </w:rPr>
        <w:t>S5</w:t>
      </w:r>
      <w:r w:rsidRPr="00E117F2">
        <w:rPr>
          <w:b/>
          <w:bCs/>
          <w:lang w:val="en-GB"/>
        </w:rPr>
        <w:t>: VO</w:t>
      </w:r>
      <w:r w:rsidRPr="00E117F2">
        <w:rPr>
          <w:b/>
          <w:bCs/>
          <w:vertAlign w:val="subscript"/>
          <w:lang w:val="en-GB"/>
        </w:rPr>
        <w:t>2</w:t>
      </w:r>
      <w:r w:rsidRPr="00E117F2">
        <w:rPr>
          <w:b/>
          <w:bCs/>
          <w:lang w:val="en-GB"/>
        </w:rPr>
        <w:t>peak (%</w:t>
      </w:r>
      <w:r w:rsidR="00E117F2" w:rsidRPr="00E117F2">
        <w:rPr>
          <w:b/>
          <w:bCs/>
          <w:lang w:val="en-GB"/>
        </w:rPr>
        <w:t xml:space="preserve"> </w:t>
      </w:r>
      <w:r w:rsidRPr="00E117F2">
        <w:rPr>
          <w:b/>
          <w:bCs/>
          <w:lang w:val="en-GB"/>
        </w:rPr>
        <w:t xml:space="preserve">predicted) </w:t>
      </w:r>
      <w:r w:rsidR="00E117F2" w:rsidRPr="00E117F2">
        <w:rPr>
          <w:b/>
          <w:bCs/>
          <w:lang w:val="en-GB"/>
        </w:rPr>
        <w:t xml:space="preserve">for </w:t>
      </w:r>
      <w:r w:rsidRPr="00E117F2">
        <w:rPr>
          <w:b/>
          <w:bCs/>
          <w:lang w:val="en-GB"/>
        </w:rPr>
        <w:t>discrimination of prognosis</w:t>
      </w:r>
      <w:r w:rsidR="00E117F2" w:rsidRPr="00E117F2">
        <w:rPr>
          <w:b/>
          <w:bCs/>
          <w:lang w:val="en-GB"/>
        </w:rPr>
        <w:t xml:space="preserve"> at 3 years</w:t>
      </w:r>
    </w:p>
    <w:p w14:paraId="6DC841EF" w14:textId="28672ECB" w:rsidR="00204498" w:rsidRPr="00F34859" w:rsidRDefault="00204498" w:rsidP="00204498">
      <w:pPr>
        <w:rPr>
          <w:lang w:val="en-GB"/>
        </w:rPr>
      </w:pPr>
      <w:r>
        <w:rPr>
          <w:lang w:val="en-GB"/>
        </w:rPr>
        <w:t>In receiver operating characteristic analysis (upper panel), VO</w:t>
      </w:r>
      <w:r w:rsidRPr="00EA6E69">
        <w:rPr>
          <w:vertAlign w:val="subscript"/>
          <w:lang w:val="en-GB"/>
        </w:rPr>
        <w:t>2</w:t>
      </w:r>
      <w:r>
        <w:rPr>
          <w:lang w:val="en-GB"/>
        </w:rPr>
        <w:t>peak=</w:t>
      </w:r>
      <w:r w:rsidR="00010A37">
        <w:rPr>
          <w:lang w:val="en-GB"/>
        </w:rPr>
        <w:t>56</w:t>
      </w:r>
      <w:r>
        <w:rPr>
          <w:lang w:val="en-GB"/>
        </w:rPr>
        <w:t>% predicted was identified as the optimal threshold for prediction of survival at 3 years. Survival in patients with VO</w:t>
      </w:r>
      <w:r w:rsidRPr="00EA6E69">
        <w:rPr>
          <w:vertAlign w:val="subscript"/>
          <w:lang w:val="en-GB"/>
        </w:rPr>
        <w:t>2</w:t>
      </w:r>
      <w:r>
        <w:rPr>
          <w:lang w:val="en-GB"/>
        </w:rPr>
        <w:t>peak &lt;</w:t>
      </w:r>
      <w:r w:rsidR="00010A37">
        <w:rPr>
          <w:lang w:val="en-GB"/>
        </w:rPr>
        <w:t>56</w:t>
      </w:r>
      <w:r>
        <w:rPr>
          <w:lang w:val="en-GB"/>
        </w:rPr>
        <w:t xml:space="preserve">% predicted and </w:t>
      </w:r>
      <w:r>
        <w:rPr>
          <w:rFonts w:cs="Times New Roman"/>
          <w:lang w:val="en-GB"/>
        </w:rPr>
        <w:t>≥</w:t>
      </w:r>
      <w:r w:rsidR="00010A37">
        <w:rPr>
          <w:lang w:val="en-GB"/>
        </w:rPr>
        <w:t>56</w:t>
      </w:r>
      <w:r>
        <w:rPr>
          <w:lang w:val="en-GB"/>
        </w:rPr>
        <w:t>% predicted is shown in a Kaplan</w:t>
      </w:r>
      <w:r>
        <w:rPr>
          <w:rFonts w:cs="Times New Roman"/>
          <w:lang w:val="en-GB"/>
        </w:rPr>
        <w:t>–</w:t>
      </w:r>
      <w:r>
        <w:rPr>
          <w:lang w:val="en-GB"/>
        </w:rPr>
        <w:t>Meier plot (lower panel). AUC=area under the curve</w:t>
      </w:r>
      <w:r w:rsidR="008F7ED8">
        <w:rPr>
          <w:lang w:val="en-GB"/>
        </w:rPr>
        <w:t xml:space="preserve"> (reported with 95% confidence interval)</w:t>
      </w:r>
      <w:r>
        <w:rPr>
          <w:lang w:val="en-GB"/>
        </w:rPr>
        <w:t xml:space="preserve">. </w:t>
      </w:r>
      <w:r w:rsidRPr="00F34859">
        <w:rPr>
          <w:lang w:val="en-GB"/>
        </w:rPr>
        <w:t>VO</w:t>
      </w:r>
      <w:r w:rsidRPr="00F34859">
        <w:rPr>
          <w:vertAlign w:val="subscript"/>
          <w:lang w:val="en-GB"/>
        </w:rPr>
        <w:t>2</w:t>
      </w:r>
      <w:r w:rsidRPr="00F34859">
        <w:rPr>
          <w:lang w:val="en-GB"/>
        </w:rPr>
        <w:t>peak</w:t>
      </w:r>
      <w:r>
        <w:rPr>
          <w:lang w:val="en-GB"/>
        </w:rPr>
        <w:t>=peak oxygen uptake.</w:t>
      </w:r>
    </w:p>
    <w:p w14:paraId="2ECEA996" w14:textId="77777777" w:rsidR="007805E8" w:rsidRPr="002819CC" w:rsidRDefault="007805E8" w:rsidP="00E117F2">
      <w:pPr>
        <w:rPr>
          <w:lang w:val="en-GB"/>
        </w:rPr>
      </w:pPr>
    </w:p>
    <w:p w14:paraId="77F432A0" w14:textId="77777777" w:rsidR="007805E8" w:rsidRPr="002819CC" w:rsidRDefault="007805E8">
      <w:pPr>
        <w:spacing w:after="160" w:line="259" w:lineRule="auto"/>
        <w:rPr>
          <w:rFonts w:eastAsiaTheme="majorEastAsia" w:cstheme="majorBidi"/>
          <w:b/>
          <w:sz w:val="24"/>
          <w:szCs w:val="32"/>
          <w:lang w:val="en-GB"/>
        </w:rPr>
      </w:pPr>
      <w:r w:rsidRPr="002819CC">
        <w:rPr>
          <w:lang w:val="en-GB"/>
        </w:rPr>
        <w:br w:type="page"/>
      </w:r>
    </w:p>
    <w:p w14:paraId="2C77CC44" w14:textId="769A965D" w:rsidR="007805E8" w:rsidRDefault="002819CC" w:rsidP="007805E8">
      <w:pPr>
        <w:pStyle w:val="berschrift1"/>
        <w:rPr>
          <w:lang w:val="en-GB"/>
        </w:rPr>
      </w:pPr>
      <w:r w:rsidRPr="002819CC">
        <w:rPr>
          <w:lang w:val="en-GB"/>
        </w:rPr>
        <w:lastRenderedPageBreak/>
        <w:t>Supplementary table</w:t>
      </w:r>
    </w:p>
    <w:p w14:paraId="0A02ADD3" w14:textId="1E58E7C1" w:rsidR="00F66924" w:rsidRPr="00F66924" w:rsidRDefault="00F66924" w:rsidP="00F66924">
      <w:pPr>
        <w:rPr>
          <w:b/>
          <w:bCs/>
          <w:lang w:val="en-GB"/>
        </w:rPr>
      </w:pPr>
      <w:r w:rsidRPr="00F66924">
        <w:rPr>
          <w:b/>
          <w:bCs/>
          <w:i/>
          <w:iCs/>
          <w:lang w:val="en-GB"/>
        </w:rPr>
        <w:t>Table S1</w:t>
      </w:r>
      <w:r w:rsidRPr="00F66924">
        <w:rPr>
          <w:b/>
          <w:bCs/>
          <w:lang w:val="en-GB"/>
        </w:rPr>
        <w:t xml:space="preserve">: </w:t>
      </w:r>
      <w:r w:rsidR="00BB3163">
        <w:rPr>
          <w:b/>
          <w:bCs/>
          <w:lang w:val="en-GB"/>
        </w:rPr>
        <w:t>Calculation of reference values for</w:t>
      </w:r>
      <w:r w:rsidR="00735901">
        <w:rPr>
          <w:b/>
          <w:bCs/>
          <w:lang w:val="en-GB"/>
        </w:rPr>
        <w:t xml:space="preserve"> cardiopulmonary exercise test</w:t>
      </w:r>
      <w:r w:rsidRPr="00F66924">
        <w:rPr>
          <w:b/>
          <w:bCs/>
          <w:lang w:val="en-GB"/>
        </w:rPr>
        <w:t xml:space="preserve"> parameters</w:t>
      </w:r>
      <w:r w:rsidR="00B27ED0">
        <w:rPr>
          <w:b/>
          <w:bCs/>
          <w:lang w:val="en-GB"/>
        </w:rPr>
        <w:fldChar w:fldCharType="begin">
          <w:fldData xml:space="preserve">PEVuZE5vdGU+PENpdGU+PEF1dGhvcj5HbGFzZXI8L0F1dGhvcj48WWVhcj4yMDEzPC9ZZWFyPjxS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=
</w:fldData>
        </w:fldChar>
      </w:r>
      <w:r w:rsidR="00B27ED0">
        <w:rPr>
          <w:b/>
          <w:bCs/>
          <w:lang w:val="en-GB"/>
        </w:rPr>
        <w:instrText xml:space="preserve"> ADDIN EN.CITE </w:instrText>
      </w:r>
      <w:r w:rsidR="00B27ED0">
        <w:rPr>
          <w:b/>
          <w:bCs/>
          <w:lang w:val="en-GB"/>
        </w:rPr>
        <w:fldChar w:fldCharType="begin">
          <w:fldData xml:space="preserve">PEVuZE5vdGU+PENpdGU+PEF1dGhvcj5HbGFzZXI8L0F1dGhvcj48WWVhcj4yMDEzPC9ZZWFyPjxS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=
</w:fldData>
        </w:fldChar>
      </w:r>
      <w:r w:rsidR="00B27ED0">
        <w:rPr>
          <w:b/>
          <w:bCs/>
          <w:lang w:val="en-GB"/>
        </w:rPr>
        <w:instrText xml:space="preserve"> ADDIN EN.CITE.DATA </w:instrText>
      </w:r>
      <w:r w:rsidR="00B27ED0">
        <w:rPr>
          <w:b/>
          <w:bCs/>
          <w:lang w:val="en-GB"/>
        </w:rPr>
      </w:r>
      <w:r w:rsidR="00B27ED0">
        <w:rPr>
          <w:b/>
          <w:bCs/>
          <w:lang w:val="en-GB"/>
        </w:rPr>
        <w:fldChar w:fldCharType="end"/>
      </w:r>
      <w:r w:rsidR="00B27ED0">
        <w:rPr>
          <w:b/>
          <w:bCs/>
          <w:lang w:val="en-GB"/>
        </w:rPr>
      </w:r>
      <w:r w:rsidR="00B27ED0">
        <w:rPr>
          <w:b/>
          <w:bCs/>
          <w:lang w:val="en-GB"/>
        </w:rPr>
        <w:fldChar w:fldCharType="separate"/>
      </w:r>
      <w:r w:rsidR="00B27ED0" w:rsidRPr="00B27ED0">
        <w:rPr>
          <w:b/>
          <w:bCs/>
          <w:noProof/>
          <w:vertAlign w:val="superscript"/>
          <w:lang w:val="en-GB"/>
        </w:rPr>
        <w:t>1</w:t>
      </w:r>
      <w:r w:rsidR="00B27ED0">
        <w:rPr>
          <w:b/>
          <w:bCs/>
          <w:lang w:val="en-GB"/>
        </w:rPr>
        <w:fldChar w:fldCharType="end"/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6"/>
        <w:gridCol w:w="6658"/>
      </w:tblGrid>
      <w:tr w:rsidR="00F66924" w:rsidRPr="002819CC" w14:paraId="091C152D" w14:textId="77777777" w:rsidTr="00F66924">
        <w:trPr>
          <w:cantSplit/>
          <w:tblHeader/>
          <w:jc w:val="center"/>
        </w:trPr>
        <w:tc>
          <w:tcPr>
            <w:tcW w:w="132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center"/>
          </w:tcPr>
          <w:p w14:paraId="06119742" w14:textId="1A56126B" w:rsidR="00F66924" w:rsidRPr="002819CC" w:rsidRDefault="00F66924" w:rsidP="00714574">
            <w:pPr>
              <w:keepNext/>
              <w:adjustRightInd w:val="0"/>
              <w:spacing w:before="60" w:after="60"/>
              <w:rPr>
                <w:rFonts w:cstheme="minorHAnsi"/>
                <w:b/>
                <w:bCs/>
                <w:color w:val="000000"/>
                <w:sz w:val="16"/>
                <w:szCs w:val="16"/>
                <w:lang w:val="en-GB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en-GB"/>
              </w:rPr>
              <w:t>Parameter</w:t>
            </w:r>
          </w:p>
        </w:tc>
        <w:tc>
          <w:tcPr>
            <w:tcW w:w="3673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BBBBBB"/>
            <w:tcMar>
              <w:left w:w="60" w:type="dxa"/>
              <w:right w:w="60" w:type="dxa"/>
            </w:tcMar>
            <w:vAlign w:val="center"/>
          </w:tcPr>
          <w:p w14:paraId="6BE4718D" w14:textId="1D1C55BE" w:rsidR="00F66924" w:rsidRPr="002819CC" w:rsidRDefault="00BB3163" w:rsidP="00714574">
            <w:pPr>
              <w:keepNext/>
              <w:adjustRightInd w:val="0"/>
              <w:spacing w:before="60" w:after="6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en-GB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en-GB"/>
              </w:rPr>
              <w:t>Calculation</w:t>
            </w:r>
          </w:p>
        </w:tc>
      </w:tr>
      <w:tr w:rsidR="00F66924" w:rsidRPr="002819CC" w14:paraId="6D340623" w14:textId="77777777" w:rsidTr="00F66924">
        <w:trPr>
          <w:cantSplit/>
          <w:tblHeader/>
          <w:jc w:val="center"/>
        </w:trPr>
        <w:tc>
          <w:tcPr>
            <w:tcW w:w="1327" w:type="pct"/>
            <w:tcBorders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</w:tcPr>
          <w:p w14:paraId="7E6CE6F5" w14:textId="25887CB5" w:rsidR="00F66924" w:rsidRPr="002819CC" w:rsidRDefault="00F66924" w:rsidP="00F66924">
            <w:pPr>
              <w:adjustRightInd w:val="0"/>
              <w:spacing w:before="60" w:after="60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Maximum power</w:t>
            </w:r>
          </w:p>
        </w:tc>
        <w:tc>
          <w:tcPr>
            <w:tcW w:w="3673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left w:w="60" w:type="dxa"/>
              <w:right w:w="60" w:type="dxa"/>
            </w:tcMar>
          </w:tcPr>
          <w:p w14:paraId="32E53416" w14:textId="03680620" w:rsidR="00F66924" w:rsidRPr="002819CC" w:rsidRDefault="00F66924" w:rsidP="0071457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</w:p>
        </w:tc>
      </w:tr>
      <w:tr w:rsidR="00F66924" w:rsidRPr="00B2700B" w14:paraId="439873A2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DC5E74" w14:textId="5A141AEE" w:rsidR="00F66924" w:rsidRPr="002819CC" w:rsidRDefault="00F66924" w:rsidP="00F66924">
            <w:pPr>
              <w:adjustRightInd w:val="0"/>
              <w:spacing w:before="60" w:after="60"/>
              <w:ind w:left="82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Female</w:t>
            </w:r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207E27" w14:textId="6E6FF1B7" w:rsidR="00F66924" w:rsidRPr="00F66924" w:rsidRDefault="00735901" w:rsidP="0071457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80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628</w:t>
            </w: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7698*age[years]+1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4038*height[cm]+0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2873*weight[kg]</w:t>
            </w:r>
          </w:p>
        </w:tc>
      </w:tr>
      <w:tr w:rsidR="00F66924" w:rsidRPr="00B2700B" w14:paraId="21D85C30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A98EC90" w14:textId="29B77234" w:rsidR="00F66924" w:rsidRPr="002819CC" w:rsidRDefault="00F66924" w:rsidP="00F66924">
            <w:pPr>
              <w:adjustRightInd w:val="0"/>
              <w:spacing w:before="60" w:after="60"/>
              <w:ind w:left="82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>
              <w:rPr>
                <w:rFonts w:cstheme="minorHAnsi"/>
                <w:color w:val="000000"/>
                <w:sz w:val="16"/>
                <w:szCs w:val="16"/>
                <w:lang w:val="en-GB"/>
              </w:rPr>
              <w:t>Male</w:t>
            </w:r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B81A90" w14:textId="7B40D291" w:rsidR="00F66924" w:rsidRPr="002819CC" w:rsidRDefault="00735901" w:rsidP="0071457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103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512</w:t>
            </w: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5576*age[years]+2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2114*height[cm]</w:t>
            </w: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1198*weight[kg]</w:t>
            </w:r>
          </w:p>
        </w:tc>
      </w:tr>
      <w:tr w:rsidR="00F66924" w:rsidRPr="002819CC" w14:paraId="21827901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4556CCA" w14:textId="13D980F9" w:rsidR="00F66924" w:rsidRPr="002819CC" w:rsidRDefault="00F66924" w:rsidP="00F66924">
            <w:pPr>
              <w:adjustRightInd w:val="0"/>
              <w:spacing w:before="60" w:after="60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VO</w:t>
            </w:r>
            <w:r w:rsidRPr="00F66924">
              <w:rPr>
                <w:rFonts w:cstheme="minorHAnsi"/>
                <w:color w:val="000000"/>
                <w:sz w:val="16"/>
                <w:szCs w:val="16"/>
                <w:vertAlign w:val="subscript"/>
                <w:lang w:val="en-US"/>
              </w:rPr>
              <w:t>2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peak</w:t>
            </w:r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3B4292" w14:textId="7598F0F1" w:rsidR="00F66924" w:rsidRPr="002819CC" w:rsidRDefault="00F66924" w:rsidP="0071457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</w:p>
        </w:tc>
      </w:tr>
      <w:tr w:rsidR="00F66924" w:rsidRPr="00B2700B" w14:paraId="1E779806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52028A" w14:textId="6AE13EE4" w:rsidR="00F66924" w:rsidRPr="002819CC" w:rsidRDefault="00F66924" w:rsidP="00F66924">
            <w:pPr>
              <w:adjustRightInd w:val="0"/>
              <w:spacing w:before="60" w:after="60"/>
              <w:ind w:left="82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Female</w:t>
            </w:r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386B42" w14:textId="36B4F6A1" w:rsidR="00F66924" w:rsidRPr="002819CC" w:rsidRDefault="00735901" w:rsidP="00F6692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54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739</w:t>
            </w: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9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8085*age[years]</w:t>
            </w: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2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9840*height[cm]+4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3668*weight[kg]</w:t>
            </w:r>
          </w:p>
        </w:tc>
      </w:tr>
      <w:tr w:rsidR="00F66924" w:rsidRPr="00B2700B" w14:paraId="471BFBBE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AF7C73" w14:textId="5E36ABB6" w:rsidR="00F66924" w:rsidRPr="002819CC" w:rsidRDefault="00F66924" w:rsidP="00F66924">
            <w:pPr>
              <w:adjustRightInd w:val="0"/>
              <w:spacing w:before="60" w:after="60"/>
              <w:ind w:left="82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>
              <w:rPr>
                <w:rFonts w:cstheme="minorHAnsi"/>
                <w:color w:val="000000"/>
                <w:sz w:val="16"/>
                <w:szCs w:val="16"/>
                <w:lang w:val="en-GB"/>
              </w:rPr>
              <w:t>Male</w:t>
            </w:r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4646EE" w14:textId="1D7FFF4B" w:rsidR="00F66924" w:rsidRPr="002819CC" w:rsidRDefault="00F66924" w:rsidP="00F6692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29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509</w:t>
            </w:r>
            <w:r w:rsidR="00735901"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5930*age[years]+3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1646* height[cm]+3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9946*weight[kg]</w:t>
            </w:r>
          </w:p>
        </w:tc>
      </w:tr>
      <w:tr w:rsidR="00F66924" w:rsidRPr="002819CC" w14:paraId="28293074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9D3BAE" w14:textId="66DE6C16" w:rsidR="00F66924" w:rsidRPr="002819CC" w:rsidRDefault="00F66924" w:rsidP="00F66924">
            <w:pPr>
              <w:adjustRightInd w:val="0"/>
              <w:spacing w:before="60" w:after="60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bookmarkStart w:id="3" w:name="_Hlk57218459"/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VO</w:t>
            </w:r>
            <w:r w:rsidRPr="00F66924">
              <w:rPr>
                <w:rFonts w:cstheme="minorHAnsi"/>
                <w:color w:val="000000"/>
                <w:sz w:val="16"/>
                <w:szCs w:val="16"/>
                <w:vertAlign w:val="subscript"/>
                <w:lang w:val="en-US"/>
              </w:rPr>
              <w:t>2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@AT</w:t>
            </w:r>
            <w:bookmarkEnd w:id="3"/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076E8F" w14:textId="77777777" w:rsidR="00F66924" w:rsidRPr="002819CC" w:rsidRDefault="00F66924" w:rsidP="00F6692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</w:p>
        </w:tc>
      </w:tr>
      <w:tr w:rsidR="00F66924" w:rsidRPr="00B2700B" w14:paraId="00BAFEC5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9FF62D" w14:textId="0C002778" w:rsidR="00F66924" w:rsidRPr="002819CC" w:rsidRDefault="00F66924" w:rsidP="00F66924">
            <w:pPr>
              <w:adjustRightInd w:val="0"/>
              <w:spacing w:before="60" w:after="60"/>
              <w:ind w:left="82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Female</w:t>
            </w:r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8B41CA1" w14:textId="507FBDED" w:rsidR="00F66924" w:rsidRPr="002819CC" w:rsidRDefault="00F66924" w:rsidP="00F6692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298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GB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823</w:t>
            </w:r>
            <w:r w:rsidR="00735901"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1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GB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5512*age[years]+2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GB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3848*height[cm]+4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GB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7977*weight[kg]</w:t>
            </w:r>
          </w:p>
        </w:tc>
      </w:tr>
      <w:tr w:rsidR="00F66924" w:rsidRPr="00B2700B" w14:paraId="54BA38E8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6FCEF19" w14:textId="7CF6E442" w:rsidR="00F66924" w:rsidRPr="002819CC" w:rsidRDefault="00F66924" w:rsidP="00F66924">
            <w:pPr>
              <w:adjustRightInd w:val="0"/>
              <w:spacing w:before="60" w:after="60"/>
              <w:ind w:left="82"/>
              <w:rPr>
                <w:rFonts w:cstheme="minorHAnsi"/>
                <w:sz w:val="16"/>
                <w:szCs w:val="16"/>
                <w:lang w:val="en-GB"/>
              </w:rPr>
            </w:pPr>
            <w:r>
              <w:rPr>
                <w:rFonts w:cstheme="minorHAnsi"/>
                <w:color w:val="000000"/>
                <w:sz w:val="16"/>
                <w:szCs w:val="16"/>
                <w:lang w:val="en-GB"/>
              </w:rPr>
              <w:t>Male</w:t>
            </w:r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06D8433" w14:textId="6A111BB2" w:rsidR="00F66924" w:rsidRPr="002819CC" w:rsidRDefault="00F66924" w:rsidP="00F6692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329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GB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082</w:t>
            </w:r>
            <w:r w:rsidR="00735901"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4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GB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9426*age[years]+4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GB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3686*height[cm]+5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GB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4209*weight[kg]</w:t>
            </w:r>
          </w:p>
        </w:tc>
      </w:tr>
      <w:tr w:rsidR="00F66924" w:rsidRPr="002819CC" w14:paraId="04899A59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725F1EE" w14:textId="5DB56E64" w:rsidR="00F66924" w:rsidRPr="002819CC" w:rsidRDefault="00F66924" w:rsidP="00F66924">
            <w:pPr>
              <w:adjustRightInd w:val="0"/>
              <w:spacing w:before="60" w:after="60"/>
              <w:rPr>
                <w:rFonts w:cstheme="minorHAnsi"/>
                <w:sz w:val="16"/>
                <w:szCs w:val="16"/>
                <w:lang w:val="en-GB"/>
              </w:rPr>
            </w:pPr>
            <w:bookmarkStart w:id="4" w:name="_Hlk57218390"/>
            <w:proofErr w:type="spellStart"/>
            <w:r w:rsidRPr="00F66924">
              <w:rPr>
                <w:rFonts w:cstheme="minorHAnsi"/>
                <w:sz w:val="16"/>
                <w:szCs w:val="16"/>
                <w:lang w:val="en-US"/>
              </w:rPr>
              <w:t>VÉpeak</w:t>
            </w:r>
            <w:bookmarkEnd w:id="4"/>
            <w:proofErr w:type="spellEnd"/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BEDC2D" w14:textId="21F1DCB7" w:rsidR="00F66924" w:rsidRPr="002819CC" w:rsidRDefault="00F66924" w:rsidP="00F6692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</w:p>
        </w:tc>
      </w:tr>
      <w:tr w:rsidR="00F66924" w:rsidRPr="00B2700B" w14:paraId="00D3F046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7DF3476" w14:textId="1D313B6D" w:rsidR="00F66924" w:rsidRPr="002819CC" w:rsidRDefault="00F66924" w:rsidP="00F66924">
            <w:pPr>
              <w:adjustRightInd w:val="0"/>
              <w:spacing w:before="60" w:after="60"/>
              <w:ind w:left="82"/>
              <w:rPr>
                <w:rFonts w:cstheme="minorHAnsi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Female</w:t>
            </w:r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EC6B0E" w14:textId="6E25AF7F" w:rsidR="00F66924" w:rsidRPr="002819CC" w:rsidRDefault="00735901" w:rsidP="00F6692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896</w:t>
            </w: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2959*age[years]+0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3516*height[cm]+0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1876*weight[kg]</w:t>
            </w:r>
          </w:p>
        </w:tc>
      </w:tr>
      <w:tr w:rsidR="00F66924" w:rsidRPr="00B2700B" w14:paraId="36520AFA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EA58175" w14:textId="04C1979F" w:rsidR="00F66924" w:rsidRPr="002819CC" w:rsidRDefault="00F66924" w:rsidP="00F66924">
            <w:pPr>
              <w:adjustRightInd w:val="0"/>
              <w:spacing w:before="60" w:after="60"/>
              <w:ind w:left="82"/>
              <w:rPr>
                <w:rFonts w:cstheme="minorHAnsi"/>
                <w:sz w:val="16"/>
                <w:szCs w:val="16"/>
                <w:lang w:val="en-GB"/>
              </w:rPr>
            </w:pPr>
            <w:r>
              <w:rPr>
                <w:rFonts w:cstheme="minorHAnsi"/>
                <w:color w:val="000000"/>
                <w:sz w:val="16"/>
                <w:szCs w:val="16"/>
                <w:lang w:val="en-GB"/>
              </w:rPr>
              <w:t>Male</w:t>
            </w:r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643BAD" w14:textId="10FDC65F" w:rsidR="00F66924" w:rsidRPr="002819CC" w:rsidRDefault="00F66924" w:rsidP="00F6692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13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148</w:t>
            </w:r>
            <w:r w:rsidR="00735901"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5809*age[years]+0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4103*height[cm]+0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2887*weight[kg]</w:t>
            </w:r>
          </w:p>
        </w:tc>
      </w:tr>
      <w:tr w:rsidR="00F66924" w:rsidRPr="002819CC" w14:paraId="7324F8E7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9B24379" w14:textId="3167CF38" w:rsidR="00F66924" w:rsidRPr="002819CC" w:rsidRDefault="00F66924" w:rsidP="00F66924">
            <w:pPr>
              <w:adjustRightInd w:val="0"/>
              <w:spacing w:before="60" w:after="60"/>
              <w:rPr>
                <w:rFonts w:cstheme="minorHAnsi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sz w:val="16"/>
                <w:szCs w:val="16"/>
                <w:lang w:val="en-US"/>
              </w:rPr>
              <w:t>VO</w:t>
            </w:r>
            <w:r w:rsidRPr="00F66924">
              <w:rPr>
                <w:rFonts w:cstheme="minorHAnsi"/>
                <w:sz w:val="16"/>
                <w:szCs w:val="16"/>
                <w:vertAlign w:val="subscript"/>
                <w:lang w:val="en-US"/>
              </w:rPr>
              <w:t>2</w:t>
            </w:r>
            <w:r w:rsidRPr="00F66924">
              <w:rPr>
                <w:rFonts w:cstheme="minorHAnsi"/>
                <w:sz w:val="16"/>
                <w:szCs w:val="16"/>
                <w:lang w:val="en-US"/>
              </w:rPr>
              <w:t>peak/</w:t>
            </w:r>
            <w:proofErr w:type="spellStart"/>
            <w:r w:rsidRPr="00F66924">
              <w:rPr>
                <w:rFonts w:cstheme="minorHAnsi"/>
                <w:sz w:val="16"/>
                <w:szCs w:val="16"/>
                <w:lang w:val="en-US"/>
              </w:rPr>
              <w:t>HRpeak</w:t>
            </w:r>
            <w:proofErr w:type="spellEnd"/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D34C5B" w14:textId="77777777" w:rsidR="00F66924" w:rsidRPr="002819CC" w:rsidRDefault="00F66924" w:rsidP="00F6692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</w:p>
        </w:tc>
      </w:tr>
      <w:tr w:rsidR="00F66924" w:rsidRPr="00B2700B" w14:paraId="0F00EBEE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5530902" w14:textId="58BC1A34" w:rsidR="00F66924" w:rsidRPr="002819CC" w:rsidRDefault="00F66924" w:rsidP="00F66924">
            <w:pPr>
              <w:adjustRightInd w:val="0"/>
              <w:spacing w:before="60" w:after="60"/>
              <w:ind w:left="82"/>
              <w:rPr>
                <w:rFonts w:cstheme="minorHAnsi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GB"/>
              </w:rPr>
              <w:t>Female</w:t>
            </w:r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8D40EF" w14:textId="637A8B11" w:rsidR="00F66924" w:rsidRPr="002819CC" w:rsidRDefault="00735901" w:rsidP="00F6692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720</w:t>
            </w:r>
            <w:r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0008*age[years]+0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0512*height[cm]+0</w:t>
            </w:r>
            <w:r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="00F66924"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0547*weight[kg]</w:t>
            </w:r>
          </w:p>
        </w:tc>
      </w:tr>
      <w:tr w:rsidR="00F66924" w:rsidRPr="00B2700B" w14:paraId="4E8A2B55" w14:textId="77777777" w:rsidTr="00F66924">
        <w:trPr>
          <w:cantSplit/>
          <w:jc w:val="center"/>
        </w:trPr>
        <w:tc>
          <w:tcPr>
            <w:tcW w:w="1327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A85D23C" w14:textId="43463321" w:rsidR="00F66924" w:rsidRPr="002819CC" w:rsidRDefault="00F66924" w:rsidP="00F66924">
            <w:pPr>
              <w:adjustRightInd w:val="0"/>
              <w:spacing w:before="60" w:after="60"/>
              <w:ind w:left="82"/>
              <w:rPr>
                <w:rFonts w:cstheme="minorHAnsi"/>
                <w:sz w:val="16"/>
                <w:szCs w:val="16"/>
                <w:lang w:val="en-GB"/>
              </w:rPr>
            </w:pPr>
            <w:r>
              <w:rPr>
                <w:rFonts w:cstheme="minorHAnsi"/>
                <w:color w:val="000000"/>
                <w:sz w:val="16"/>
                <w:szCs w:val="16"/>
                <w:lang w:val="en-GB"/>
              </w:rPr>
              <w:t>Male</w:t>
            </w:r>
          </w:p>
        </w:tc>
        <w:tc>
          <w:tcPr>
            <w:tcW w:w="3673" w:type="pct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DF2B3A" w14:textId="1103763A" w:rsidR="00F66924" w:rsidRPr="002819CC" w:rsidRDefault="00F66924" w:rsidP="00F66924">
            <w:pPr>
              <w:adjustRightInd w:val="0"/>
              <w:spacing w:before="60" w:after="60"/>
              <w:jc w:val="right"/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1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475</w:t>
            </w:r>
            <w:r w:rsidR="00735901">
              <w:rPr>
                <w:rFonts w:cs="Times New Roman"/>
                <w:color w:val="000000"/>
                <w:sz w:val="16"/>
                <w:szCs w:val="16"/>
                <w:lang w:val="en-US"/>
              </w:rPr>
              <w:t>−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0613*age[years]+0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0621*height[cm]+0</w:t>
            </w:r>
            <w:r w:rsidR="00735901">
              <w:rPr>
                <w:rFonts w:cstheme="minorHAnsi"/>
                <w:color w:val="000000"/>
                <w:sz w:val="16"/>
                <w:szCs w:val="16"/>
                <w:lang w:val="en-US"/>
              </w:rPr>
              <w:t>·</w:t>
            </w:r>
            <w:r w:rsidRPr="00F66924">
              <w:rPr>
                <w:rFonts w:cstheme="minorHAnsi"/>
                <w:color w:val="000000"/>
                <w:sz w:val="16"/>
                <w:szCs w:val="16"/>
                <w:lang w:val="en-US"/>
              </w:rPr>
              <w:t>0724*weight[kg]</w:t>
            </w:r>
          </w:p>
        </w:tc>
      </w:tr>
    </w:tbl>
    <w:p w14:paraId="79B6E54D" w14:textId="440AC5EA" w:rsidR="00F66924" w:rsidRDefault="00F66924" w:rsidP="00F66924">
      <w:pPr>
        <w:rPr>
          <w:lang w:val="en-GB"/>
        </w:rPr>
      </w:pPr>
      <w:proofErr w:type="spellStart"/>
      <w:r>
        <w:rPr>
          <w:lang w:val="en-US"/>
        </w:rPr>
        <w:t>HRpeak</w:t>
      </w:r>
      <w:proofErr w:type="spellEnd"/>
      <w:r>
        <w:rPr>
          <w:lang w:val="en-US"/>
        </w:rPr>
        <w:t xml:space="preserve">=peak heart rate. </w:t>
      </w:r>
      <w:proofErr w:type="spellStart"/>
      <w:r w:rsidRPr="00F66924">
        <w:rPr>
          <w:lang w:val="en-US"/>
        </w:rPr>
        <w:t>VÉpeak</w:t>
      </w:r>
      <w:proofErr w:type="spellEnd"/>
      <w:r>
        <w:rPr>
          <w:lang w:val="en-US"/>
        </w:rPr>
        <w:t>=peak ventilation.</w:t>
      </w:r>
      <w:r w:rsidRPr="00F66924">
        <w:rPr>
          <w:lang w:val="en-GB"/>
        </w:rPr>
        <w:t xml:space="preserve"> </w:t>
      </w:r>
      <w:r w:rsidRPr="00F66924">
        <w:rPr>
          <w:lang w:val="en-US"/>
        </w:rPr>
        <w:t>VO</w:t>
      </w:r>
      <w:r w:rsidRPr="00F66924">
        <w:rPr>
          <w:vertAlign w:val="subscript"/>
          <w:lang w:val="en-US"/>
        </w:rPr>
        <w:t>2</w:t>
      </w:r>
      <w:r w:rsidRPr="00F66924">
        <w:rPr>
          <w:lang w:val="en-US"/>
        </w:rPr>
        <w:t>@AT</w:t>
      </w:r>
      <w:r>
        <w:rPr>
          <w:lang w:val="en-US"/>
        </w:rPr>
        <w:t>=oxygen uptake at anaerobic threshold.</w:t>
      </w:r>
      <w:r w:rsidRPr="00F66924">
        <w:rPr>
          <w:lang w:val="en-GB"/>
        </w:rPr>
        <w:t xml:space="preserve"> VO</w:t>
      </w:r>
      <w:r w:rsidRPr="00F66924">
        <w:rPr>
          <w:vertAlign w:val="subscript"/>
          <w:lang w:val="en-GB"/>
        </w:rPr>
        <w:t>2</w:t>
      </w:r>
      <w:r w:rsidRPr="00F66924">
        <w:rPr>
          <w:lang w:val="en-GB"/>
        </w:rPr>
        <w:t>peak=peak oxygen uptake.</w:t>
      </w:r>
    </w:p>
    <w:p w14:paraId="0990E110" w14:textId="77777777" w:rsidR="00F66924" w:rsidRPr="00F66924" w:rsidRDefault="00F66924" w:rsidP="00F66924">
      <w:pPr>
        <w:rPr>
          <w:lang w:val="en-GB"/>
        </w:rPr>
      </w:pPr>
    </w:p>
    <w:p w14:paraId="0540CC21" w14:textId="77777777" w:rsidR="00B27ED0" w:rsidRDefault="00B27ED0">
      <w:pPr>
        <w:spacing w:after="160" w:line="259" w:lineRule="auto"/>
        <w:rPr>
          <w:bCs/>
          <w:lang w:val="en-GB"/>
        </w:rPr>
      </w:pPr>
      <w:r>
        <w:rPr>
          <w:bCs/>
          <w:lang w:val="en-GB"/>
        </w:rPr>
        <w:br w:type="page"/>
      </w:r>
    </w:p>
    <w:p w14:paraId="2F519BAB" w14:textId="1B902DFC" w:rsidR="00B27ED0" w:rsidRDefault="00B27ED0" w:rsidP="00B27ED0">
      <w:pPr>
        <w:pStyle w:val="berschrift1"/>
        <w:rPr>
          <w:lang w:val="en-GB"/>
        </w:rPr>
      </w:pPr>
      <w:r>
        <w:rPr>
          <w:lang w:val="en-GB"/>
        </w:rPr>
        <w:lastRenderedPageBreak/>
        <w:t>Supplementary reference</w:t>
      </w:r>
    </w:p>
    <w:p w14:paraId="116A14FB" w14:textId="77777777" w:rsidR="00BE193D" w:rsidRPr="00BE193D" w:rsidRDefault="00B27ED0" w:rsidP="00BE193D">
      <w:pPr>
        <w:pStyle w:val="EndNoteBibliography"/>
      </w:pPr>
      <w:r>
        <w:rPr>
          <w:bCs/>
          <w:lang w:val="en-GB"/>
        </w:rPr>
        <w:fldChar w:fldCharType="begin"/>
      </w:r>
      <w:r>
        <w:rPr>
          <w:bCs/>
          <w:lang w:val="en-GB"/>
        </w:rPr>
        <w:instrText xml:space="preserve"> ADDIN EN.REFLIST </w:instrText>
      </w:r>
      <w:r>
        <w:rPr>
          <w:bCs/>
          <w:lang w:val="en-GB"/>
        </w:rPr>
        <w:fldChar w:fldCharType="separate"/>
      </w:r>
      <w:r w:rsidR="00BE193D" w:rsidRPr="00BE193D">
        <w:t>1.</w:t>
      </w:r>
      <w:r w:rsidR="00BE193D" w:rsidRPr="00BE193D">
        <w:tab/>
        <w:t xml:space="preserve">Glaser S, Ittermann T, Schaper C, et al. [The Study of Health in Pomerania (SHIP) reference values for cardiopulmonary exercise testing]. </w:t>
      </w:r>
      <w:r w:rsidR="00BE193D" w:rsidRPr="00BE193D">
        <w:rPr>
          <w:i/>
        </w:rPr>
        <w:t>Pneumologie</w:t>
      </w:r>
      <w:r w:rsidR="00BE193D" w:rsidRPr="00BE193D">
        <w:t xml:space="preserve"> 2013; </w:t>
      </w:r>
      <w:r w:rsidR="00BE193D" w:rsidRPr="00BE193D">
        <w:rPr>
          <w:b/>
        </w:rPr>
        <w:t>67</w:t>
      </w:r>
      <w:r w:rsidR="00BE193D" w:rsidRPr="00BE193D">
        <w:t>: 58-63.</w:t>
      </w:r>
    </w:p>
    <w:p w14:paraId="4045FFBC" w14:textId="7D2F55C7" w:rsidR="009D42B4" w:rsidRPr="00780550" w:rsidRDefault="00B27ED0" w:rsidP="00780550">
      <w:pPr>
        <w:rPr>
          <w:bCs/>
          <w:lang w:val="en-GB"/>
        </w:rPr>
      </w:pPr>
      <w:r>
        <w:rPr>
          <w:bCs/>
          <w:lang w:val="en-GB"/>
        </w:rPr>
        <w:fldChar w:fldCharType="end"/>
      </w:r>
    </w:p>
    <w:sectPr w:rsidR="009D42B4" w:rsidRPr="007805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oNotTrackFormatting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pftvv5dmerdx3e0spep0swg2wpxfvp5ssxw&quot;&gt;COPD CPET refs&lt;record-ids&gt;&lt;item&gt;26&lt;/item&gt;&lt;/record-ids&gt;&lt;/item&gt;&lt;/Libraries&gt;"/>
  </w:docVars>
  <w:rsids>
    <w:rsidRoot w:val="00DE40B1"/>
    <w:rsid w:val="00010A37"/>
    <w:rsid w:val="000351A4"/>
    <w:rsid w:val="00053882"/>
    <w:rsid w:val="000D7849"/>
    <w:rsid w:val="001730D3"/>
    <w:rsid w:val="001D4C9F"/>
    <w:rsid w:val="00204498"/>
    <w:rsid w:val="00211ED5"/>
    <w:rsid w:val="002819CC"/>
    <w:rsid w:val="002C6C26"/>
    <w:rsid w:val="00316D44"/>
    <w:rsid w:val="00446010"/>
    <w:rsid w:val="004521BE"/>
    <w:rsid w:val="005A7A1C"/>
    <w:rsid w:val="0062240A"/>
    <w:rsid w:val="00676916"/>
    <w:rsid w:val="006C0F20"/>
    <w:rsid w:val="00715501"/>
    <w:rsid w:val="00735901"/>
    <w:rsid w:val="00735A4E"/>
    <w:rsid w:val="00760349"/>
    <w:rsid w:val="00780550"/>
    <w:rsid w:val="007805E8"/>
    <w:rsid w:val="007923E9"/>
    <w:rsid w:val="007A02DA"/>
    <w:rsid w:val="007A7C11"/>
    <w:rsid w:val="007E04FE"/>
    <w:rsid w:val="007F1755"/>
    <w:rsid w:val="00820413"/>
    <w:rsid w:val="008713EC"/>
    <w:rsid w:val="008B7A25"/>
    <w:rsid w:val="008E0AA4"/>
    <w:rsid w:val="008E6896"/>
    <w:rsid w:val="008F7ED8"/>
    <w:rsid w:val="00902D79"/>
    <w:rsid w:val="009824EE"/>
    <w:rsid w:val="009B2804"/>
    <w:rsid w:val="009D42B4"/>
    <w:rsid w:val="00A02045"/>
    <w:rsid w:val="00A22546"/>
    <w:rsid w:val="00A73E55"/>
    <w:rsid w:val="00A84EB4"/>
    <w:rsid w:val="00B0298F"/>
    <w:rsid w:val="00B25F94"/>
    <w:rsid w:val="00B2700B"/>
    <w:rsid w:val="00B27ED0"/>
    <w:rsid w:val="00B64E82"/>
    <w:rsid w:val="00BB3163"/>
    <w:rsid w:val="00BE193D"/>
    <w:rsid w:val="00C46608"/>
    <w:rsid w:val="00C63E16"/>
    <w:rsid w:val="00C73486"/>
    <w:rsid w:val="00D156E2"/>
    <w:rsid w:val="00D97606"/>
    <w:rsid w:val="00DE40B1"/>
    <w:rsid w:val="00E117F2"/>
    <w:rsid w:val="00E71B1D"/>
    <w:rsid w:val="00EA6E69"/>
    <w:rsid w:val="00ED2598"/>
    <w:rsid w:val="00F34859"/>
    <w:rsid w:val="00F652BC"/>
    <w:rsid w:val="00F65D3D"/>
    <w:rsid w:val="00F66924"/>
    <w:rsid w:val="00FB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62A5C"/>
  <w15:chartTrackingRefBased/>
  <w15:docId w15:val="{50157B46-D833-4F32-8092-4B83E194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05E8"/>
    <w:pPr>
      <w:spacing w:after="0" w:line="240" w:lineRule="auto"/>
    </w:pPr>
    <w:rPr>
      <w:rFonts w:ascii="Times New Roman" w:eastAsiaTheme="minorEastAsia" w:hAnsi="Times New Roman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805E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xmsonormal">
    <w:name w:val="x_msonormal"/>
    <w:basedOn w:val="Standard"/>
    <w:rsid w:val="00DE40B1"/>
    <w:pPr>
      <w:spacing w:before="100" w:beforeAutospacing="1" w:after="100" w:afterAutospacing="1"/>
    </w:pPr>
    <w:rPr>
      <w:rFonts w:eastAsia="Times New Roman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E40B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E40B1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E40B1"/>
    <w:rPr>
      <w:rFonts w:eastAsiaTheme="minorEastAsia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40B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40B1"/>
    <w:rPr>
      <w:rFonts w:ascii="Segoe UI" w:eastAsiaTheme="minorEastAsia" w:hAnsi="Segoe UI" w:cs="Segoe UI"/>
      <w:sz w:val="18"/>
      <w:szCs w:val="1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805E8"/>
    <w:rPr>
      <w:rFonts w:ascii="Times New Roman" w:eastAsiaTheme="majorEastAsia" w:hAnsi="Times New Roman" w:cstheme="majorBidi"/>
      <w:b/>
      <w:sz w:val="24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7805E8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7805E8"/>
    <w:pPr>
      <w:tabs>
        <w:tab w:val="center" w:pos="4536"/>
        <w:tab w:val="right" w:pos="9072"/>
      </w:tabs>
    </w:pPr>
    <w:rPr>
      <w:rFonts w:asciiTheme="minorHAnsi" w:hAnsiTheme="minorHAnsi"/>
      <w:sz w:val="24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rsid w:val="007805E8"/>
    <w:rPr>
      <w:rFonts w:eastAsiaTheme="minorEastAsia"/>
      <w:sz w:val="24"/>
      <w:szCs w:val="24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C0F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C0F20"/>
    <w:rPr>
      <w:rFonts w:ascii="Times New Roman" w:eastAsiaTheme="minorEastAsia" w:hAnsi="Times New Roman"/>
      <w:b/>
      <w:bCs/>
      <w:sz w:val="20"/>
      <w:szCs w:val="20"/>
      <w:lang w:eastAsia="de-DE"/>
    </w:rPr>
  </w:style>
  <w:style w:type="paragraph" w:customStyle="1" w:styleId="EndNoteBibliographyTitle">
    <w:name w:val="EndNote Bibliography Title"/>
    <w:basedOn w:val="Standard"/>
    <w:link w:val="EndNoteBibliographyTitleChar"/>
    <w:rsid w:val="00B27ED0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B27ED0"/>
    <w:rPr>
      <w:rFonts w:ascii="Times New Roman" w:eastAsiaTheme="minorEastAsia" w:hAnsi="Times New Roman" w:cs="Times New Roman"/>
      <w:noProof/>
      <w:sz w:val="20"/>
      <w:szCs w:val="24"/>
      <w:lang w:eastAsia="de-DE"/>
    </w:rPr>
  </w:style>
  <w:style w:type="paragraph" w:customStyle="1" w:styleId="EndNoteBibliography">
    <w:name w:val="EndNote Bibliography"/>
    <w:basedOn w:val="Standard"/>
    <w:link w:val="EndNoteBibliographyChar"/>
    <w:rsid w:val="00B27ED0"/>
    <w:rPr>
      <w:rFonts w:cs="Times New Roman"/>
      <w:noProof/>
    </w:rPr>
  </w:style>
  <w:style w:type="character" w:customStyle="1" w:styleId="EndNoteBibliographyChar">
    <w:name w:val="EndNote Bibliography Char"/>
    <w:basedOn w:val="Absatz-Standardschriftart"/>
    <w:link w:val="EndNoteBibliography"/>
    <w:rsid w:val="00B27ED0"/>
    <w:rPr>
      <w:rFonts w:ascii="Times New Roman" w:eastAsiaTheme="minorEastAsia" w:hAnsi="Times New Roman" w:cs="Times New Roman"/>
      <w:noProof/>
      <w:sz w:val="20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489</Words>
  <Characters>3082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Obst, Anne</dc:creator>
  <cp:keywords/>
  <dc:description/>
  <cp:lastModifiedBy>Stubbe, Beate</cp:lastModifiedBy>
  <cp:revision>2</cp:revision>
  <cp:lastPrinted>2020-10-29T13:17:00Z</cp:lastPrinted>
  <dcterms:created xsi:type="dcterms:W3CDTF">2021-03-29T07:56:00Z</dcterms:created>
  <dcterms:modified xsi:type="dcterms:W3CDTF">2021-03-29T07:56:00Z</dcterms:modified>
</cp:coreProperties>
</file>