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4F1C" w14:textId="77777777" w:rsidR="00F443B1" w:rsidRPr="009C4299" w:rsidRDefault="00F443B1" w:rsidP="00EF07AA">
      <w:pPr>
        <w:jc w:val="both"/>
        <w:rPr>
          <w:b/>
          <w:bCs/>
          <w:lang w:val="en-US"/>
        </w:rPr>
      </w:pPr>
      <w:r w:rsidRPr="009C4299">
        <w:rPr>
          <w:b/>
          <w:bCs/>
          <w:lang w:val="en-US"/>
        </w:rPr>
        <w:t>Supplementary materials</w:t>
      </w:r>
    </w:p>
    <w:p w14:paraId="2D3E4F1D" w14:textId="77777777" w:rsidR="00F443B1" w:rsidRPr="009C4299" w:rsidRDefault="00F443B1" w:rsidP="00EF07AA">
      <w:pPr>
        <w:jc w:val="both"/>
        <w:rPr>
          <w:i/>
          <w:iCs/>
          <w:lang w:val="en-US"/>
        </w:rPr>
      </w:pPr>
    </w:p>
    <w:p w14:paraId="2D3E4F1E" w14:textId="77777777" w:rsidR="00E46469" w:rsidRPr="009C4299" w:rsidRDefault="00E46469" w:rsidP="00CE4096">
      <w:pPr>
        <w:jc w:val="both"/>
        <w:rPr>
          <w:b/>
          <w:bCs/>
          <w:lang w:val="en-US"/>
        </w:rPr>
      </w:pPr>
    </w:p>
    <w:p w14:paraId="2D3E4F1F" w14:textId="77777777" w:rsidR="00CE4096" w:rsidRPr="009C4299" w:rsidRDefault="00BB2F74" w:rsidP="00CE4096">
      <w:pPr>
        <w:jc w:val="both"/>
        <w:rPr>
          <w:rFonts w:ascii="Arial" w:hAnsi="Arial" w:cs="Arial"/>
          <w:b/>
          <w:lang w:val="en-GB"/>
        </w:rPr>
      </w:pPr>
      <w:r w:rsidRPr="009C4299">
        <w:rPr>
          <w:b/>
          <w:bCs/>
          <w:lang w:val="en-US"/>
        </w:rPr>
        <w:t>Supplementary table S</w:t>
      </w:r>
      <w:r w:rsidR="0083325B" w:rsidRPr="009C4299">
        <w:rPr>
          <w:b/>
          <w:bCs/>
          <w:lang w:val="en-US"/>
        </w:rPr>
        <w:t>1</w:t>
      </w:r>
      <w:r w:rsidRPr="009C4299">
        <w:rPr>
          <w:b/>
          <w:bCs/>
          <w:lang w:val="en-US"/>
        </w:rPr>
        <w:t xml:space="preserve">. </w:t>
      </w:r>
      <w:r w:rsidR="00CE4096" w:rsidRPr="009C4299">
        <w:rPr>
          <w:rFonts w:ascii="Arial" w:hAnsi="Arial" w:cs="Arial"/>
          <w:b/>
          <w:lang w:val="en-GB"/>
        </w:rPr>
        <w:t xml:space="preserve">Characteristics of the </w:t>
      </w:r>
      <w:r w:rsidR="00CC542C" w:rsidRPr="009C4299">
        <w:rPr>
          <w:rFonts w:ascii="Arial" w:hAnsi="Arial" w:cs="Arial"/>
          <w:b/>
          <w:lang w:val="en-GB"/>
        </w:rPr>
        <w:t xml:space="preserve">randomized </w:t>
      </w:r>
      <w:r w:rsidR="00CE4096" w:rsidRPr="009C4299">
        <w:rPr>
          <w:rFonts w:ascii="Arial" w:hAnsi="Arial" w:cs="Arial"/>
          <w:b/>
          <w:lang w:val="en-GB"/>
        </w:rPr>
        <w:t>clinical trials from which model data were extracted.</w:t>
      </w:r>
    </w:p>
    <w:p w14:paraId="2D3E4F20" w14:textId="77777777" w:rsidR="00BB2F74" w:rsidRPr="009C4299" w:rsidRDefault="00BB2F74">
      <w:pPr>
        <w:rPr>
          <w:b/>
          <w:bCs/>
          <w:lang w:val="en-GB"/>
        </w:rPr>
      </w:pPr>
    </w:p>
    <w:p w14:paraId="2D3E4F21" w14:textId="77777777" w:rsidR="00BB2F74" w:rsidRPr="009C4299" w:rsidRDefault="00BB2F74" w:rsidP="00BB2F74">
      <w:pPr>
        <w:jc w:val="both"/>
        <w:rPr>
          <w:rFonts w:ascii="Arial" w:hAnsi="Arial" w:cs="Arial"/>
          <w:b/>
          <w:lang w:val="en-GB"/>
        </w:rPr>
      </w:pPr>
    </w:p>
    <w:tbl>
      <w:tblPr>
        <w:tblStyle w:val="Grigliatabel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3118"/>
        <w:gridCol w:w="1276"/>
        <w:gridCol w:w="1418"/>
        <w:gridCol w:w="1275"/>
        <w:gridCol w:w="1418"/>
        <w:gridCol w:w="1276"/>
      </w:tblGrid>
      <w:tr w:rsidR="00734101" w:rsidRPr="009C4299" w14:paraId="2D3E4F2C" w14:textId="77777777" w:rsidTr="0083325B">
        <w:tc>
          <w:tcPr>
            <w:tcW w:w="1702" w:type="dxa"/>
          </w:tcPr>
          <w:p w14:paraId="2D3E4F22" w14:textId="77777777" w:rsidR="00BB2F74" w:rsidRPr="009C4299" w:rsidRDefault="00BB2F74" w:rsidP="00172F3F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b/>
                <w:sz w:val="18"/>
              </w:rPr>
              <w:t>Trial (</w:t>
            </w: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reference</w:t>
            </w:r>
            <w:proofErr w:type="spellEnd"/>
            <w:r w:rsidRPr="009C4299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559" w:type="dxa"/>
          </w:tcPr>
          <w:p w14:paraId="2D3E4F23" w14:textId="77777777" w:rsidR="00BB2F74" w:rsidRPr="009C4299" w:rsidRDefault="00BB2F74" w:rsidP="00172F3F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b/>
                <w:sz w:val="18"/>
              </w:rPr>
              <w:t>Treatments</w:t>
            </w:r>
          </w:p>
        </w:tc>
        <w:tc>
          <w:tcPr>
            <w:tcW w:w="1418" w:type="dxa"/>
          </w:tcPr>
          <w:p w14:paraId="2D3E4F24" w14:textId="77777777" w:rsidR="00BB2F74" w:rsidRPr="009C4299" w:rsidRDefault="00BB2F74" w:rsidP="00172F3F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9C4299">
              <w:rPr>
                <w:rFonts w:ascii="Arial" w:hAnsi="Arial" w:cs="Arial"/>
                <w:b/>
                <w:sz w:val="18"/>
                <w:lang w:val="en-GB"/>
              </w:rPr>
              <w:t>N of patients in each arm</w:t>
            </w:r>
          </w:p>
        </w:tc>
        <w:tc>
          <w:tcPr>
            <w:tcW w:w="3118" w:type="dxa"/>
          </w:tcPr>
          <w:p w14:paraId="2D3E4F25" w14:textId="77777777" w:rsidR="00BB2F74" w:rsidRPr="009C4299" w:rsidRDefault="00BB2F74" w:rsidP="00172F3F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Characteristics</w:t>
            </w:r>
            <w:proofErr w:type="spellEnd"/>
            <w:r w:rsidRPr="009C4299">
              <w:rPr>
                <w:rFonts w:ascii="Arial" w:hAnsi="Arial" w:cs="Arial"/>
                <w:b/>
                <w:sz w:val="18"/>
              </w:rPr>
              <w:t xml:space="preserve"> of </w:t>
            </w: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includedpatients</w:t>
            </w:r>
            <w:proofErr w:type="spellEnd"/>
          </w:p>
        </w:tc>
        <w:tc>
          <w:tcPr>
            <w:tcW w:w="1276" w:type="dxa"/>
          </w:tcPr>
          <w:p w14:paraId="2D3E4F26" w14:textId="77777777" w:rsidR="00BB2F74" w:rsidRPr="009C4299" w:rsidRDefault="00BB2F74" w:rsidP="00172F3F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Median</w:t>
            </w:r>
            <w:proofErr w:type="spellEnd"/>
          </w:p>
          <w:p w14:paraId="2D3E4F27" w14:textId="77777777" w:rsidR="00BB2F74" w:rsidRPr="009C4299" w:rsidRDefault="00BB2F74" w:rsidP="00172F3F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b/>
                <w:sz w:val="18"/>
              </w:rPr>
              <w:t>OS (</w:t>
            </w: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mo</w:t>
            </w:r>
            <w:proofErr w:type="spellEnd"/>
            <w:r w:rsidRPr="009C4299">
              <w:rPr>
                <w:rFonts w:ascii="Arial" w:hAnsi="Arial" w:cs="Arial"/>
                <w:b/>
                <w:sz w:val="18"/>
              </w:rPr>
              <w:t>.)</w:t>
            </w:r>
          </w:p>
        </w:tc>
        <w:tc>
          <w:tcPr>
            <w:tcW w:w="1418" w:type="dxa"/>
          </w:tcPr>
          <w:p w14:paraId="2D3E4F28" w14:textId="77777777" w:rsidR="00BB2F74" w:rsidRPr="009C4299" w:rsidRDefault="00BB2F74" w:rsidP="00553A18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Median</w:t>
            </w:r>
            <w:proofErr w:type="spellEnd"/>
            <w:r w:rsidRPr="009C4299">
              <w:rPr>
                <w:rFonts w:ascii="Arial" w:hAnsi="Arial" w:cs="Arial"/>
                <w:b/>
                <w:sz w:val="18"/>
              </w:rPr>
              <w:t xml:space="preserve"> PFS (</w:t>
            </w: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mo</w:t>
            </w:r>
            <w:proofErr w:type="spellEnd"/>
            <w:r w:rsidRPr="009C4299">
              <w:rPr>
                <w:rFonts w:ascii="Arial" w:hAnsi="Arial" w:cs="Arial"/>
                <w:b/>
                <w:sz w:val="18"/>
              </w:rPr>
              <w:t>.)</w:t>
            </w:r>
          </w:p>
        </w:tc>
        <w:tc>
          <w:tcPr>
            <w:tcW w:w="1275" w:type="dxa"/>
          </w:tcPr>
          <w:p w14:paraId="2D3E4F29" w14:textId="77777777" w:rsidR="00BB2F74" w:rsidRPr="009C4299" w:rsidRDefault="00BB2F74" w:rsidP="00172F3F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Median</w:t>
            </w:r>
            <w:proofErr w:type="spellEnd"/>
            <w:r w:rsidRPr="009C4299">
              <w:rPr>
                <w:rFonts w:ascii="Arial" w:hAnsi="Arial" w:cs="Arial"/>
                <w:b/>
                <w:sz w:val="18"/>
              </w:rPr>
              <w:t xml:space="preserve"> TTP (</w:t>
            </w: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mo</w:t>
            </w:r>
            <w:proofErr w:type="spellEnd"/>
            <w:r w:rsidRPr="009C4299">
              <w:rPr>
                <w:rFonts w:ascii="Arial" w:hAnsi="Arial" w:cs="Arial"/>
                <w:b/>
                <w:sz w:val="18"/>
              </w:rPr>
              <w:t>.)</w:t>
            </w:r>
          </w:p>
        </w:tc>
        <w:tc>
          <w:tcPr>
            <w:tcW w:w="1418" w:type="dxa"/>
          </w:tcPr>
          <w:p w14:paraId="2D3E4F2A" w14:textId="77777777" w:rsidR="00BB2F74" w:rsidRPr="009C4299" w:rsidRDefault="00BB2F74" w:rsidP="00172F3F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b/>
                <w:sz w:val="18"/>
              </w:rPr>
              <w:t>ORR (%)</w:t>
            </w:r>
          </w:p>
        </w:tc>
        <w:tc>
          <w:tcPr>
            <w:tcW w:w="1276" w:type="dxa"/>
          </w:tcPr>
          <w:p w14:paraId="2D3E4F2B" w14:textId="77777777" w:rsidR="00BB2F74" w:rsidRPr="009C4299" w:rsidRDefault="00BB2F74" w:rsidP="00172F3F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b/>
                <w:sz w:val="18"/>
              </w:rPr>
              <w:t>SAEs</w:t>
            </w:r>
            <w:proofErr w:type="spellEnd"/>
            <w:r w:rsidRPr="009C4299">
              <w:rPr>
                <w:rFonts w:ascii="Arial" w:hAnsi="Arial" w:cs="Arial"/>
                <w:b/>
                <w:sz w:val="18"/>
              </w:rPr>
              <w:t xml:space="preserve"> (%)</w:t>
            </w:r>
          </w:p>
        </w:tc>
      </w:tr>
      <w:tr w:rsidR="00BB2F74" w:rsidRPr="009C4299" w14:paraId="2D3E4F2F" w14:textId="77777777" w:rsidTr="0083325B">
        <w:tc>
          <w:tcPr>
            <w:tcW w:w="13184" w:type="dxa"/>
            <w:gridSpan w:val="8"/>
          </w:tcPr>
          <w:p w14:paraId="2D3E4F2D" w14:textId="77777777" w:rsidR="00BB2F74" w:rsidRPr="009C4299" w:rsidRDefault="00BB2F74" w:rsidP="00553A18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b/>
                <w:sz w:val="18"/>
              </w:rPr>
              <w:t xml:space="preserve">First-line </w:t>
            </w:r>
          </w:p>
        </w:tc>
        <w:tc>
          <w:tcPr>
            <w:tcW w:w="1276" w:type="dxa"/>
          </w:tcPr>
          <w:p w14:paraId="2D3E4F2E" w14:textId="77777777" w:rsidR="00BB2F74" w:rsidRPr="009C4299" w:rsidRDefault="00BB2F74" w:rsidP="00172F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479E8" w:rsidRPr="009C4299" w14:paraId="2D3E4F39" w14:textId="77777777" w:rsidTr="0083325B">
        <w:tc>
          <w:tcPr>
            <w:tcW w:w="1702" w:type="dxa"/>
          </w:tcPr>
          <w:p w14:paraId="2D3E4F30" w14:textId="77777777" w:rsidR="005275BD" w:rsidRPr="009C4299" w:rsidRDefault="005275BD" w:rsidP="00D40F54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IMBrave150 (</w:t>
            </w:r>
            <w:r w:rsidR="0083325B" w:rsidRPr="009C4299">
              <w:rPr>
                <w:rFonts w:ascii="Arial" w:hAnsi="Arial" w:cs="Arial"/>
                <w:sz w:val="18"/>
              </w:rPr>
              <w:t>4</w:t>
            </w:r>
            <w:r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31" w14:textId="77777777" w:rsidR="005275BD" w:rsidRPr="009C4299" w:rsidRDefault="005275BD" w:rsidP="00827781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Atezolizumab+Bevacizumab</w:t>
            </w:r>
            <w:proofErr w:type="spellEnd"/>
            <w:r w:rsidR="007F70C3" w:rsidRPr="009C4299"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="007F70C3" w:rsidRPr="009C4299">
              <w:rPr>
                <w:rFonts w:ascii="Arial" w:hAnsi="Arial" w:cs="Arial"/>
                <w:sz w:val="18"/>
              </w:rPr>
              <w:t>Sorafenib</w:t>
            </w:r>
            <w:proofErr w:type="spellEnd"/>
          </w:p>
        </w:tc>
        <w:tc>
          <w:tcPr>
            <w:tcW w:w="1418" w:type="dxa"/>
          </w:tcPr>
          <w:p w14:paraId="2D3E4F32" w14:textId="77777777" w:rsidR="005275BD" w:rsidRPr="009C4299" w:rsidRDefault="005275BD" w:rsidP="00D40F54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336</w:t>
            </w:r>
            <w:r w:rsidR="007F70C3" w:rsidRPr="009C4299">
              <w:rPr>
                <w:rFonts w:ascii="Arial" w:hAnsi="Arial" w:cs="Arial"/>
                <w:sz w:val="18"/>
              </w:rPr>
              <w:t>;165</w:t>
            </w:r>
          </w:p>
        </w:tc>
        <w:tc>
          <w:tcPr>
            <w:tcW w:w="3118" w:type="dxa"/>
          </w:tcPr>
          <w:p w14:paraId="2D3E4F33" w14:textId="77777777" w:rsidR="005275BD" w:rsidRPr="009C4299" w:rsidRDefault="005275BD" w:rsidP="007F70C3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Locally advanced or metastatic and/or unresectable HCC; No prior systemic therapy</w:t>
            </w:r>
            <w:r w:rsidR="002F10AE" w:rsidRPr="009C4299">
              <w:rPr>
                <w:rFonts w:ascii="Arial" w:hAnsi="Arial" w:cs="Arial"/>
                <w:sz w:val="18"/>
                <w:lang w:val="en-GB"/>
              </w:rPr>
              <w:t>; measurable disease defined by RECIST 1.1; ECOG-PS 0 or 1; Child-Pugh A. Patients with history of autoimmune diseases</w:t>
            </w:r>
            <w:r w:rsidR="008F3114" w:rsidRPr="009C4299">
              <w:rPr>
                <w:rFonts w:ascii="Arial" w:hAnsi="Arial" w:cs="Arial"/>
                <w:sz w:val="18"/>
                <w:lang w:val="en-GB"/>
              </w:rPr>
              <w:t>.</w:t>
            </w:r>
            <w:r w:rsidR="002F10AE" w:rsidRPr="009C4299">
              <w:rPr>
                <w:rFonts w:ascii="Arial" w:hAnsi="Arial" w:cs="Arial"/>
                <w:sz w:val="18"/>
                <w:lang w:val="en-GB"/>
              </w:rPr>
              <w:t xml:space="preserve"> coinfection HBV/HCV and untreated </w:t>
            </w:r>
            <w:proofErr w:type="spellStart"/>
            <w:r w:rsidR="009B2A99" w:rsidRPr="009C4299">
              <w:rPr>
                <w:rFonts w:ascii="Arial" w:hAnsi="Arial" w:cs="Arial"/>
                <w:sz w:val="18"/>
                <w:lang w:val="en-GB"/>
              </w:rPr>
              <w:t>esophageal</w:t>
            </w:r>
            <w:proofErr w:type="spellEnd"/>
            <w:r w:rsidR="009B2A99" w:rsidRPr="009C4299">
              <w:rPr>
                <w:rFonts w:ascii="Arial" w:hAnsi="Arial" w:cs="Arial"/>
                <w:sz w:val="18"/>
                <w:lang w:val="en-GB"/>
              </w:rPr>
              <w:t xml:space="preserve"> or gastric varices were excluded.</w:t>
            </w:r>
          </w:p>
        </w:tc>
        <w:tc>
          <w:tcPr>
            <w:tcW w:w="1276" w:type="dxa"/>
          </w:tcPr>
          <w:p w14:paraId="2D3E4F34" w14:textId="77777777" w:rsidR="005275BD" w:rsidRPr="009C4299" w:rsidRDefault="007F70C3" w:rsidP="005275B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NE;</w:t>
            </w:r>
            <w:r w:rsidR="005275BD" w:rsidRPr="009C4299">
              <w:rPr>
                <w:rFonts w:ascii="Arial" w:hAnsi="Arial" w:cs="Arial"/>
                <w:sz w:val="18"/>
              </w:rPr>
              <w:t>13.2</w:t>
            </w:r>
          </w:p>
        </w:tc>
        <w:tc>
          <w:tcPr>
            <w:tcW w:w="1418" w:type="dxa"/>
          </w:tcPr>
          <w:p w14:paraId="2D3E4F35" w14:textId="77777777" w:rsidR="005275BD" w:rsidRPr="009C4299" w:rsidRDefault="005275BD" w:rsidP="00553A18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6.8</w:t>
            </w:r>
            <w:r w:rsidR="00D40F54" w:rsidRPr="009C4299">
              <w:rPr>
                <w:rFonts w:ascii="Arial" w:hAnsi="Arial" w:cs="Arial"/>
                <w:sz w:val="18"/>
              </w:rPr>
              <w:t>;4.3</w:t>
            </w:r>
          </w:p>
        </w:tc>
        <w:tc>
          <w:tcPr>
            <w:tcW w:w="1275" w:type="dxa"/>
          </w:tcPr>
          <w:p w14:paraId="2D3E4F36" w14:textId="77777777" w:rsidR="005275BD" w:rsidRPr="009C4299" w:rsidRDefault="005275BD" w:rsidP="005275B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418" w:type="dxa"/>
          </w:tcPr>
          <w:p w14:paraId="2D3E4F37" w14:textId="77777777" w:rsidR="005275BD" w:rsidRPr="009C4299" w:rsidRDefault="00D40F54" w:rsidP="00D40F54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27;</w:t>
            </w:r>
            <w:r w:rsidR="005275BD" w:rsidRPr="009C4299">
              <w:rPr>
                <w:rFonts w:ascii="Arial" w:hAnsi="Arial" w:cs="Arial"/>
                <w:sz w:val="18"/>
              </w:rPr>
              <w:t xml:space="preserve">12 </w:t>
            </w:r>
          </w:p>
        </w:tc>
        <w:tc>
          <w:tcPr>
            <w:tcW w:w="1276" w:type="dxa"/>
          </w:tcPr>
          <w:p w14:paraId="2D3E4F38" w14:textId="77777777" w:rsidR="005275BD" w:rsidRPr="009C4299" w:rsidRDefault="00D40F54" w:rsidP="00D40F54">
            <w:pPr>
              <w:rPr>
                <w:rFonts w:ascii="Arial" w:hAnsi="Arial" w:cs="Arial"/>
                <w:b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61;</w:t>
            </w:r>
            <w:r w:rsidR="005275BD" w:rsidRPr="009C4299">
              <w:rPr>
                <w:rFonts w:ascii="Arial" w:hAnsi="Arial" w:cs="Arial"/>
                <w:sz w:val="18"/>
              </w:rPr>
              <w:t>60.9</w:t>
            </w:r>
          </w:p>
        </w:tc>
      </w:tr>
      <w:tr w:rsidR="002C5BB0" w:rsidRPr="009C4299" w14:paraId="2D3E4F3B" w14:textId="77777777" w:rsidTr="0083325B">
        <w:tc>
          <w:tcPr>
            <w:tcW w:w="14460" w:type="dxa"/>
            <w:gridSpan w:val="9"/>
          </w:tcPr>
          <w:p w14:paraId="2D3E4F3A" w14:textId="77777777" w:rsidR="002C5BB0" w:rsidRPr="009C4299" w:rsidRDefault="002C5BB0" w:rsidP="00553A18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9C4299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Second-line </w:t>
            </w:r>
          </w:p>
        </w:tc>
      </w:tr>
      <w:tr w:rsidR="00FC661D" w:rsidRPr="009C4299" w14:paraId="2D3E4F49" w14:textId="77777777" w:rsidTr="0083325B">
        <w:tc>
          <w:tcPr>
            <w:tcW w:w="1702" w:type="dxa"/>
          </w:tcPr>
          <w:p w14:paraId="2D3E4F3C" w14:textId="77777777" w:rsidR="00FC661D" w:rsidRPr="009C4299" w:rsidRDefault="00E122C6" w:rsidP="00827781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SHARP</w:t>
            </w:r>
            <w:r w:rsidR="006209DC" w:rsidRPr="009C4299">
              <w:rPr>
                <w:rFonts w:ascii="Arial" w:hAnsi="Arial" w:cs="Arial"/>
                <w:sz w:val="18"/>
              </w:rPr>
              <w:t xml:space="preserve"> (3)</w:t>
            </w:r>
          </w:p>
        </w:tc>
        <w:tc>
          <w:tcPr>
            <w:tcW w:w="1559" w:type="dxa"/>
          </w:tcPr>
          <w:p w14:paraId="2D3E4F3D" w14:textId="77777777" w:rsidR="00FC661D" w:rsidRPr="009C4299" w:rsidRDefault="00D57335" w:rsidP="00827781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Sorafenib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>; Placebo</w:t>
            </w:r>
          </w:p>
        </w:tc>
        <w:tc>
          <w:tcPr>
            <w:tcW w:w="1418" w:type="dxa"/>
          </w:tcPr>
          <w:p w14:paraId="2D3E4F3E" w14:textId="77777777" w:rsidR="00FC661D" w:rsidRPr="009C4299" w:rsidRDefault="003C768A" w:rsidP="00D40F54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299;303</w:t>
            </w:r>
          </w:p>
        </w:tc>
        <w:tc>
          <w:tcPr>
            <w:tcW w:w="3118" w:type="dxa"/>
          </w:tcPr>
          <w:p w14:paraId="2D3E4F3F" w14:textId="77777777" w:rsidR="00FC661D" w:rsidRPr="009C4299" w:rsidRDefault="0056431C" w:rsidP="00840127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 xml:space="preserve">Advanced and/or unresectable HCC.  No prior systemic therapy.  At least one untreated target lesion defined by </w:t>
            </w:r>
            <w:proofErr w:type="spellStart"/>
            <w:r w:rsidRPr="009C4299">
              <w:rPr>
                <w:rFonts w:ascii="Arial" w:hAnsi="Arial" w:cs="Arial"/>
                <w:sz w:val="18"/>
                <w:lang w:val="en-GB"/>
              </w:rPr>
              <w:t>RECIST;Child</w:t>
            </w:r>
            <w:proofErr w:type="spellEnd"/>
            <w:r w:rsidRPr="009C4299">
              <w:rPr>
                <w:rFonts w:ascii="Arial" w:hAnsi="Arial" w:cs="Arial"/>
                <w:sz w:val="18"/>
                <w:lang w:val="en-GB"/>
              </w:rPr>
              <w:t xml:space="preserve"> Pugh A</w:t>
            </w:r>
            <w:r w:rsidR="008F3114" w:rsidRPr="009C4299">
              <w:rPr>
                <w:rFonts w:ascii="Arial" w:hAnsi="Arial" w:cs="Arial"/>
                <w:sz w:val="18"/>
                <w:lang w:val="en-GB"/>
              </w:rPr>
              <w:t>.</w:t>
            </w:r>
            <w:r w:rsidRPr="009C4299">
              <w:rPr>
                <w:rFonts w:ascii="Arial" w:hAnsi="Arial" w:cs="Arial"/>
                <w:sz w:val="18"/>
                <w:lang w:val="en-GB"/>
              </w:rPr>
              <w:t xml:space="preserve"> ECOG PS of 2 or less.    </w:t>
            </w:r>
          </w:p>
        </w:tc>
        <w:tc>
          <w:tcPr>
            <w:tcW w:w="1276" w:type="dxa"/>
          </w:tcPr>
          <w:p w14:paraId="2D3E4F40" w14:textId="77777777" w:rsidR="00FC661D" w:rsidRPr="009C4299" w:rsidRDefault="0056431C" w:rsidP="005275B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10.7; 7.9</w:t>
            </w:r>
          </w:p>
        </w:tc>
        <w:tc>
          <w:tcPr>
            <w:tcW w:w="1418" w:type="dxa"/>
          </w:tcPr>
          <w:p w14:paraId="2D3E4F41" w14:textId="77777777" w:rsidR="00FC661D" w:rsidRPr="009C4299" w:rsidRDefault="00D37107" w:rsidP="00D37107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-</w:t>
            </w:r>
          </w:p>
        </w:tc>
        <w:tc>
          <w:tcPr>
            <w:tcW w:w="1275" w:type="dxa"/>
          </w:tcPr>
          <w:p w14:paraId="2D3E4F42" w14:textId="77777777" w:rsidR="00FC661D" w:rsidRPr="009C4299" w:rsidRDefault="0085311E" w:rsidP="005275B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5.5; 2.8</w:t>
            </w:r>
          </w:p>
        </w:tc>
        <w:tc>
          <w:tcPr>
            <w:tcW w:w="1418" w:type="dxa"/>
          </w:tcPr>
          <w:p w14:paraId="2D3E4F43" w14:textId="77777777" w:rsidR="00FC661D" w:rsidRPr="009C4299" w:rsidRDefault="0085311E" w:rsidP="00D40F54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2;1</w:t>
            </w:r>
          </w:p>
          <w:p w14:paraId="2D3E4F44" w14:textId="77777777" w:rsidR="0085311E" w:rsidRPr="009C4299" w:rsidRDefault="0085311E" w:rsidP="0085311E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D3E4F45" w14:textId="77777777" w:rsidR="0085311E" w:rsidRPr="009C4299" w:rsidRDefault="0085311E" w:rsidP="0085311E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</w:tcPr>
          <w:p w14:paraId="2D3E4F46" w14:textId="77777777" w:rsidR="00FC661D" w:rsidRPr="009C4299" w:rsidRDefault="007F2A09" w:rsidP="00D40F54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-</w:t>
            </w:r>
          </w:p>
          <w:p w14:paraId="2D3E4F47" w14:textId="77777777" w:rsidR="0085311E" w:rsidRPr="009C4299" w:rsidRDefault="0085311E" w:rsidP="0085311E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D3E4F48" w14:textId="77777777" w:rsidR="0085311E" w:rsidRPr="009C4299" w:rsidRDefault="0085311E" w:rsidP="0085311E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C661D" w:rsidRPr="009C4299" w14:paraId="2D3E4F57" w14:textId="77777777" w:rsidTr="0083325B">
        <w:tc>
          <w:tcPr>
            <w:tcW w:w="1702" w:type="dxa"/>
          </w:tcPr>
          <w:p w14:paraId="2D3E4F4A" w14:textId="77777777" w:rsidR="00FC661D" w:rsidRPr="009C4299" w:rsidRDefault="00E122C6" w:rsidP="00827781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Asian-Pacific</w:t>
            </w:r>
            <w:r w:rsidR="006209DC" w:rsidRPr="009C4299">
              <w:rPr>
                <w:rFonts w:ascii="Arial" w:hAnsi="Arial" w:cs="Arial"/>
                <w:sz w:val="18"/>
              </w:rPr>
              <w:t xml:space="preserve"> (1</w:t>
            </w:r>
            <w:r w:rsidR="00876433" w:rsidRPr="009C4299">
              <w:rPr>
                <w:rFonts w:ascii="Arial" w:hAnsi="Arial" w:cs="Arial"/>
                <w:sz w:val="18"/>
              </w:rPr>
              <w:t>1</w:t>
            </w:r>
            <w:r w:rsidR="006209DC"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4B" w14:textId="77777777" w:rsidR="00FC661D" w:rsidRPr="009C4299" w:rsidRDefault="00D57335" w:rsidP="00827781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Sorafenib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>; Placebo</w:t>
            </w:r>
          </w:p>
        </w:tc>
        <w:tc>
          <w:tcPr>
            <w:tcW w:w="1418" w:type="dxa"/>
          </w:tcPr>
          <w:p w14:paraId="2D3E4F4C" w14:textId="77777777" w:rsidR="00FC661D" w:rsidRPr="009C4299" w:rsidRDefault="00712347" w:rsidP="00D40F54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150; 76</w:t>
            </w:r>
          </w:p>
        </w:tc>
        <w:tc>
          <w:tcPr>
            <w:tcW w:w="3118" w:type="dxa"/>
          </w:tcPr>
          <w:p w14:paraId="2D3E4F4D" w14:textId="77777777" w:rsidR="00FC661D" w:rsidRPr="009C4299" w:rsidRDefault="00712347" w:rsidP="00840127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Histologically proven advanced hepatocellular carcinoma. No prior systemic therapy. At least one measurable lesion according to RECIST criteria. Child-Pugh A</w:t>
            </w:r>
            <w:r w:rsidR="008F3114" w:rsidRPr="009C4299">
              <w:rPr>
                <w:rFonts w:ascii="Arial" w:hAnsi="Arial" w:cs="Arial"/>
                <w:sz w:val="18"/>
                <w:lang w:val="en-GB"/>
              </w:rPr>
              <w:t>.</w:t>
            </w:r>
            <w:r w:rsidRPr="009C4299">
              <w:rPr>
                <w:rFonts w:ascii="Arial" w:hAnsi="Arial" w:cs="Arial"/>
                <w:sz w:val="18"/>
                <w:lang w:val="en-GB"/>
              </w:rPr>
              <w:t xml:space="preserve"> ECOG PS 2 or less. </w:t>
            </w:r>
          </w:p>
        </w:tc>
        <w:tc>
          <w:tcPr>
            <w:tcW w:w="1276" w:type="dxa"/>
          </w:tcPr>
          <w:p w14:paraId="2D3E4F4E" w14:textId="77777777" w:rsidR="00FC661D" w:rsidRPr="009C4299" w:rsidRDefault="00D37107" w:rsidP="005275B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6.5; 4.2</w:t>
            </w:r>
          </w:p>
        </w:tc>
        <w:tc>
          <w:tcPr>
            <w:tcW w:w="1418" w:type="dxa"/>
          </w:tcPr>
          <w:p w14:paraId="2D3E4F4F" w14:textId="77777777" w:rsidR="00FC661D" w:rsidRPr="009C4299" w:rsidRDefault="00FC661D" w:rsidP="00553A18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5" w:type="dxa"/>
          </w:tcPr>
          <w:p w14:paraId="2D3E4F50" w14:textId="77777777" w:rsidR="00FC661D" w:rsidRPr="009C4299" w:rsidRDefault="00D37107" w:rsidP="005275B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2.8; 1.4</w:t>
            </w:r>
          </w:p>
        </w:tc>
        <w:tc>
          <w:tcPr>
            <w:tcW w:w="1418" w:type="dxa"/>
          </w:tcPr>
          <w:p w14:paraId="2D3E4F51" w14:textId="77777777" w:rsidR="00FC661D" w:rsidRPr="009C4299" w:rsidRDefault="00D37107" w:rsidP="00D40F54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3.3; 1.3</w:t>
            </w:r>
          </w:p>
          <w:p w14:paraId="2D3E4F52" w14:textId="77777777" w:rsidR="00D37107" w:rsidRPr="009C4299" w:rsidRDefault="00D37107" w:rsidP="00D37107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D3E4F53" w14:textId="77777777" w:rsidR="00D37107" w:rsidRPr="009C4299" w:rsidRDefault="00D37107" w:rsidP="00D37107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D3E4F54" w14:textId="77777777" w:rsidR="00D37107" w:rsidRPr="009C4299" w:rsidRDefault="00D37107" w:rsidP="00D37107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</w:tcPr>
          <w:p w14:paraId="2D3E4F55" w14:textId="77777777" w:rsidR="00FC661D" w:rsidRPr="009C4299" w:rsidRDefault="007F2A09" w:rsidP="00D40F54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-</w:t>
            </w:r>
          </w:p>
          <w:p w14:paraId="2D3E4F56" w14:textId="77777777" w:rsidR="00D37107" w:rsidRPr="009C4299" w:rsidRDefault="00D37107" w:rsidP="00D37107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C661D" w:rsidRPr="009C4299" w14:paraId="2D3E4F61" w14:textId="77777777" w:rsidTr="0083325B">
        <w:tc>
          <w:tcPr>
            <w:tcW w:w="1702" w:type="dxa"/>
          </w:tcPr>
          <w:p w14:paraId="2D3E4F58" w14:textId="77777777" w:rsidR="00FC661D" w:rsidRPr="009C4299" w:rsidRDefault="00607982" w:rsidP="00827781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Johnson et al. (1</w:t>
            </w:r>
            <w:r w:rsidR="00876433" w:rsidRPr="009C4299">
              <w:rPr>
                <w:rFonts w:ascii="Arial" w:hAnsi="Arial" w:cs="Arial"/>
                <w:sz w:val="18"/>
              </w:rPr>
              <w:t>2</w:t>
            </w:r>
            <w:r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59" w14:textId="77777777" w:rsidR="00FC661D" w:rsidRPr="009C4299" w:rsidRDefault="00607982" w:rsidP="00827781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Sorafenib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Pr="009C4299">
              <w:rPr>
                <w:rFonts w:ascii="Arial" w:hAnsi="Arial" w:cs="Arial"/>
                <w:sz w:val="18"/>
              </w:rPr>
              <w:t>Brivanib</w:t>
            </w:r>
            <w:proofErr w:type="spellEnd"/>
          </w:p>
        </w:tc>
        <w:tc>
          <w:tcPr>
            <w:tcW w:w="1418" w:type="dxa"/>
          </w:tcPr>
          <w:p w14:paraId="2D3E4F5A" w14:textId="77777777" w:rsidR="00FC661D" w:rsidRPr="009C4299" w:rsidRDefault="00FA5D59" w:rsidP="00D40F54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578; 577</w:t>
            </w:r>
          </w:p>
        </w:tc>
        <w:tc>
          <w:tcPr>
            <w:tcW w:w="3118" w:type="dxa"/>
          </w:tcPr>
          <w:p w14:paraId="2D3E4F5B" w14:textId="77777777" w:rsidR="00FC661D" w:rsidRPr="009C4299" w:rsidRDefault="00FA5D59" w:rsidP="00840127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Advanced and unresectable HCC. No prior systemic therapies; at least one untreated measurable lesion. Child- Pugh A; ECOG PS 0- 1</w:t>
            </w:r>
          </w:p>
        </w:tc>
        <w:tc>
          <w:tcPr>
            <w:tcW w:w="1276" w:type="dxa"/>
          </w:tcPr>
          <w:p w14:paraId="2D3E4F5C" w14:textId="77777777" w:rsidR="00FC661D" w:rsidRPr="009C4299" w:rsidRDefault="00682A4D" w:rsidP="005275B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9.9; 9.5</w:t>
            </w:r>
          </w:p>
        </w:tc>
        <w:tc>
          <w:tcPr>
            <w:tcW w:w="1418" w:type="dxa"/>
          </w:tcPr>
          <w:p w14:paraId="2D3E4F5D" w14:textId="77777777" w:rsidR="00FC661D" w:rsidRPr="009C4299" w:rsidRDefault="00682A4D" w:rsidP="00682A4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-</w:t>
            </w:r>
          </w:p>
        </w:tc>
        <w:tc>
          <w:tcPr>
            <w:tcW w:w="1275" w:type="dxa"/>
          </w:tcPr>
          <w:p w14:paraId="2D3E4F5E" w14:textId="77777777" w:rsidR="00FC661D" w:rsidRPr="009C4299" w:rsidRDefault="00682A4D" w:rsidP="005275B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4.1; 4.2</w:t>
            </w:r>
          </w:p>
        </w:tc>
        <w:tc>
          <w:tcPr>
            <w:tcW w:w="1418" w:type="dxa"/>
          </w:tcPr>
          <w:p w14:paraId="2D3E4F5F" w14:textId="77777777" w:rsidR="00FC661D" w:rsidRPr="009C4299" w:rsidRDefault="00682A4D" w:rsidP="00D40F54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9; 12</w:t>
            </w:r>
          </w:p>
        </w:tc>
        <w:tc>
          <w:tcPr>
            <w:tcW w:w="1276" w:type="dxa"/>
          </w:tcPr>
          <w:p w14:paraId="2D3E4F60" w14:textId="77777777" w:rsidR="00FC661D" w:rsidRPr="009C4299" w:rsidRDefault="00965CF9" w:rsidP="00D40F54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65</w:t>
            </w:r>
            <w:r w:rsidR="00682A4D" w:rsidRPr="009C4299">
              <w:rPr>
                <w:rFonts w:ascii="Arial" w:hAnsi="Arial" w:cs="Arial"/>
                <w:sz w:val="18"/>
                <w:lang w:val="en-GB"/>
              </w:rPr>
              <w:t xml:space="preserve">; </w:t>
            </w:r>
            <w:r w:rsidR="003253CD" w:rsidRPr="009C4299">
              <w:rPr>
                <w:rFonts w:ascii="Arial" w:hAnsi="Arial" w:cs="Arial"/>
                <w:sz w:val="18"/>
                <w:lang w:val="en-GB"/>
              </w:rPr>
              <w:t>67</w:t>
            </w:r>
          </w:p>
        </w:tc>
      </w:tr>
      <w:tr w:rsidR="0007469B" w:rsidRPr="009C4299" w14:paraId="2D3E4F6C" w14:textId="77777777" w:rsidTr="0083325B">
        <w:tc>
          <w:tcPr>
            <w:tcW w:w="1702" w:type="dxa"/>
          </w:tcPr>
          <w:p w14:paraId="2D3E4F62" w14:textId="77777777" w:rsidR="0007469B" w:rsidRPr="009C4299" w:rsidRDefault="0007469B" w:rsidP="0007469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SUN1170 (1</w:t>
            </w:r>
            <w:r w:rsidR="00876433" w:rsidRPr="009C4299">
              <w:rPr>
                <w:rFonts w:ascii="Arial" w:hAnsi="Arial" w:cs="Arial"/>
                <w:sz w:val="18"/>
              </w:rPr>
              <w:t>3</w:t>
            </w:r>
            <w:r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63" w14:textId="77777777" w:rsidR="0007469B" w:rsidRPr="009C4299" w:rsidRDefault="0007469B" w:rsidP="0007469B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Sorafenib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Pr="009C4299">
              <w:rPr>
                <w:rFonts w:ascii="Arial" w:hAnsi="Arial" w:cs="Arial"/>
                <w:sz w:val="18"/>
              </w:rPr>
              <w:t>Sunitinib</w:t>
            </w:r>
            <w:proofErr w:type="spellEnd"/>
          </w:p>
        </w:tc>
        <w:tc>
          <w:tcPr>
            <w:tcW w:w="1418" w:type="dxa"/>
          </w:tcPr>
          <w:p w14:paraId="2D3E4F64" w14:textId="77777777" w:rsidR="0007469B" w:rsidRPr="009C4299" w:rsidRDefault="0007469B" w:rsidP="0007469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544;530</w:t>
            </w:r>
          </w:p>
        </w:tc>
        <w:tc>
          <w:tcPr>
            <w:tcW w:w="3118" w:type="dxa"/>
          </w:tcPr>
          <w:p w14:paraId="2D3E4F65" w14:textId="77777777" w:rsidR="0007469B" w:rsidRPr="009C4299" w:rsidRDefault="0007469B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Histologically confirmed</w:t>
            </w:r>
            <w:r w:rsidR="008F3114" w:rsidRPr="009C4299">
              <w:rPr>
                <w:rFonts w:ascii="Arial" w:hAnsi="Arial" w:cs="Arial"/>
                <w:sz w:val="18"/>
                <w:lang w:val="en-GB"/>
              </w:rPr>
              <w:t>.</w:t>
            </w:r>
            <w:r w:rsidRPr="009C4299">
              <w:rPr>
                <w:rFonts w:ascii="Arial" w:hAnsi="Arial" w:cs="Arial"/>
                <w:sz w:val="18"/>
                <w:lang w:val="en-GB"/>
              </w:rPr>
              <w:t xml:space="preserve"> locally advanced</w:t>
            </w:r>
          </w:p>
          <w:p w14:paraId="2D3E4F66" w14:textId="77777777" w:rsidR="0007469B" w:rsidRPr="009C4299" w:rsidRDefault="0007469B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or metastatic HCC candidate for systemic anticancer treatment. Child-Pugh A; ECOG-PS 0 or 1</w:t>
            </w:r>
          </w:p>
        </w:tc>
        <w:tc>
          <w:tcPr>
            <w:tcW w:w="1276" w:type="dxa"/>
          </w:tcPr>
          <w:p w14:paraId="2D3E4F67" w14:textId="77777777" w:rsidR="0007469B" w:rsidRPr="009C4299" w:rsidRDefault="0007469B" w:rsidP="0007469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</w:rPr>
              <w:t>10.2; 7.9</w:t>
            </w:r>
          </w:p>
        </w:tc>
        <w:tc>
          <w:tcPr>
            <w:tcW w:w="1418" w:type="dxa"/>
          </w:tcPr>
          <w:p w14:paraId="2D3E4F68" w14:textId="77777777" w:rsidR="0007469B" w:rsidRPr="009C4299" w:rsidRDefault="0007469B" w:rsidP="00553A18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</w:rPr>
              <w:t>3.0; 3.6</w:t>
            </w:r>
          </w:p>
        </w:tc>
        <w:tc>
          <w:tcPr>
            <w:tcW w:w="1275" w:type="dxa"/>
          </w:tcPr>
          <w:p w14:paraId="2D3E4F69" w14:textId="77777777" w:rsidR="0007469B" w:rsidRPr="009C4299" w:rsidRDefault="0007469B" w:rsidP="0007469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</w:rPr>
              <w:t>3.8; 4.1</w:t>
            </w:r>
          </w:p>
        </w:tc>
        <w:tc>
          <w:tcPr>
            <w:tcW w:w="1418" w:type="dxa"/>
          </w:tcPr>
          <w:p w14:paraId="2D3E4F6A" w14:textId="77777777" w:rsidR="0007469B" w:rsidRPr="009C4299" w:rsidRDefault="0007469B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</w:rPr>
              <w:t>6.1; 6.6</w:t>
            </w:r>
          </w:p>
        </w:tc>
        <w:tc>
          <w:tcPr>
            <w:tcW w:w="1276" w:type="dxa"/>
          </w:tcPr>
          <w:p w14:paraId="2D3E4F6B" w14:textId="77777777" w:rsidR="0007469B" w:rsidRPr="009C4299" w:rsidRDefault="0007469B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</w:rPr>
              <w:t>74.2; 82.1</w:t>
            </w:r>
          </w:p>
        </w:tc>
      </w:tr>
      <w:tr w:rsidR="0007469B" w:rsidRPr="009C4299" w14:paraId="2D3E4F76" w14:textId="77777777" w:rsidTr="0083325B">
        <w:tc>
          <w:tcPr>
            <w:tcW w:w="1702" w:type="dxa"/>
          </w:tcPr>
          <w:p w14:paraId="2D3E4F6D" w14:textId="77777777" w:rsidR="0007469B" w:rsidRPr="009C4299" w:rsidRDefault="003D6467" w:rsidP="0007469B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Cainap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 xml:space="preserve"> et al. (1</w:t>
            </w:r>
            <w:r w:rsidR="00876433" w:rsidRPr="009C4299">
              <w:rPr>
                <w:rFonts w:ascii="Arial" w:hAnsi="Arial" w:cs="Arial"/>
                <w:sz w:val="18"/>
              </w:rPr>
              <w:t>4</w:t>
            </w:r>
            <w:r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6E" w14:textId="77777777" w:rsidR="0007469B" w:rsidRPr="009C4299" w:rsidRDefault="003D6467" w:rsidP="0007469B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Sorafenib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Pr="009C4299">
              <w:rPr>
                <w:rFonts w:ascii="Arial" w:hAnsi="Arial" w:cs="Arial"/>
                <w:sz w:val="18"/>
              </w:rPr>
              <w:t>Linifanib</w:t>
            </w:r>
            <w:proofErr w:type="spellEnd"/>
          </w:p>
        </w:tc>
        <w:tc>
          <w:tcPr>
            <w:tcW w:w="1418" w:type="dxa"/>
          </w:tcPr>
          <w:p w14:paraId="2D3E4F6F" w14:textId="77777777" w:rsidR="0007469B" w:rsidRPr="009C4299" w:rsidRDefault="0014054F" w:rsidP="0007469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521; 514</w:t>
            </w:r>
          </w:p>
        </w:tc>
        <w:tc>
          <w:tcPr>
            <w:tcW w:w="3118" w:type="dxa"/>
          </w:tcPr>
          <w:p w14:paraId="2D3E4F70" w14:textId="77777777" w:rsidR="0007469B" w:rsidRPr="009C4299" w:rsidRDefault="009E5093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 xml:space="preserve">Unresectable and/or metastatic HCC. No prior systemic therapy and at least a measurable lesion according to RECIST v1.1; no prior </w:t>
            </w:r>
            <w:r w:rsidRPr="009C4299">
              <w:rPr>
                <w:rFonts w:ascii="Arial" w:hAnsi="Arial" w:cs="Arial"/>
                <w:sz w:val="18"/>
                <w:lang w:val="en-GB"/>
              </w:rPr>
              <w:lastRenderedPageBreak/>
              <w:t xml:space="preserve">loco regional treatment within 4 weeks before </w:t>
            </w:r>
            <w:proofErr w:type="spellStart"/>
            <w:r w:rsidRPr="009C4299">
              <w:rPr>
                <w:rFonts w:ascii="Arial" w:hAnsi="Arial" w:cs="Arial"/>
                <w:sz w:val="18"/>
                <w:lang w:val="en-GB"/>
              </w:rPr>
              <w:t>stufy</w:t>
            </w:r>
            <w:proofErr w:type="spellEnd"/>
            <w:r w:rsidRPr="009C4299">
              <w:rPr>
                <w:rFonts w:ascii="Arial" w:hAnsi="Arial" w:cs="Arial"/>
                <w:sz w:val="18"/>
                <w:lang w:val="en-GB"/>
              </w:rPr>
              <w:t xml:space="preserve"> drug administration. Child-Pugh A; ECOG PS 0-1</w:t>
            </w:r>
          </w:p>
        </w:tc>
        <w:tc>
          <w:tcPr>
            <w:tcW w:w="1276" w:type="dxa"/>
          </w:tcPr>
          <w:p w14:paraId="2D3E4F71" w14:textId="77777777" w:rsidR="0007469B" w:rsidRPr="009C4299" w:rsidRDefault="009E5093" w:rsidP="0007469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lastRenderedPageBreak/>
              <w:t>9.8; 9.1</w:t>
            </w:r>
          </w:p>
        </w:tc>
        <w:tc>
          <w:tcPr>
            <w:tcW w:w="1418" w:type="dxa"/>
          </w:tcPr>
          <w:p w14:paraId="2D3E4F72" w14:textId="77777777" w:rsidR="0007469B" w:rsidRPr="009C4299" w:rsidRDefault="00D268A8" w:rsidP="00553A18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2.9;4.2</w:t>
            </w:r>
          </w:p>
        </w:tc>
        <w:tc>
          <w:tcPr>
            <w:tcW w:w="1275" w:type="dxa"/>
          </w:tcPr>
          <w:p w14:paraId="2D3E4F73" w14:textId="77777777" w:rsidR="0007469B" w:rsidRPr="009C4299" w:rsidRDefault="00D268A8" w:rsidP="0007469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4.0; 5.4</w:t>
            </w:r>
          </w:p>
        </w:tc>
        <w:tc>
          <w:tcPr>
            <w:tcW w:w="1418" w:type="dxa"/>
          </w:tcPr>
          <w:p w14:paraId="2D3E4F74" w14:textId="77777777" w:rsidR="0007469B" w:rsidRPr="009C4299" w:rsidRDefault="00D268A8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6.9; 13</w:t>
            </w:r>
          </w:p>
        </w:tc>
        <w:tc>
          <w:tcPr>
            <w:tcW w:w="1276" w:type="dxa"/>
          </w:tcPr>
          <w:p w14:paraId="2D3E4F75" w14:textId="77777777" w:rsidR="0007469B" w:rsidRPr="009C4299" w:rsidRDefault="00D268A8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75; 85.3</w:t>
            </w:r>
          </w:p>
        </w:tc>
      </w:tr>
      <w:tr w:rsidR="0007469B" w:rsidRPr="009C4299" w14:paraId="2D3E4F80" w14:textId="77777777" w:rsidTr="0083325B">
        <w:tc>
          <w:tcPr>
            <w:tcW w:w="1702" w:type="dxa"/>
          </w:tcPr>
          <w:p w14:paraId="2D3E4F77" w14:textId="77777777" w:rsidR="0007469B" w:rsidRPr="009C4299" w:rsidRDefault="00AE3F93" w:rsidP="0007469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SEARCH (1</w:t>
            </w:r>
            <w:r w:rsidR="00876433" w:rsidRPr="009C4299">
              <w:rPr>
                <w:rFonts w:ascii="Arial" w:hAnsi="Arial" w:cs="Arial"/>
                <w:sz w:val="18"/>
              </w:rPr>
              <w:t>5</w:t>
            </w:r>
            <w:r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78" w14:textId="77777777" w:rsidR="0007469B" w:rsidRPr="009C4299" w:rsidRDefault="00AE3F93" w:rsidP="0007469B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Sorafenib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Pr="009C4299">
              <w:rPr>
                <w:rFonts w:ascii="Arial" w:hAnsi="Arial" w:cs="Arial"/>
                <w:sz w:val="18"/>
              </w:rPr>
              <w:t>Sorafenib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 xml:space="preserve"> plus </w:t>
            </w:r>
            <w:proofErr w:type="spellStart"/>
            <w:r w:rsidRPr="009C4299">
              <w:rPr>
                <w:rFonts w:ascii="Arial" w:hAnsi="Arial" w:cs="Arial"/>
                <w:sz w:val="18"/>
              </w:rPr>
              <w:t>Erlotinib</w:t>
            </w:r>
            <w:proofErr w:type="spellEnd"/>
          </w:p>
        </w:tc>
        <w:tc>
          <w:tcPr>
            <w:tcW w:w="1418" w:type="dxa"/>
          </w:tcPr>
          <w:p w14:paraId="2D3E4F79" w14:textId="77777777" w:rsidR="0007469B" w:rsidRPr="009C4299" w:rsidRDefault="00C47D94" w:rsidP="0007469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358; 362</w:t>
            </w:r>
          </w:p>
        </w:tc>
        <w:tc>
          <w:tcPr>
            <w:tcW w:w="3118" w:type="dxa"/>
          </w:tcPr>
          <w:p w14:paraId="2D3E4F7A" w14:textId="77777777" w:rsidR="0007469B" w:rsidRPr="009C4299" w:rsidRDefault="00C47D94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 xml:space="preserve">Advanced and/or metastatic HCC. At least one measurable lesion according to RECIST criteria. No prior local therapies within 4 weeks before study entry. Child-Pugh A; ECOG PS 0-1. </w:t>
            </w:r>
          </w:p>
        </w:tc>
        <w:tc>
          <w:tcPr>
            <w:tcW w:w="1276" w:type="dxa"/>
          </w:tcPr>
          <w:p w14:paraId="2D3E4F7B" w14:textId="77777777" w:rsidR="0007469B" w:rsidRPr="009C4299" w:rsidRDefault="00C47D94" w:rsidP="0007469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8.5; 9.5</w:t>
            </w:r>
          </w:p>
        </w:tc>
        <w:tc>
          <w:tcPr>
            <w:tcW w:w="1418" w:type="dxa"/>
          </w:tcPr>
          <w:p w14:paraId="2D3E4F7C" w14:textId="77777777" w:rsidR="0007469B" w:rsidRPr="009C4299" w:rsidRDefault="00103799" w:rsidP="00103799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-</w:t>
            </w:r>
          </w:p>
        </w:tc>
        <w:tc>
          <w:tcPr>
            <w:tcW w:w="1275" w:type="dxa"/>
          </w:tcPr>
          <w:p w14:paraId="2D3E4F7D" w14:textId="77777777" w:rsidR="0007469B" w:rsidRPr="009C4299" w:rsidRDefault="00103799" w:rsidP="0007469B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4.0; 3.2</w:t>
            </w:r>
          </w:p>
        </w:tc>
        <w:tc>
          <w:tcPr>
            <w:tcW w:w="1418" w:type="dxa"/>
          </w:tcPr>
          <w:p w14:paraId="2D3E4F7E" w14:textId="77777777" w:rsidR="0007469B" w:rsidRPr="009C4299" w:rsidRDefault="00103799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3.9 ; 6.6</w:t>
            </w:r>
          </w:p>
        </w:tc>
        <w:tc>
          <w:tcPr>
            <w:tcW w:w="1276" w:type="dxa"/>
          </w:tcPr>
          <w:p w14:paraId="2D3E4F7F" w14:textId="77777777" w:rsidR="0007469B" w:rsidRPr="009C4299" w:rsidRDefault="00257B93" w:rsidP="0007469B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84</w:t>
            </w:r>
            <w:r w:rsidR="003176B9" w:rsidRPr="009C4299">
              <w:rPr>
                <w:rFonts w:ascii="Arial" w:hAnsi="Arial" w:cs="Arial"/>
                <w:sz w:val="18"/>
                <w:lang w:val="en-GB"/>
              </w:rPr>
              <w:t xml:space="preserve">; </w:t>
            </w:r>
            <w:r w:rsidR="008C4235" w:rsidRPr="009C4299">
              <w:rPr>
                <w:rFonts w:ascii="Arial" w:hAnsi="Arial" w:cs="Arial"/>
                <w:sz w:val="18"/>
                <w:lang w:val="en-GB"/>
              </w:rPr>
              <w:t>87</w:t>
            </w:r>
          </w:p>
        </w:tc>
      </w:tr>
      <w:tr w:rsidR="00734101" w:rsidRPr="009C4299" w14:paraId="2D3E4F8D" w14:textId="77777777" w:rsidTr="0083325B">
        <w:tc>
          <w:tcPr>
            <w:tcW w:w="1702" w:type="dxa"/>
          </w:tcPr>
          <w:p w14:paraId="2D3E4F81" w14:textId="77777777" w:rsidR="00987C79" w:rsidRPr="009C4299" w:rsidRDefault="00987C79" w:rsidP="0083325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REFLECT (</w:t>
            </w:r>
            <w:r w:rsidR="0083325B" w:rsidRPr="009C4299">
              <w:rPr>
                <w:rFonts w:ascii="Arial" w:hAnsi="Arial" w:cs="Arial"/>
                <w:sz w:val="18"/>
              </w:rPr>
              <w:t>1</w:t>
            </w:r>
            <w:r w:rsidR="00876433" w:rsidRPr="009C4299">
              <w:rPr>
                <w:rFonts w:ascii="Arial" w:hAnsi="Arial" w:cs="Arial"/>
                <w:sz w:val="18"/>
              </w:rPr>
              <w:t>6</w:t>
            </w:r>
            <w:r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82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Sorafenib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Pr="009C4299">
              <w:rPr>
                <w:rFonts w:ascii="Arial" w:hAnsi="Arial" w:cs="Arial"/>
                <w:sz w:val="18"/>
              </w:rPr>
              <w:t>Lenvatinib</w:t>
            </w:r>
            <w:proofErr w:type="spellEnd"/>
          </w:p>
        </w:tc>
        <w:tc>
          <w:tcPr>
            <w:tcW w:w="1418" w:type="dxa"/>
          </w:tcPr>
          <w:p w14:paraId="2D3E4F83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476;478</w:t>
            </w:r>
          </w:p>
        </w:tc>
        <w:tc>
          <w:tcPr>
            <w:tcW w:w="3118" w:type="dxa"/>
          </w:tcPr>
          <w:p w14:paraId="2D3E4F84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Unresectable HCC BCLC B or C; Child-Pugh A; ECOG-PS 0 or 1; one or more measurable</w:t>
            </w:r>
          </w:p>
          <w:p w14:paraId="2D3E4F85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target lesions.</w:t>
            </w:r>
          </w:p>
          <w:p w14:paraId="2D3E4F86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Patients with 50% or higher</w:t>
            </w:r>
          </w:p>
          <w:p w14:paraId="2D3E4F87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liver occupation</w:t>
            </w:r>
            <w:r w:rsidR="008F3114" w:rsidRPr="009C4299">
              <w:rPr>
                <w:rFonts w:ascii="Arial" w:hAnsi="Arial" w:cs="Arial"/>
                <w:sz w:val="18"/>
                <w:lang w:val="en-GB"/>
              </w:rPr>
              <w:t>.</w:t>
            </w:r>
            <w:r w:rsidRPr="009C4299">
              <w:rPr>
                <w:rFonts w:ascii="Arial" w:hAnsi="Arial" w:cs="Arial"/>
                <w:sz w:val="18"/>
                <w:lang w:val="en-GB"/>
              </w:rPr>
              <w:t xml:space="preserve"> invasion of the bile duct</w:t>
            </w:r>
            <w:r w:rsidR="008F3114" w:rsidRPr="009C4299">
              <w:rPr>
                <w:rFonts w:ascii="Arial" w:hAnsi="Arial" w:cs="Arial"/>
                <w:sz w:val="18"/>
                <w:lang w:val="en-GB"/>
              </w:rPr>
              <w:t>.</w:t>
            </w:r>
            <w:r w:rsidRPr="009C4299">
              <w:rPr>
                <w:rFonts w:ascii="Arial" w:hAnsi="Arial" w:cs="Arial"/>
                <w:sz w:val="18"/>
                <w:lang w:val="en-GB"/>
              </w:rPr>
              <w:t xml:space="preserve"> or invasion at the main portal vein and patients previously treated with systemic therapy were excluded.</w:t>
            </w:r>
          </w:p>
        </w:tc>
        <w:tc>
          <w:tcPr>
            <w:tcW w:w="1276" w:type="dxa"/>
          </w:tcPr>
          <w:p w14:paraId="2D3E4F88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12.3;13.6</w:t>
            </w:r>
          </w:p>
        </w:tc>
        <w:tc>
          <w:tcPr>
            <w:tcW w:w="1418" w:type="dxa"/>
          </w:tcPr>
          <w:p w14:paraId="2D3E4F89" w14:textId="77777777" w:rsidR="00987C79" w:rsidRPr="009C4299" w:rsidRDefault="00987C79" w:rsidP="00553A18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3.7;7.4</w:t>
            </w:r>
          </w:p>
        </w:tc>
        <w:tc>
          <w:tcPr>
            <w:tcW w:w="1275" w:type="dxa"/>
          </w:tcPr>
          <w:p w14:paraId="2D3E4F8A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3.7; 8.9</w:t>
            </w:r>
          </w:p>
        </w:tc>
        <w:tc>
          <w:tcPr>
            <w:tcW w:w="1418" w:type="dxa"/>
          </w:tcPr>
          <w:p w14:paraId="2D3E4F8B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12.4;40.6</w:t>
            </w:r>
          </w:p>
        </w:tc>
        <w:tc>
          <w:tcPr>
            <w:tcW w:w="1276" w:type="dxa"/>
          </w:tcPr>
          <w:p w14:paraId="2D3E4F8C" w14:textId="77777777" w:rsidR="00987C79" w:rsidRPr="009C4299" w:rsidRDefault="00987C79" w:rsidP="00987C79">
            <w:pPr>
              <w:jc w:val="center"/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66.5; 75</w:t>
            </w:r>
          </w:p>
        </w:tc>
      </w:tr>
      <w:tr w:rsidR="00734101" w:rsidRPr="009C4299" w14:paraId="2D3E4F9B" w14:textId="77777777" w:rsidTr="0083325B">
        <w:tc>
          <w:tcPr>
            <w:tcW w:w="1702" w:type="dxa"/>
          </w:tcPr>
          <w:p w14:paraId="2D3E4F8E" w14:textId="77777777" w:rsidR="00987C79" w:rsidRPr="009C4299" w:rsidRDefault="00987C79" w:rsidP="0083325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RESORCE (</w:t>
            </w:r>
            <w:r w:rsidR="0083325B" w:rsidRPr="009C4299">
              <w:rPr>
                <w:rFonts w:ascii="Arial" w:hAnsi="Arial" w:cs="Arial"/>
                <w:sz w:val="18"/>
              </w:rPr>
              <w:t>5</w:t>
            </w:r>
            <w:r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8F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Regorafenib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>; Placebo</w:t>
            </w:r>
          </w:p>
        </w:tc>
        <w:tc>
          <w:tcPr>
            <w:tcW w:w="1418" w:type="dxa"/>
          </w:tcPr>
          <w:p w14:paraId="2D3E4F90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379;194</w:t>
            </w:r>
          </w:p>
        </w:tc>
        <w:tc>
          <w:tcPr>
            <w:tcW w:w="3118" w:type="dxa"/>
          </w:tcPr>
          <w:p w14:paraId="2D3E4F91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HCC BCLC B or C not amenable to curative treatment; Child-Pugh A; ECOG-PS 0 or 1;</w:t>
            </w:r>
          </w:p>
          <w:p w14:paraId="2D3E4F92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documented radiological progression during Sorafenib</w:t>
            </w:r>
          </w:p>
          <w:p w14:paraId="2D3E4F93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 xml:space="preserve">treatment; tolerance to Sorafenib (≥400 mg daily for at least 20 of the 28 days before discontinuation); last Sorafenib dose within 10 weeks of randomization. </w:t>
            </w:r>
          </w:p>
          <w:p w14:paraId="2D3E4F94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Patients with previous systemic treatment for HCC or</w:t>
            </w:r>
          </w:p>
          <w:p w14:paraId="2D3E4F95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discontinuation of Sorafenib for toxicity were excluded.</w:t>
            </w:r>
          </w:p>
        </w:tc>
        <w:tc>
          <w:tcPr>
            <w:tcW w:w="1276" w:type="dxa"/>
          </w:tcPr>
          <w:p w14:paraId="2D3E4F96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10.6; 7.8</w:t>
            </w:r>
          </w:p>
        </w:tc>
        <w:tc>
          <w:tcPr>
            <w:tcW w:w="1418" w:type="dxa"/>
          </w:tcPr>
          <w:p w14:paraId="2D3E4F97" w14:textId="77777777" w:rsidR="00987C79" w:rsidRPr="009C4299" w:rsidRDefault="00987C79" w:rsidP="00553A18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3.1; 1.5</w:t>
            </w:r>
          </w:p>
        </w:tc>
        <w:tc>
          <w:tcPr>
            <w:tcW w:w="1275" w:type="dxa"/>
          </w:tcPr>
          <w:p w14:paraId="2D3E4F98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3.2; 1.5</w:t>
            </w:r>
          </w:p>
        </w:tc>
        <w:tc>
          <w:tcPr>
            <w:tcW w:w="1418" w:type="dxa"/>
          </w:tcPr>
          <w:p w14:paraId="2D3E4F99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11; 4</w:t>
            </w:r>
          </w:p>
        </w:tc>
        <w:tc>
          <w:tcPr>
            <w:tcW w:w="1276" w:type="dxa"/>
          </w:tcPr>
          <w:p w14:paraId="2D3E4F9A" w14:textId="77777777" w:rsidR="00987C79" w:rsidRPr="009C4299" w:rsidRDefault="00987C79" w:rsidP="00987C79">
            <w:pPr>
              <w:jc w:val="center"/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79.7; 58.5</w:t>
            </w:r>
          </w:p>
        </w:tc>
      </w:tr>
      <w:tr w:rsidR="00734101" w:rsidRPr="009C4299" w14:paraId="2D3E4FA6" w14:textId="77777777" w:rsidTr="0083325B">
        <w:tc>
          <w:tcPr>
            <w:tcW w:w="1702" w:type="dxa"/>
          </w:tcPr>
          <w:p w14:paraId="2D3E4F9C" w14:textId="77777777" w:rsidR="00987C79" w:rsidRPr="009C4299" w:rsidRDefault="00987C79" w:rsidP="0083325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CELESTIAL (</w:t>
            </w:r>
            <w:r w:rsidR="0083325B" w:rsidRPr="009C4299">
              <w:rPr>
                <w:rFonts w:ascii="Arial" w:hAnsi="Arial" w:cs="Arial"/>
                <w:sz w:val="18"/>
              </w:rPr>
              <w:t>6</w:t>
            </w:r>
            <w:r w:rsidR="002C5BB0"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9D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Cabozantinib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>; Placebo</w:t>
            </w:r>
          </w:p>
        </w:tc>
        <w:tc>
          <w:tcPr>
            <w:tcW w:w="1418" w:type="dxa"/>
          </w:tcPr>
          <w:p w14:paraId="2D3E4F9E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470;237</w:t>
            </w:r>
          </w:p>
        </w:tc>
        <w:tc>
          <w:tcPr>
            <w:tcW w:w="3118" w:type="dxa"/>
          </w:tcPr>
          <w:p w14:paraId="2D3E4F9F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HCC not amenable to curative</w:t>
            </w:r>
          </w:p>
          <w:p w14:paraId="2D3E4FA0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Treatment; Child-Pugh class A; ECOG-PS 0 or 1 previous treatment with Sorafenib; disease progression after at least one systemic treatments (up to 2)</w:t>
            </w:r>
          </w:p>
        </w:tc>
        <w:tc>
          <w:tcPr>
            <w:tcW w:w="1276" w:type="dxa"/>
          </w:tcPr>
          <w:p w14:paraId="2D3E4FA1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10.2; 8.0</w:t>
            </w:r>
          </w:p>
        </w:tc>
        <w:tc>
          <w:tcPr>
            <w:tcW w:w="1418" w:type="dxa"/>
          </w:tcPr>
          <w:p w14:paraId="2D3E4FA2" w14:textId="77777777" w:rsidR="00987C79" w:rsidRPr="009C4299" w:rsidRDefault="00987C79" w:rsidP="00553A18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5.2; 1.9</w:t>
            </w:r>
          </w:p>
        </w:tc>
        <w:tc>
          <w:tcPr>
            <w:tcW w:w="1275" w:type="dxa"/>
          </w:tcPr>
          <w:p w14:paraId="2D3E4FA3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418" w:type="dxa"/>
          </w:tcPr>
          <w:p w14:paraId="2D3E4FA4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4; 1</w:t>
            </w:r>
          </w:p>
        </w:tc>
        <w:tc>
          <w:tcPr>
            <w:tcW w:w="1276" w:type="dxa"/>
          </w:tcPr>
          <w:p w14:paraId="2D3E4FA5" w14:textId="77777777" w:rsidR="00987C79" w:rsidRPr="009C4299" w:rsidRDefault="00987C79" w:rsidP="00987C79">
            <w:pPr>
              <w:jc w:val="center"/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79.4; 48.1</w:t>
            </w:r>
          </w:p>
        </w:tc>
      </w:tr>
      <w:tr w:rsidR="0004735C" w:rsidRPr="009C4299" w14:paraId="2D3E4FB1" w14:textId="77777777" w:rsidTr="0083325B">
        <w:tc>
          <w:tcPr>
            <w:tcW w:w="1702" w:type="dxa"/>
          </w:tcPr>
          <w:p w14:paraId="2D3E4FA7" w14:textId="77777777" w:rsidR="0004735C" w:rsidRPr="009C4299" w:rsidRDefault="002D0476" w:rsidP="0083325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REACH-2</w:t>
            </w:r>
            <w:r w:rsidR="005B1EFE" w:rsidRPr="009C4299">
              <w:rPr>
                <w:rFonts w:ascii="Arial" w:hAnsi="Arial" w:cs="Arial"/>
                <w:sz w:val="18"/>
              </w:rPr>
              <w:t xml:space="preserve"> (7)</w:t>
            </w:r>
          </w:p>
        </w:tc>
        <w:tc>
          <w:tcPr>
            <w:tcW w:w="1559" w:type="dxa"/>
          </w:tcPr>
          <w:p w14:paraId="2D3E4FA8" w14:textId="77777777" w:rsidR="0004735C" w:rsidRPr="009C4299" w:rsidRDefault="002D0476" w:rsidP="00987C79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Ramucirumab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>; Placebo</w:t>
            </w:r>
          </w:p>
        </w:tc>
        <w:tc>
          <w:tcPr>
            <w:tcW w:w="1418" w:type="dxa"/>
          </w:tcPr>
          <w:p w14:paraId="2D3E4FA9" w14:textId="77777777" w:rsidR="0004735C" w:rsidRPr="009C4299" w:rsidRDefault="00AE0227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197;95</w:t>
            </w:r>
          </w:p>
        </w:tc>
        <w:tc>
          <w:tcPr>
            <w:tcW w:w="3118" w:type="dxa"/>
          </w:tcPr>
          <w:p w14:paraId="2D3E4FAA" w14:textId="77777777" w:rsidR="00AE0227" w:rsidRPr="009C4299" w:rsidRDefault="00AE0227" w:rsidP="00AE0227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BCLC C or B refractory or not amenable to locoregional</w:t>
            </w:r>
          </w:p>
          <w:p w14:paraId="2D3E4FAB" w14:textId="77777777" w:rsidR="0004735C" w:rsidRPr="009C4299" w:rsidRDefault="00AE0227" w:rsidP="00AE0227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 xml:space="preserve">therapy; Child-Pugh A ; ECOG-PS 0 or 1; previous treatment with Sorafenib (stopped because of progression or </w:t>
            </w:r>
            <w:r w:rsidRPr="009C4299">
              <w:rPr>
                <w:rFonts w:ascii="Arial" w:hAnsi="Arial" w:cs="Arial"/>
                <w:sz w:val="18"/>
                <w:lang w:val="en-GB"/>
              </w:rPr>
              <w:lastRenderedPageBreak/>
              <w:t>intolerance).</w:t>
            </w:r>
            <w:proofErr w:type="spellStart"/>
            <w:r w:rsidR="00CC12DB" w:rsidRPr="009C4299">
              <w:rPr>
                <w:rFonts w:ascii="Arial" w:hAnsi="Arial" w:cs="Arial"/>
                <w:sz w:val="18"/>
                <w:lang w:val="en-GB"/>
              </w:rPr>
              <w:t>Alphafetoprotein</w:t>
            </w:r>
            <w:proofErr w:type="spellEnd"/>
            <w:r w:rsidR="00CC12DB" w:rsidRPr="009C4299">
              <w:rPr>
                <w:rFonts w:ascii="Arial" w:hAnsi="Arial" w:cs="Arial"/>
                <w:sz w:val="18"/>
                <w:lang w:val="en-GB"/>
              </w:rPr>
              <w:t xml:space="preserve"> levels higher than 400 ng/mL</w:t>
            </w:r>
          </w:p>
        </w:tc>
        <w:tc>
          <w:tcPr>
            <w:tcW w:w="1276" w:type="dxa"/>
          </w:tcPr>
          <w:p w14:paraId="2D3E4FAC" w14:textId="77777777" w:rsidR="0004735C" w:rsidRPr="009C4299" w:rsidRDefault="00CC12DB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lastRenderedPageBreak/>
              <w:t>8.5;7.3</w:t>
            </w:r>
          </w:p>
        </w:tc>
        <w:tc>
          <w:tcPr>
            <w:tcW w:w="1418" w:type="dxa"/>
          </w:tcPr>
          <w:p w14:paraId="2D3E4FAD" w14:textId="77777777" w:rsidR="0004735C" w:rsidRPr="009C4299" w:rsidRDefault="002C40AF" w:rsidP="00553A18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2.8;1.6</w:t>
            </w:r>
          </w:p>
        </w:tc>
        <w:tc>
          <w:tcPr>
            <w:tcW w:w="1275" w:type="dxa"/>
          </w:tcPr>
          <w:p w14:paraId="2D3E4FAE" w14:textId="77777777" w:rsidR="0004735C" w:rsidRPr="009C4299" w:rsidRDefault="002C40AF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-</w:t>
            </w:r>
          </w:p>
        </w:tc>
        <w:tc>
          <w:tcPr>
            <w:tcW w:w="1418" w:type="dxa"/>
          </w:tcPr>
          <w:p w14:paraId="2D3E4FAF" w14:textId="77777777" w:rsidR="0004735C" w:rsidRPr="009C4299" w:rsidRDefault="002C40AF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5;1</w:t>
            </w:r>
          </w:p>
        </w:tc>
        <w:tc>
          <w:tcPr>
            <w:tcW w:w="1276" w:type="dxa"/>
          </w:tcPr>
          <w:p w14:paraId="2D3E4FB0" w14:textId="77777777" w:rsidR="0004735C" w:rsidRPr="009C4299" w:rsidRDefault="00BF448F" w:rsidP="00987C79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NA</w:t>
            </w:r>
          </w:p>
        </w:tc>
      </w:tr>
      <w:tr w:rsidR="00734101" w:rsidRPr="009C4299" w14:paraId="2D3E4FBC" w14:textId="77777777" w:rsidTr="0083325B">
        <w:tc>
          <w:tcPr>
            <w:tcW w:w="1702" w:type="dxa"/>
          </w:tcPr>
          <w:p w14:paraId="2D3E4FB2" w14:textId="5E01B021" w:rsidR="00987C79" w:rsidRPr="009C4299" w:rsidRDefault="00987C79" w:rsidP="0083325B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REACH (</w:t>
            </w:r>
            <w:r w:rsidR="00177798" w:rsidRPr="009C4299">
              <w:rPr>
                <w:rFonts w:ascii="Arial" w:hAnsi="Arial" w:cs="Arial"/>
                <w:sz w:val="18"/>
              </w:rPr>
              <w:t>1</w:t>
            </w:r>
            <w:r w:rsidR="00D76F2A" w:rsidRPr="009C4299">
              <w:rPr>
                <w:rFonts w:ascii="Arial" w:hAnsi="Arial" w:cs="Arial"/>
                <w:sz w:val="18"/>
              </w:rPr>
              <w:t>8</w:t>
            </w:r>
            <w:r w:rsidRPr="009C429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</w:tcPr>
          <w:p w14:paraId="2D3E4FB3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proofErr w:type="spellStart"/>
            <w:r w:rsidRPr="009C4299">
              <w:rPr>
                <w:rFonts w:ascii="Arial" w:hAnsi="Arial" w:cs="Arial"/>
                <w:sz w:val="18"/>
              </w:rPr>
              <w:t>Ramucirumab</w:t>
            </w:r>
            <w:proofErr w:type="spellEnd"/>
            <w:r w:rsidRPr="009C4299">
              <w:rPr>
                <w:rFonts w:ascii="Arial" w:hAnsi="Arial" w:cs="Arial"/>
                <w:sz w:val="18"/>
              </w:rPr>
              <w:t>; Placebo</w:t>
            </w:r>
          </w:p>
        </w:tc>
        <w:tc>
          <w:tcPr>
            <w:tcW w:w="1418" w:type="dxa"/>
          </w:tcPr>
          <w:p w14:paraId="2D3E4FB4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283;282</w:t>
            </w:r>
          </w:p>
        </w:tc>
        <w:tc>
          <w:tcPr>
            <w:tcW w:w="3118" w:type="dxa"/>
          </w:tcPr>
          <w:p w14:paraId="2D3E4FB5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BCLC C or B refractory or not amenable to locoregional</w:t>
            </w:r>
          </w:p>
          <w:p w14:paraId="2D3E4FB6" w14:textId="77777777" w:rsidR="00987C79" w:rsidRPr="009C4299" w:rsidRDefault="00987C79" w:rsidP="00987C79">
            <w:pPr>
              <w:rPr>
                <w:rFonts w:ascii="Arial" w:hAnsi="Arial" w:cs="Arial"/>
                <w:sz w:val="18"/>
                <w:lang w:val="en-GB"/>
              </w:rPr>
            </w:pPr>
            <w:r w:rsidRPr="009C4299">
              <w:rPr>
                <w:rFonts w:ascii="Arial" w:hAnsi="Arial" w:cs="Arial"/>
                <w:sz w:val="18"/>
                <w:lang w:val="en-GB"/>
              </w:rPr>
              <w:t>therapy; Child-Pugh A ; ECOG-PS 0 or 1; previous treatment with Sorafenib (stopped because of progression or intolerance).</w:t>
            </w:r>
          </w:p>
        </w:tc>
        <w:tc>
          <w:tcPr>
            <w:tcW w:w="1276" w:type="dxa"/>
          </w:tcPr>
          <w:p w14:paraId="2D3E4FB7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9.2; 7.6</w:t>
            </w:r>
          </w:p>
        </w:tc>
        <w:tc>
          <w:tcPr>
            <w:tcW w:w="1418" w:type="dxa"/>
          </w:tcPr>
          <w:p w14:paraId="2D3E4FB8" w14:textId="77777777" w:rsidR="00987C79" w:rsidRPr="009C4299" w:rsidRDefault="00987C79" w:rsidP="00553A18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2.8; 2.1</w:t>
            </w:r>
          </w:p>
        </w:tc>
        <w:tc>
          <w:tcPr>
            <w:tcW w:w="1275" w:type="dxa"/>
          </w:tcPr>
          <w:p w14:paraId="2D3E4FB9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3.5; 2.6</w:t>
            </w:r>
          </w:p>
        </w:tc>
        <w:tc>
          <w:tcPr>
            <w:tcW w:w="1418" w:type="dxa"/>
          </w:tcPr>
          <w:p w14:paraId="2D3E4FBA" w14:textId="77777777" w:rsidR="00987C79" w:rsidRPr="009C4299" w:rsidRDefault="00987C79" w:rsidP="00987C79">
            <w:pPr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7; &lt;1</w:t>
            </w:r>
          </w:p>
        </w:tc>
        <w:tc>
          <w:tcPr>
            <w:tcW w:w="1276" w:type="dxa"/>
          </w:tcPr>
          <w:p w14:paraId="2D3E4FBB" w14:textId="77777777" w:rsidR="00987C79" w:rsidRPr="009C4299" w:rsidRDefault="00987C79" w:rsidP="00987C79">
            <w:pPr>
              <w:jc w:val="center"/>
              <w:rPr>
                <w:rFonts w:ascii="Arial" w:hAnsi="Arial" w:cs="Arial"/>
                <w:sz w:val="18"/>
              </w:rPr>
            </w:pPr>
            <w:r w:rsidRPr="009C4299">
              <w:rPr>
                <w:rFonts w:ascii="Arial" w:hAnsi="Arial" w:cs="Arial"/>
                <w:sz w:val="18"/>
              </w:rPr>
              <w:t>70.4; 54.3</w:t>
            </w:r>
          </w:p>
        </w:tc>
      </w:tr>
    </w:tbl>
    <w:p w14:paraId="2D3E4FBD" w14:textId="77777777" w:rsidR="00BB2F74" w:rsidRPr="009C4299" w:rsidRDefault="00BB2F74" w:rsidP="00BB2F74">
      <w:pPr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9C4299">
        <w:rPr>
          <w:rFonts w:ascii="Arial" w:hAnsi="Arial" w:cs="Arial"/>
          <w:sz w:val="18"/>
          <w:szCs w:val="18"/>
        </w:rPr>
        <w:t>HCC</w:t>
      </w:r>
      <w:r w:rsidR="008F3114" w:rsidRPr="009C4299">
        <w:rPr>
          <w:rFonts w:ascii="Arial" w:hAnsi="Arial" w:cs="Arial"/>
          <w:sz w:val="18"/>
          <w:szCs w:val="18"/>
        </w:rPr>
        <w:t>.</w:t>
      </w:r>
      <w:r w:rsidRPr="009C4299">
        <w:rPr>
          <w:rFonts w:ascii="Arial" w:hAnsi="Arial" w:cs="Arial"/>
          <w:sz w:val="18"/>
          <w:szCs w:val="18"/>
        </w:rPr>
        <w:t>Hepatocellular</w:t>
      </w:r>
      <w:proofErr w:type="spellEnd"/>
      <w:r w:rsidRPr="009C4299">
        <w:rPr>
          <w:rFonts w:ascii="Arial" w:hAnsi="Arial" w:cs="Arial"/>
          <w:sz w:val="18"/>
          <w:szCs w:val="18"/>
        </w:rPr>
        <w:t xml:space="preserve"> carcinoma. </w:t>
      </w:r>
      <w:proofErr w:type="spellStart"/>
      <w:r w:rsidRPr="009C4299">
        <w:rPr>
          <w:rFonts w:ascii="Arial" w:hAnsi="Arial" w:cs="Arial"/>
          <w:sz w:val="18"/>
          <w:szCs w:val="18"/>
        </w:rPr>
        <w:t>BCLC</w:t>
      </w:r>
      <w:r w:rsidR="008F3114" w:rsidRPr="009C4299">
        <w:rPr>
          <w:rFonts w:ascii="Arial" w:hAnsi="Arial" w:cs="Arial"/>
          <w:sz w:val="18"/>
          <w:szCs w:val="18"/>
        </w:rPr>
        <w:t>.</w:t>
      </w:r>
      <w:r w:rsidRPr="009C4299">
        <w:rPr>
          <w:rFonts w:ascii="Arial" w:hAnsi="Arial" w:cs="Arial"/>
          <w:sz w:val="18"/>
          <w:szCs w:val="18"/>
        </w:rPr>
        <w:t>Barcelona</w:t>
      </w:r>
      <w:proofErr w:type="spellEnd"/>
      <w:r w:rsidRPr="009C4299">
        <w:rPr>
          <w:rFonts w:ascii="Arial" w:hAnsi="Arial" w:cs="Arial"/>
          <w:sz w:val="18"/>
          <w:szCs w:val="18"/>
        </w:rPr>
        <w:t xml:space="preserve"> Clinic </w:t>
      </w:r>
      <w:proofErr w:type="spellStart"/>
      <w:r w:rsidRPr="009C4299">
        <w:rPr>
          <w:rFonts w:ascii="Arial" w:hAnsi="Arial" w:cs="Arial"/>
          <w:sz w:val="18"/>
          <w:szCs w:val="18"/>
        </w:rPr>
        <w:t>Liver</w:t>
      </w:r>
      <w:proofErr w:type="spellEnd"/>
      <w:r w:rsidRPr="009C4299">
        <w:rPr>
          <w:rFonts w:ascii="Arial" w:hAnsi="Arial" w:cs="Arial"/>
          <w:sz w:val="18"/>
          <w:szCs w:val="18"/>
        </w:rPr>
        <w:t xml:space="preserve"> Cancer. </w:t>
      </w:r>
      <w:r w:rsidRPr="009C4299">
        <w:rPr>
          <w:rFonts w:ascii="Arial" w:hAnsi="Arial" w:cs="Arial"/>
          <w:sz w:val="18"/>
          <w:szCs w:val="18"/>
          <w:lang w:val="en-GB"/>
        </w:rPr>
        <w:t>PS</w:t>
      </w:r>
      <w:r w:rsidR="008F3114" w:rsidRPr="009C4299">
        <w:rPr>
          <w:rFonts w:ascii="Arial" w:hAnsi="Arial" w:cs="Arial"/>
          <w:sz w:val="18"/>
          <w:szCs w:val="18"/>
          <w:lang w:val="en-GB"/>
        </w:rPr>
        <w:t>.</w:t>
      </w:r>
      <w:r w:rsidRPr="009C4299">
        <w:rPr>
          <w:rFonts w:ascii="Arial" w:hAnsi="Arial" w:cs="Arial"/>
          <w:sz w:val="18"/>
          <w:szCs w:val="18"/>
          <w:lang w:val="en-GB"/>
        </w:rPr>
        <w:t xml:space="preserve"> Performance status. OS</w:t>
      </w:r>
      <w:r w:rsidR="008F3114" w:rsidRPr="009C4299">
        <w:rPr>
          <w:rFonts w:ascii="Arial" w:hAnsi="Arial" w:cs="Arial"/>
          <w:sz w:val="18"/>
          <w:szCs w:val="18"/>
          <w:lang w:val="en-GB"/>
        </w:rPr>
        <w:t>.</w:t>
      </w:r>
      <w:r w:rsidRPr="009C4299">
        <w:rPr>
          <w:rFonts w:ascii="Arial" w:hAnsi="Arial" w:cs="Arial"/>
          <w:sz w:val="18"/>
          <w:szCs w:val="18"/>
          <w:lang w:val="en-GB"/>
        </w:rPr>
        <w:t xml:space="preserve"> Overall Survival. PFS</w:t>
      </w:r>
      <w:r w:rsidR="008F3114" w:rsidRPr="009C4299">
        <w:rPr>
          <w:rFonts w:ascii="Arial" w:hAnsi="Arial" w:cs="Arial"/>
          <w:sz w:val="18"/>
          <w:szCs w:val="18"/>
          <w:lang w:val="en-GB"/>
        </w:rPr>
        <w:t>.</w:t>
      </w:r>
      <w:r w:rsidRPr="009C4299">
        <w:rPr>
          <w:rFonts w:ascii="Arial" w:hAnsi="Arial" w:cs="Arial"/>
          <w:sz w:val="18"/>
          <w:szCs w:val="18"/>
          <w:lang w:val="en-GB"/>
        </w:rPr>
        <w:t xml:space="preserve"> Progression-Free Survival. TTP</w:t>
      </w:r>
      <w:r w:rsidR="008F3114" w:rsidRPr="009C4299">
        <w:rPr>
          <w:rFonts w:ascii="Arial" w:hAnsi="Arial" w:cs="Arial"/>
          <w:sz w:val="18"/>
          <w:szCs w:val="18"/>
          <w:lang w:val="en-GB"/>
        </w:rPr>
        <w:t>.</w:t>
      </w:r>
      <w:r w:rsidRPr="009C4299">
        <w:rPr>
          <w:rFonts w:ascii="Arial" w:hAnsi="Arial" w:cs="Arial"/>
          <w:sz w:val="18"/>
          <w:szCs w:val="18"/>
          <w:lang w:val="en-GB"/>
        </w:rPr>
        <w:t xml:space="preserve"> Time To Progression. ORR</w:t>
      </w:r>
      <w:r w:rsidR="008F3114" w:rsidRPr="009C4299">
        <w:rPr>
          <w:rFonts w:ascii="Arial" w:hAnsi="Arial" w:cs="Arial"/>
          <w:sz w:val="18"/>
          <w:szCs w:val="18"/>
          <w:lang w:val="en-GB"/>
        </w:rPr>
        <w:t>.</w:t>
      </w:r>
      <w:r w:rsidRPr="009C4299">
        <w:rPr>
          <w:rFonts w:ascii="Arial" w:hAnsi="Arial" w:cs="Arial"/>
          <w:sz w:val="18"/>
          <w:szCs w:val="18"/>
          <w:lang w:val="en-GB"/>
        </w:rPr>
        <w:t xml:space="preserve"> Objective Response Rate. Mo.</w:t>
      </w:r>
      <w:r w:rsidR="008F3114" w:rsidRPr="009C4299">
        <w:rPr>
          <w:rFonts w:ascii="Arial" w:hAnsi="Arial" w:cs="Arial"/>
          <w:sz w:val="18"/>
          <w:szCs w:val="18"/>
          <w:lang w:val="en-GB"/>
        </w:rPr>
        <w:t>.</w:t>
      </w:r>
      <w:r w:rsidRPr="009C4299">
        <w:rPr>
          <w:rFonts w:ascii="Arial" w:hAnsi="Arial" w:cs="Arial"/>
          <w:sz w:val="18"/>
          <w:szCs w:val="18"/>
          <w:lang w:val="en-GB"/>
        </w:rPr>
        <w:t xml:space="preserve"> months. SAEs</w:t>
      </w:r>
      <w:r w:rsidR="008F3114" w:rsidRPr="009C4299">
        <w:rPr>
          <w:rFonts w:ascii="Arial" w:hAnsi="Arial" w:cs="Arial"/>
          <w:sz w:val="18"/>
          <w:szCs w:val="18"/>
          <w:lang w:val="en-GB"/>
        </w:rPr>
        <w:t>.</w:t>
      </w:r>
      <w:r w:rsidRPr="009C4299">
        <w:rPr>
          <w:rFonts w:ascii="Arial" w:hAnsi="Arial" w:cs="Arial"/>
          <w:sz w:val="18"/>
          <w:szCs w:val="18"/>
          <w:lang w:val="en-GB"/>
        </w:rPr>
        <w:t xml:space="preserve"> Severe (grade ≥ 3) adverse events.</w:t>
      </w:r>
    </w:p>
    <w:p w14:paraId="2D3E4FBE" w14:textId="77777777" w:rsidR="00BB2F74" w:rsidRPr="009C4299" w:rsidRDefault="00BB2F74" w:rsidP="00BB2F74">
      <w:pPr>
        <w:jc w:val="both"/>
        <w:rPr>
          <w:rFonts w:ascii="Arial" w:hAnsi="Arial" w:cs="Arial"/>
          <w:b/>
          <w:lang w:val="en-GB"/>
        </w:rPr>
      </w:pPr>
    </w:p>
    <w:p w14:paraId="2D3E4FBF" w14:textId="77777777" w:rsidR="00BB2F74" w:rsidRPr="009C4299" w:rsidRDefault="00BB2F74">
      <w:pPr>
        <w:rPr>
          <w:lang w:val="en-US"/>
        </w:rPr>
      </w:pPr>
    </w:p>
    <w:p w14:paraId="2D3E4FC0" w14:textId="77777777" w:rsidR="00BB2F74" w:rsidRPr="009C4299" w:rsidRDefault="00BB2F74">
      <w:pPr>
        <w:rPr>
          <w:lang w:val="en-US"/>
        </w:rPr>
      </w:pPr>
    </w:p>
    <w:p w14:paraId="2D3E4FC1" w14:textId="77777777" w:rsidR="004120A9" w:rsidRPr="009C4299" w:rsidRDefault="004120A9">
      <w:pPr>
        <w:rPr>
          <w:lang w:val="en-US"/>
        </w:rPr>
      </w:pPr>
    </w:p>
    <w:p w14:paraId="2D3E4FC2" w14:textId="77777777" w:rsidR="004120A9" w:rsidRPr="009C4299" w:rsidRDefault="004120A9">
      <w:pPr>
        <w:rPr>
          <w:lang w:val="en-US"/>
        </w:rPr>
      </w:pPr>
    </w:p>
    <w:p w14:paraId="2D3E4FC3" w14:textId="77777777" w:rsidR="004120A9" w:rsidRPr="009C4299" w:rsidRDefault="004120A9">
      <w:pPr>
        <w:rPr>
          <w:lang w:val="en-US"/>
        </w:rPr>
      </w:pPr>
    </w:p>
    <w:p w14:paraId="2D3E4FC4" w14:textId="77777777" w:rsidR="0083325B" w:rsidRPr="009C4299" w:rsidRDefault="0083325B">
      <w:pPr>
        <w:rPr>
          <w:lang w:val="en-US"/>
        </w:rPr>
      </w:pPr>
    </w:p>
    <w:p w14:paraId="2D3E4FC5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6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7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8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9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A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B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C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D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E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CF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0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1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2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3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4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5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6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7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8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9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A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B" w14:textId="77777777" w:rsidR="0083325B" w:rsidRPr="009C4299" w:rsidRDefault="0083325B" w:rsidP="0083325B">
      <w:pPr>
        <w:rPr>
          <w:b/>
          <w:bCs/>
          <w:lang w:val="en-US"/>
        </w:rPr>
      </w:pPr>
    </w:p>
    <w:p w14:paraId="2D3E4FDC" w14:textId="77777777" w:rsidR="0083325B" w:rsidRPr="009C4299" w:rsidRDefault="0083325B" w:rsidP="0083325B">
      <w:pPr>
        <w:rPr>
          <w:lang w:val="en-US"/>
        </w:rPr>
      </w:pPr>
      <w:r w:rsidRPr="009C4299">
        <w:rPr>
          <w:b/>
          <w:bCs/>
          <w:lang w:val="en-US"/>
        </w:rPr>
        <w:t xml:space="preserve">Supplementary Table S2. </w:t>
      </w:r>
      <w:r w:rsidRPr="009C4299">
        <w:rPr>
          <w:lang w:val="en-US"/>
        </w:rPr>
        <w:t xml:space="preserve">Study- and patient-level covariates reported in randomized controlled trials of tyrosine-kinase inhibitors for advanced hepatocellular carcinoma and used for meta-regression analysis. </w:t>
      </w:r>
    </w:p>
    <w:p w14:paraId="2D3E4FDD" w14:textId="77777777" w:rsidR="0083325B" w:rsidRPr="009C4299" w:rsidRDefault="0083325B" w:rsidP="0083325B">
      <w:pPr>
        <w:rPr>
          <w:lang w:val="en-US"/>
        </w:rPr>
      </w:pPr>
    </w:p>
    <w:tbl>
      <w:tblPr>
        <w:tblStyle w:val="Grigliatabella"/>
        <w:tblW w:w="5243" w:type="pct"/>
        <w:tblLook w:val="04A0" w:firstRow="1" w:lastRow="0" w:firstColumn="1" w:lastColumn="0" w:noHBand="0" w:noVBand="1"/>
      </w:tblPr>
      <w:tblGrid>
        <w:gridCol w:w="1079"/>
        <w:gridCol w:w="1070"/>
        <w:gridCol w:w="1125"/>
        <w:gridCol w:w="830"/>
        <w:gridCol w:w="768"/>
        <w:gridCol w:w="678"/>
        <w:gridCol w:w="874"/>
        <w:gridCol w:w="741"/>
        <w:gridCol w:w="883"/>
        <w:gridCol w:w="883"/>
        <w:gridCol w:w="830"/>
        <w:gridCol w:w="678"/>
        <w:gridCol w:w="678"/>
        <w:gridCol w:w="678"/>
        <w:gridCol w:w="897"/>
        <w:gridCol w:w="1338"/>
        <w:gridCol w:w="1177"/>
      </w:tblGrid>
      <w:tr w:rsidR="00D76F2A" w:rsidRPr="009C4299" w14:paraId="2D3E4FF0" w14:textId="77777777" w:rsidTr="00FA67E1">
        <w:tc>
          <w:tcPr>
            <w:tcW w:w="355" w:type="pct"/>
          </w:tcPr>
          <w:p w14:paraId="2D3E4FDE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</w:rPr>
              <w:t>Trial (</w:t>
            </w:r>
            <w:proofErr w:type="spellStart"/>
            <w:r w:rsidRPr="009C4299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  <w:proofErr w:type="spellEnd"/>
            <w:r w:rsidRPr="009C429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52" w:type="pct"/>
          </w:tcPr>
          <w:p w14:paraId="2D3E4FDF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4299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proofErr w:type="spellEnd"/>
            <w:r w:rsidRPr="009C4299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spellStart"/>
            <w:r w:rsidRPr="009C4299">
              <w:rPr>
                <w:rFonts w:ascii="Arial" w:hAnsi="Arial" w:cs="Arial"/>
                <w:b/>
                <w:sz w:val="16"/>
                <w:szCs w:val="16"/>
              </w:rPr>
              <w:t>publication</w:t>
            </w:r>
            <w:proofErr w:type="spellEnd"/>
          </w:p>
        </w:tc>
        <w:tc>
          <w:tcPr>
            <w:tcW w:w="370" w:type="pct"/>
          </w:tcPr>
          <w:p w14:paraId="2D3E4FE0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</w:rPr>
              <w:t>Treatment</w:t>
            </w:r>
          </w:p>
        </w:tc>
        <w:tc>
          <w:tcPr>
            <w:tcW w:w="273" w:type="pct"/>
          </w:tcPr>
          <w:p w14:paraId="2D3E4FE1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 of patients </w:t>
            </w:r>
          </w:p>
        </w:tc>
        <w:tc>
          <w:tcPr>
            <w:tcW w:w="253" w:type="pct"/>
          </w:tcPr>
          <w:p w14:paraId="2D3E4FE2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Median Age (years)</w:t>
            </w:r>
          </w:p>
        </w:tc>
        <w:tc>
          <w:tcPr>
            <w:tcW w:w="223" w:type="pct"/>
          </w:tcPr>
          <w:p w14:paraId="2D3E4FE3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sex (n,%)</w:t>
            </w:r>
          </w:p>
        </w:tc>
        <w:tc>
          <w:tcPr>
            <w:tcW w:w="287" w:type="pct"/>
          </w:tcPr>
          <w:p w14:paraId="2D3E4FE4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Asian ethnicity (n,%)</w:t>
            </w:r>
          </w:p>
        </w:tc>
        <w:tc>
          <w:tcPr>
            <w:tcW w:w="244" w:type="pct"/>
          </w:tcPr>
          <w:p w14:paraId="2D3E4FE5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ECOG-PS 1 (n,%)</w:t>
            </w:r>
          </w:p>
        </w:tc>
        <w:tc>
          <w:tcPr>
            <w:tcW w:w="290" w:type="pct"/>
          </w:tcPr>
          <w:p w14:paraId="2D3E4FE6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HBV infection (n,%)</w:t>
            </w:r>
          </w:p>
        </w:tc>
        <w:tc>
          <w:tcPr>
            <w:tcW w:w="290" w:type="pct"/>
          </w:tcPr>
          <w:p w14:paraId="2D3E4FE7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HCV infection (n,%)</w:t>
            </w:r>
          </w:p>
        </w:tc>
        <w:tc>
          <w:tcPr>
            <w:tcW w:w="273" w:type="pct"/>
          </w:tcPr>
          <w:p w14:paraId="2D3E4FE8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Non-viral </w:t>
            </w:r>
            <w:proofErr w:type="spellStart"/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etiology</w:t>
            </w:r>
            <w:proofErr w:type="spellEnd"/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(n,%)</w:t>
            </w:r>
          </w:p>
        </w:tc>
        <w:tc>
          <w:tcPr>
            <w:tcW w:w="223" w:type="pct"/>
          </w:tcPr>
          <w:p w14:paraId="2D3E4FE9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Child-Pugh B (n,%)</w:t>
            </w:r>
          </w:p>
        </w:tc>
        <w:tc>
          <w:tcPr>
            <w:tcW w:w="223" w:type="pct"/>
          </w:tcPr>
          <w:p w14:paraId="2D3E4FEA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BCLC C (n,%)</w:t>
            </w:r>
          </w:p>
        </w:tc>
        <w:tc>
          <w:tcPr>
            <w:tcW w:w="223" w:type="pct"/>
          </w:tcPr>
          <w:p w14:paraId="2D3E4FEB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ALBI grade 2 (n,%)</w:t>
            </w:r>
          </w:p>
        </w:tc>
        <w:tc>
          <w:tcPr>
            <w:tcW w:w="295" w:type="pct"/>
          </w:tcPr>
          <w:p w14:paraId="2D3E4FEC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AFP&gt;400 ng/mL (n,%)</w:t>
            </w:r>
          </w:p>
        </w:tc>
        <w:tc>
          <w:tcPr>
            <w:tcW w:w="440" w:type="pct"/>
          </w:tcPr>
          <w:p w14:paraId="2D3E4FED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Macrovascular invasion (n,%)</w:t>
            </w:r>
          </w:p>
        </w:tc>
        <w:tc>
          <w:tcPr>
            <w:tcW w:w="387" w:type="pct"/>
          </w:tcPr>
          <w:p w14:paraId="2D3E4FEE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Extrahepatic</w:t>
            </w:r>
          </w:p>
          <w:p w14:paraId="2D3E4FEF" w14:textId="77777777" w:rsidR="00A30965" w:rsidRPr="009C4299" w:rsidRDefault="00A30965" w:rsidP="0051264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C4299">
              <w:rPr>
                <w:rFonts w:ascii="Arial" w:hAnsi="Arial" w:cs="Arial"/>
                <w:b/>
                <w:sz w:val="16"/>
                <w:szCs w:val="16"/>
                <w:lang w:val="en-GB"/>
              </w:rPr>
              <w:t>spread (n,%)</w:t>
            </w:r>
          </w:p>
        </w:tc>
      </w:tr>
      <w:tr w:rsidR="00D76F2A" w:rsidRPr="009C4299" w14:paraId="2D3E5002" w14:textId="77777777" w:rsidTr="00FA67E1">
        <w:tc>
          <w:tcPr>
            <w:tcW w:w="355" w:type="pct"/>
          </w:tcPr>
          <w:p w14:paraId="2D3E4FF1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SHARP (3)</w:t>
            </w:r>
          </w:p>
        </w:tc>
        <w:tc>
          <w:tcPr>
            <w:tcW w:w="352" w:type="pct"/>
          </w:tcPr>
          <w:p w14:paraId="2D3E4FF2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2008</w:t>
            </w:r>
          </w:p>
        </w:tc>
        <w:tc>
          <w:tcPr>
            <w:tcW w:w="370" w:type="pct"/>
          </w:tcPr>
          <w:p w14:paraId="2D3E4FF3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Sorafenib</w:t>
            </w:r>
          </w:p>
        </w:tc>
        <w:tc>
          <w:tcPr>
            <w:tcW w:w="273" w:type="pct"/>
          </w:tcPr>
          <w:p w14:paraId="2D3E4FF4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299</w:t>
            </w:r>
          </w:p>
        </w:tc>
        <w:tc>
          <w:tcPr>
            <w:tcW w:w="253" w:type="pct"/>
          </w:tcPr>
          <w:p w14:paraId="2D3E4FF5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64.9 </w:t>
            </w:r>
          </w:p>
        </w:tc>
        <w:tc>
          <w:tcPr>
            <w:tcW w:w="223" w:type="pct"/>
          </w:tcPr>
          <w:p w14:paraId="2D3E4FF6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260 (87.0)</w:t>
            </w:r>
          </w:p>
        </w:tc>
        <w:tc>
          <w:tcPr>
            <w:tcW w:w="287" w:type="pct"/>
          </w:tcPr>
          <w:p w14:paraId="2D3E4FF7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0 (0.0)</w:t>
            </w:r>
          </w:p>
        </w:tc>
        <w:tc>
          <w:tcPr>
            <w:tcW w:w="244" w:type="pct"/>
          </w:tcPr>
          <w:p w14:paraId="2D3E4FF8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128 (42.8)</w:t>
            </w:r>
          </w:p>
        </w:tc>
        <w:tc>
          <w:tcPr>
            <w:tcW w:w="290" w:type="pct"/>
          </w:tcPr>
          <w:p w14:paraId="2D3E4FF9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56 (18.7)</w:t>
            </w:r>
          </w:p>
        </w:tc>
        <w:tc>
          <w:tcPr>
            <w:tcW w:w="290" w:type="pct"/>
          </w:tcPr>
          <w:p w14:paraId="2D3E4FFA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87 (29.1)</w:t>
            </w:r>
          </w:p>
        </w:tc>
        <w:tc>
          <w:tcPr>
            <w:tcW w:w="273" w:type="pct"/>
          </w:tcPr>
          <w:p w14:paraId="2D3E4FFB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156 (52.2)</w:t>
            </w:r>
          </w:p>
        </w:tc>
        <w:tc>
          <w:tcPr>
            <w:tcW w:w="223" w:type="pct"/>
          </w:tcPr>
          <w:p w14:paraId="2D3E4FFC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14 (4.7)</w:t>
            </w:r>
          </w:p>
        </w:tc>
        <w:tc>
          <w:tcPr>
            <w:tcW w:w="223" w:type="pct"/>
          </w:tcPr>
          <w:p w14:paraId="2D3E4FFD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244 (81.6)</w:t>
            </w:r>
          </w:p>
        </w:tc>
        <w:tc>
          <w:tcPr>
            <w:tcW w:w="223" w:type="pct"/>
          </w:tcPr>
          <w:p w14:paraId="2D3E4FFE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</w:tcPr>
          <w:p w14:paraId="2D3E4FFF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D3E5000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108 (36.1)</w:t>
            </w:r>
          </w:p>
        </w:tc>
        <w:tc>
          <w:tcPr>
            <w:tcW w:w="387" w:type="pct"/>
          </w:tcPr>
          <w:p w14:paraId="2D3E5001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159 (53.2)</w:t>
            </w:r>
          </w:p>
        </w:tc>
      </w:tr>
      <w:tr w:rsidR="00D76F2A" w:rsidRPr="009C4299" w14:paraId="2D3E5014" w14:textId="77777777" w:rsidTr="00FA67E1">
        <w:tc>
          <w:tcPr>
            <w:tcW w:w="355" w:type="pct"/>
          </w:tcPr>
          <w:p w14:paraId="2D3E5003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Asian-Pacific (11)</w:t>
            </w:r>
          </w:p>
        </w:tc>
        <w:tc>
          <w:tcPr>
            <w:tcW w:w="352" w:type="pct"/>
          </w:tcPr>
          <w:p w14:paraId="2D3E5004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2009</w:t>
            </w:r>
          </w:p>
        </w:tc>
        <w:tc>
          <w:tcPr>
            <w:tcW w:w="370" w:type="pct"/>
          </w:tcPr>
          <w:p w14:paraId="2D3E5005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Sorafenib</w:t>
            </w:r>
          </w:p>
        </w:tc>
        <w:tc>
          <w:tcPr>
            <w:tcW w:w="273" w:type="pct"/>
          </w:tcPr>
          <w:p w14:paraId="2D3E5006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253" w:type="pct"/>
          </w:tcPr>
          <w:p w14:paraId="2D3E5007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51 </w:t>
            </w:r>
          </w:p>
        </w:tc>
        <w:tc>
          <w:tcPr>
            <w:tcW w:w="223" w:type="pct"/>
          </w:tcPr>
          <w:p w14:paraId="2D3E5008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127 (84.7)</w:t>
            </w:r>
          </w:p>
        </w:tc>
        <w:tc>
          <w:tcPr>
            <w:tcW w:w="287" w:type="pct"/>
          </w:tcPr>
          <w:p w14:paraId="2D3E5009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100 (66.7)</w:t>
            </w:r>
          </w:p>
        </w:tc>
        <w:tc>
          <w:tcPr>
            <w:tcW w:w="244" w:type="pct"/>
          </w:tcPr>
          <w:p w14:paraId="2D3E500A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112 (74.7)</w:t>
            </w:r>
          </w:p>
        </w:tc>
        <w:tc>
          <w:tcPr>
            <w:tcW w:w="290" w:type="pct"/>
          </w:tcPr>
          <w:p w14:paraId="2D3E500B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106 (70.7)</w:t>
            </w:r>
          </w:p>
        </w:tc>
        <w:tc>
          <w:tcPr>
            <w:tcW w:w="290" w:type="pct"/>
          </w:tcPr>
          <w:p w14:paraId="2D3E500C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16 (10.7)</w:t>
            </w:r>
          </w:p>
        </w:tc>
        <w:tc>
          <w:tcPr>
            <w:tcW w:w="273" w:type="pct"/>
          </w:tcPr>
          <w:p w14:paraId="2D3E500D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28 (18.7)</w:t>
            </w:r>
          </w:p>
        </w:tc>
        <w:tc>
          <w:tcPr>
            <w:tcW w:w="223" w:type="pct"/>
          </w:tcPr>
          <w:p w14:paraId="2D3E500E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 (2.7)</w:t>
            </w:r>
          </w:p>
        </w:tc>
        <w:tc>
          <w:tcPr>
            <w:tcW w:w="223" w:type="pct"/>
          </w:tcPr>
          <w:p w14:paraId="2D3E500F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143 (95.3)</w:t>
            </w:r>
          </w:p>
        </w:tc>
        <w:tc>
          <w:tcPr>
            <w:tcW w:w="223" w:type="pct"/>
          </w:tcPr>
          <w:p w14:paraId="2D3E5010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</w:tcPr>
          <w:p w14:paraId="2D3E5011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D3E5012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54 (36.0)</w:t>
            </w:r>
          </w:p>
        </w:tc>
        <w:tc>
          <w:tcPr>
            <w:tcW w:w="387" w:type="pct"/>
          </w:tcPr>
          <w:p w14:paraId="2D3E5013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103 (68.7)</w:t>
            </w:r>
          </w:p>
        </w:tc>
      </w:tr>
      <w:tr w:rsidR="00D76F2A" w:rsidRPr="009C4299" w14:paraId="2D3E5026" w14:textId="77777777" w:rsidTr="00FA67E1">
        <w:tc>
          <w:tcPr>
            <w:tcW w:w="355" w:type="pct"/>
          </w:tcPr>
          <w:p w14:paraId="2D3E5015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Johnson et al. (12)</w:t>
            </w:r>
          </w:p>
        </w:tc>
        <w:tc>
          <w:tcPr>
            <w:tcW w:w="352" w:type="pct"/>
          </w:tcPr>
          <w:p w14:paraId="2D3E5016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370" w:type="pct"/>
          </w:tcPr>
          <w:p w14:paraId="2D3E5017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Sorafenib</w:t>
            </w:r>
          </w:p>
        </w:tc>
        <w:tc>
          <w:tcPr>
            <w:tcW w:w="273" w:type="pct"/>
          </w:tcPr>
          <w:p w14:paraId="2D3E5018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53" w:type="pct"/>
          </w:tcPr>
          <w:p w14:paraId="2D3E5019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223" w:type="pct"/>
          </w:tcPr>
          <w:p w14:paraId="2D3E501A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484 (83.7)</w:t>
            </w:r>
          </w:p>
        </w:tc>
        <w:tc>
          <w:tcPr>
            <w:tcW w:w="287" w:type="pct"/>
          </w:tcPr>
          <w:p w14:paraId="2D3E501B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372 (64.4)</w:t>
            </w:r>
          </w:p>
        </w:tc>
        <w:tc>
          <w:tcPr>
            <w:tcW w:w="244" w:type="pct"/>
          </w:tcPr>
          <w:p w14:paraId="2D3E501C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226 (39.1)</w:t>
            </w:r>
          </w:p>
        </w:tc>
        <w:tc>
          <w:tcPr>
            <w:tcW w:w="290" w:type="pct"/>
          </w:tcPr>
          <w:p w14:paraId="2D3E501D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258  (44.6)</w:t>
            </w:r>
          </w:p>
        </w:tc>
        <w:tc>
          <w:tcPr>
            <w:tcW w:w="290" w:type="pct"/>
          </w:tcPr>
          <w:p w14:paraId="2D3E501E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119 (20.6)</w:t>
            </w:r>
          </w:p>
        </w:tc>
        <w:tc>
          <w:tcPr>
            <w:tcW w:w="273" w:type="pct"/>
          </w:tcPr>
          <w:p w14:paraId="2D3E501F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120 (20.8)</w:t>
            </w:r>
          </w:p>
        </w:tc>
        <w:tc>
          <w:tcPr>
            <w:tcW w:w="223" w:type="pct"/>
          </w:tcPr>
          <w:p w14:paraId="2D3E5020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47 (8.1)</w:t>
            </w:r>
          </w:p>
        </w:tc>
        <w:tc>
          <w:tcPr>
            <w:tcW w:w="223" w:type="pct"/>
          </w:tcPr>
          <w:p w14:paraId="2D3E5021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449 (77.7)</w:t>
            </w:r>
          </w:p>
        </w:tc>
        <w:tc>
          <w:tcPr>
            <w:tcW w:w="223" w:type="pct"/>
          </w:tcPr>
          <w:p w14:paraId="2D3E5022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</w:tcPr>
          <w:p w14:paraId="2D3E5023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278 (48.1)</w:t>
            </w:r>
          </w:p>
        </w:tc>
        <w:tc>
          <w:tcPr>
            <w:tcW w:w="440" w:type="pct"/>
          </w:tcPr>
          <w:p w14:paraId="2D3E5024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158 (27.3)</w:t>
            </w:r>
          </w:p>
        </w:tc>
        <w:tc>
          <w:tcPr>
            <w:tcW w:w="387" w:type="pct"/>
          </w:tcPr>
          <w:p w14:paraId="2D3E5025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291 (50.3)</w:t>
            </w:r>
          </w:p>
        </w:tc>
      </w:tr>
      <w:tr w:rsidR="00D76F2A" w:rsidRPr="009C4299" w14:paraId="2D3E5038" w14:textId="77777777" w:rsidTr="00FA67E1">
        <w:tc>
          <w:tcPr>
            <w:tcW w:w="355" w:type="pct"/>
          </w:tcPr>
          <w:p w14:paraId="2D3E5027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SUN1170 (13)</w:t>
            </w:r>
          </w:p>
        </w:tc>
        <w:tc>
          <w:tcPr>
            <w:tcW w:w="352" w:type="pct"/>
          </w:tcPr>
          <w:p w14:paraId="2D3E5028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370" w:type="pct"/>
          </w:tcPr>
          <w:p w14:paraId="2D3E5029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Sorafenib</w:t>
            </w:r>
          </w:p>
        </w:tc>
        <w:tc>
          <w:tcPr>
            <w:tcW w:w="273" w:type="pct"/>
          </w:tcPr>
          <w:p w14:paraId="2D3E502A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53" w:type="pct"/>
          </w:tcPr>
          <w:p w14:paraId="2D3E502B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 </w:t>
            </w:r>
          </w:p>
        </w:tc>
        <w:tc>
          <w:tcPr>
            <w:tcW w:w="223" w:type="pct"/>
          </w:tcPr>
          <w:p w14:paraId="2D3E502C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459 (84.4)</w:t>
            </w:r>
          </w:p>
        </w:tc>
        <w:tc>
          <w:tcPr>
            <w:tcW w:w="287" w:type="pct"/>
          </w:tcPr>
          <w:p w14:paraId="2D3E502D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410 (75.4)</w:t>
            </w:r>
          </w:p>
        </w:tc>
        <w:tc>
          <w:tcPr>
            <w:tcW w:w="244" w:type="pct"/>
          </w:tcPr>
          <w:p w14:paraId="2D3E502E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254 (46.7)</w:t>
            </w:r>
          </w:p>
        </w:tc>
        <w:tc>
          <w:tcPr>
            <w:tcW w:w="290" w:type="pct"/>
          </w:tcPr>
          <w:p w14:paraId="2D3E502F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288 (52.9)</w:t>
            </w:r>
          </w:p>
        </w:tc>
        <w:tc>
          <w:tcPr>
            <w:tcW w:w="290" w:type="pct"/>
          </w:tcPr>
          <w:p w14:paraId="2D3E5030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119 (21.9)</w:t>
            </w:r>
          </w:p>
        </w:tc>
        <w:tc>
          <w:tcPr>
            <w:tcW w:w="273" w:type="pct"/>
          </w:tcPr>
          <w:p w14:paraId="2D3E5031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137 (25.2)</w:t>
            </w:r>
          </w:p>
        </w:tc>
        <w:tc>
          <w:tcPr>
            <w:tcW w:w="223" w:type="pct"/>
          </w:tcPr>
          <w:p w14:paraId="2D3E5032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223" w:type="pct"/>
          </w:tcPr>
          <w:p w14:paraId="2D3E5033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454 (83.5)</w:t>
            </w:r>
          </w:p>
        </w:tc>
        <w:tc>
          <w:tcPr>
            <w:tcW w:w="223" w:type="pct"/>
          </w:tcPr>
          <w:p w14:paraId="2D3E5034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</w:tcPr>
          <w:p w14:paraId="2D3E5035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D3E5036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14:paraId="2D3E5037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D76F2A" w:rsidRPr="009C4299" w14:paraId="2D3E504A" w14:textId="77777777" w:rsidTr="00FA67E1">
        <w:tc>
          <w:tcPr>
            <w:tcW w:w="355" w:type="pct"/>
          </w:tcPr>
          <w:p w14:paraId="2D3E5039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proofErr w:type="spellStart"/>
            <w:r w:rsidRPr="009C4299">
              <w:rPr>
                <w:rFonts w:ascii="Arial" w:hAnsi="Arial" w:cs="Arial"/>
                <w:sz w:val="16"/>
                <w:szCs w:val="16"/>
              </w:rPr>
              <w:t>Cainap</w:t>
            </w:r>
            <w:proofErr w:type="spellEnd"/>
            <w:r w:rsidRPr="009C4299">
              <w:rPr>
                <w:rFonts w:ascii="Arial" w:hAnsi="Arial" w:cs="Arial"/>
                <w:sz w:val="16"/>
                <w:szCs w:val="16"/>
              </w:rPr>
              <w:t xml:space="preserve"> et al. (14)</w:t>
            </w:r>
          </w:p>
        </w:tc>
        <w:tc>
          <w:tcPr>
            <w:tcW w:w="352" w:type="pct"/>
          </w:tcPr>
          <w:p w14:paraId="2D3E503A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2014</w:t>
            </w:r>
          </w:p>
        </w:tc>
        <w:tc>
          <w:tcPr>
            <w:tcW w:w="370" w:type="pct"/>
          </w:tcPr>
          <w:p w14:paraId="2D3E503B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Sorafenib</w:t>
            </w:r>
          </w:p>
        </w:tc>
        <w:tc>
          <w:tcPr>
            <w:tcW w:w="273" w:type="pct"/>
          </w:tcPr>
          <w:p w14:paraId="2D3E503C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53" w:type="pct"/>
          </w:tcPr>
          <w:p w14:paraId="2D3E503D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59 </w:t>
            </w:r>
          </w:p>
        </w:tc>
        <w:tc>
          <w:tcPr>
            <w:tcW w:w="223" w:type="pct"/>
          </w:tcPr>
          <w:p w14:paraId="2D3E503E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444 (85.2)</w:t>
            </w:r>
          </w:p>
        </w:tc>
        <w:tc>
          <w:tcPr>
            <w:tcW w:w="287" w:type="pct"/>
          </w:tcPr>
          <w:p w14:paraId="2D3E503F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339 (65.1)</w:t>
            </w:r>
          </w:p>
        </w:tc>
        <w:tc>
          <w:tcPr>
            <w:tcW w:w="244" w:type="pct"/>
          </w:tcPr>
          <w:p w14:paraId="2D3E5040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191 (36.7)</w:t>
            </w:r>
          </w:p>
        </w:tc>
        <w:tc>
          <w:tcPr>
            <w:tcW w:w="290" w:type="pct"/>
          </w:tcPr>
          <w:p w14:paraId="2D3E5041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275 (52.8)</w:t>
            </w:r>
          </w:p>
        </w:tc>
        <w:tc>
          <w:tcPr>
            <w:tcW w:w="290" w:type="pct"/>
          </w:tcPr>
          <w:p w14:paraId="2D3E5042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130 (25.0)</w:t>
            </w:r>
          </w:p>
        </w:tc>
        <w:tc>
          <w:tcPr>
            <w:tcW w:w="273" w:type="pct"/>
          </w:tcPr>
          <w:p w14:paraId="2D3E5043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109 (20.9)</w:t>
            </w:r>
          </w:p>
        </w:tc>
        <w:tc>
          <w:tcPr>
            <w:tcW w:w="223" w:type="pct"/>
          </w:tcPr>
          <w:p w14:paraId="2D3E5044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30 (5.8)</w:t>
            </w:r>
          </w:p>
        </w:tc>
        <w:tc>
          <w:tcPr>
            <w:tcW w:w="223" w:type="pct"/>
          </w:tcPr>
          <w:p w14:paraId="2D3E5045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433 (83.1)</w:t>
            </w:r>
          </w:p>
        </w:tc>
        <w:tc>
          <w:tcPr>
            <w:tcW w:w="223" w:type="pct"/>
          </w:tcPr>
          <w:p w14:paraId="2D3E5046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</w:tcPr>
          <w:p w14:paraId="2D3E5047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D3E5048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238 (45.7)</w:t>
            </w:r>
          </w:p>
        </w:tc>
        <w:tc>
          <w:tcPr>
            <w:tcW w:w="387" w:type="pct"/>
          </w:tcPr>
          <w:p w14:paraId="2D3E5049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307 (58.9)</w:t>
            </w:r>
          </w:p>
        </w:tc>
      </w:tr>
      <w:tr w:rsidR="00D76F2A" w:rsidRPr="009C4299" w14:paraId="2D3E505C" w14:textId="77777777" w:rsidTr="00FA67E1">
        <w:tc>
          <w:tcPr>
            <w:tcW w:w="355" w:type="pct"/>
          </w:tcPr>
          <w:p w14:paraId="2D3E504B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SEARCH (15)</w:t>
            </w:r>
          </w:p>
        </w:tc>
        <w:tc>
          <w:tcPr>
            <w:tcW w:w="352" w:type="pct"/>
          </w:tcPr>
          <w:p w14:paraId="2D3E504C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2015</w:t>
            </w:r>
          </w:p>
        </w:tc>
        <w:tc>
          <w:tcPr>
            <w:tcW w:w="370" w:type="pct"/>
          </w:tcPr>
          <w:p w14:paraId="2D3E504D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Sorafenib</w:t>
            </w:r>
          </w:p>
        </w:tc>
        <w:tc>
          <w:tcPr>
            <w:tcW w:w="273" w:type="pct"/>
          </w:tcPr>
          <w:p w14:paraId="2D3E504E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53" w:type="pct"/>
          </w:tcPr>
          <w:p w14:paraId="2D3E504F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3" w:type="pct"/>
          </w:tcPr>
          <w:p w14:paraId="2D3E5050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286 (79.9)</w:t>
            </w:r>
          </w:p>
        </w:tc>
        <w:tc>
          <w:tcPr>
            <w:tcW w:w="287" w:type="pct"/>
          </w:tcPr>
          <w:p w14:paraId="2D3E5051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90 (25.1)</w:t>
            </w:r>
          </w:p>
        </w:tc>
        <w:tc>
          <w:tcPr>
            <w:tcW w:w="244" w:type="pct"/>
          </w:tcPr>
          <w:p w14:paraId="2D3E5052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142 (39.7)</w:t>
            </w:r>
          </w:p>
        </w:tc>
        <w:tc>
          <w:tcPr>
            <w:tcW w:w="290" w:type="pct"/>
          </w:tcPr>
          <w:p w14:paraId="2D3E5053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133 (37.2)</w:t>
            </w:r>
          </w:p>
        </w:tc>
        <w:tc>
          <w:tcPr>
            <w:tcW w:w="290" w:type="pct"/>
          </w:tcPr>
          <w:p w14:paraId="2D3E5054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84 (23.5)</w:t>
            </w:r>
          </w:p>
        </w:tc>
        <w:tc>
          <w:tcPr>
            <w:tcW w:w="273" w:type="pct"/>
          </w:tcPr>
          <w:p w14:paraId="2D3E5055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141 (39.4)</w:t>
            </w:r>
          </w:p>
        </w:tc>
        <w:tc>
          <w:tcPr>
            <w:tcW w:w="223" w:type="pct"/>
          </w:tcPr>
          <w:p w14:paraId="2D3E5056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13 (3.6)</w:t>
            </w:r>
          </w:p>
        </w:tc>
        <w:tc>
          <w:tcPr>
            <w:tcW w:w="223" w:type="pct"/>
          </w:tcPr>
          <w:p w14:paraId="2D3E5057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310 (86.6)</w:t>
            </w:r>
          </w:p>
        </w:tc>
        <w:tc>
          <w:tcPr>
            <w:tcW w:w="223" w:type="pct"/>
          </w:tcPr>
          <w:p w14:paraId="2D3E5058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</w:tcPr>
          <w:p w14:paraId="2D3E5059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D3E505A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153 (42.7)</w:t>
            </w:r>
          </w:p>
        </w:tc>
        <w:tc>
          <w:tcPr>
            <w:tcW w:w="387" w:type="pct"/>
          </w:tcPr>
          <w:p w14:paraId="2D3E505B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219 (61.2)</w:t>
            </w:r>
          </w:p>
        </w:tc>
      </w:tr>
      <w:tr w:rsidR="00D76F2A" w:rsidRPr="009C4299" w14:paraId="2D3E506E" w14:textId="77777777" w:rsidTr="00FA67E1">
        <w:tc>
          <w:tcPr>
            <w:tcW w:w="355" w:type="pct"/>
          </w:tcPr>
          <w:p w14:paraId="2D3E505D" w14:textId="77777777" w:rsidR="00A30965" w:rsidRPr="009C4299" w:rsidRDefault="00A30965" w:rsidP="0083325B">
            <w:pPr>
              <w:rPr>
                <w:rFonts w:ascii="Arial" w:hAnsi="Arial" w:cs="Arial"/>
                <w:sz w:val="16"/>
                <w:szCs w:val="16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RESORCE (5)</w:t>
            </w:r>
          </w:p>
        </w:tc>
        <w:tc>
          <w:tcPr>
            <w:tcW w:w="352" w:type="pct"/>
          </w:tcPr>
          <w:p w14:paraId="2D3E505E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2016</w:t>
            </w:r>
          </w:p>
        </w:tc>
        <w:tc>
          <w:tcPr>
            <w:tcW w:w="370" w:type="pct"/>
          </w:tcPr>
          <w:p w14:paraId="2D3E505F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Regorafenib</w:t>
            </w:r>
          </w:p>
        </w:tc>
        <w:tc>
          <w:tcPr>
            <w:tcW w:w="273" w:type="pct"/>
          </w:tcPr>
          <w:p w14:paraId="2D3E5060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53" w:type="pct"/>
          </w:tcPr>
          <w:p w14:paraId="2D3E5061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64 </w:t>
            </w:r>
          </w:p>
        </w:tc>
        <w:tc>
          <w:tcPr>
            <w:tcW w:w="223" w:type="pct"/>
          </w:tcPr>
          <w:p w14:paraId="2D3E5062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333 (87.9)</w:t>
            </w:r>
          </w:p>
        </w:tc>
        <w:tc>
          <w:tcPr>
            <w:tcW w:w="287" w:type="pct"/>
          </w:tcPr>
          <w:p w14:paraId="2D3E5063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156 (41.2)</w:t>
            </w:r>
          </w:p>
        </w:tc>
        <w:tc>
          <w:tcPr>
            <w:tcW w:w="244" w:type="pct"/>
          </w:tcPr>
          <w:p w14:paraId="2D3E5064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132 (34.8)</w:t>
            </w:r>
          </w:p>
        </w:tc>
        <w:tc>
          <w:tcPr>
            <w:tcW w:w="290" w:type="pct"/>
          </w:tcPr>
          <w:p w14:paraId="2D3E5065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143 (37.7)</w:t>
            </w:r>
          </w:p>
        </w:tc>
        <w:tc>
          <w:tcPr>
            <w:tcW w:w="290" w:type="pct"/>
          </w:tcPr>
          <w:p w14:paraId="2D3E5066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78 (20.6)</w:t>
            </w:r>
          </w:p>
        </w:tc>
        <w:tc>
          <w:tcPr>
            <w:tcW w:w="273" w:type="pct"/>
          </w:tcPr>
          <w:p w14:paraId="2D3E5067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146 (38.5)</w:t>
            </w:r>
          </w:p>
        </w:tc>
        <w:tc>
          <w:tcPr>
            <w:tcW w:w="223" w:type="pct"/>
          </w:tcPr>
          <w:p w14:paraId="2D3E5068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5 (1.3)</w:t>
            </w:r>
          </w:p>
        </w:tc>
        <w:tc>
          <w:tcPr>
            <w:tcW w:w="223" w:type="pct"/>
          </w:tcPr>
          <w:p w14:paraId="2D3E5069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325 (85.8)</w:t>
            </w:r>
          </w:p>
        </w:tc>
        <w:tc>
          <w:tcPr>
            <w:tcW w:w="223" w:type="pct"/>
          </w:tcPr>
          <w:p w14:paraId="2D3E506A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</w:tcPr>
          <w:p w14:paraId="2D3E506B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162 (42.7)</w:t>
            </w:r>
          </w:p>
        </w:tc>
        <w:tc>
          <w:tcPr>
            <w:tcW w:w="440" w:type="pct"/>
          </w:tcPr>
          <w:p w14:paraId="2D3E506C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110 (29.0)</w:t>
            </w:r>
          </w:p>
        </w:tc>
        <w:tc>
          <w:tcPr>
            <w:tcW w:w="387" w:type="pct"/>
          </w:tcPr>
          <w:p w14:paraId="2D3E506D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265 (69.9)</w:t>
            </w:r>
          </w:p>
        </w:tc>
      </w:tr>
      <w:tr w:rsidR="00D76F2A" w:rsidRPr="009C4299" w14:paraId="2D3E5080" w14:textId="77777777" w:rsidTr="00FA67E1">
        <w:tc>
          <w:tcPr>
            <w:tcW w:w="355" w:type="pct"/>
          </w:tcPr>
          <w:p w14:paraId="2D3E506F" w14:textId="77777777" w:rsidR="00A30965" w:rsidRPr="009C4299" w:rsidRDefault="00A30965" w:rsidP="0083325B">
            <w:pPr>
              <w:rPr>
                <w:rFonts w:ascii="Arial" w:hAnsi="Arial" w:cs="Arial"/>
                <w:sz w:val="16"/>
                <w:szCs w:val="16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REFLECT (16)</w:t>
            </w:r>
          </w:p>
        </w:tc>
        <w:tc>
          <w:tcPr>
            <w:tcW w:w="352" w:type="pct"/>
          </w:tcPr>
          <w:p w14:paraId="2D3E5070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370" w:type="pct"/>
          </w:tcPr>
          <w:p w14:paraId="2D3E5071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Sorafenib</w:t>
            </w:r>
          </w:p>
        </w:tc>
        <w:tc>
          <w:tcPr>
            <w:tcW w:w="273" w:type="pct"/>
          </w:tcPr>
          <w:p w14:paraId="2D3E5072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53" w:type="pct"/>
          </w:tcPr>
          <w:p w14:paraId="2D3E5073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62 </w:t>
            </w:r>
          </w:p>
        </w:tc>
        <w:tc>
          <w:tcPr>
            <w:tcW w:w="223" w:type="pct"/>
          </w:tcPr>
          <w:p w14:paraId="2D3E5074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405 (85.1)</w:t>
            </w:r>
          </w:p>
        </w:tc>
        <w:tc>
          <w:tcPr>
            <w:tcW w:w="287" w:type="pct"/>
          </w:tcPr>
          <w:p w14:paraId="2D3E5075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326 (68.5)</w:t>
            </w:r>
          </w:p>
        </w:tc>
        <w:tc>
          <w:tcPr>
            <w:tcW w:w="244" w:type="pct"/>
          </w:tcPr>
          <w:p w14:paraId="2D3E5076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175 (36.8)</w:t>
            </w:r>
          </w:p>
        </w:tc>
        <w:tc>
          <w:tcPr>
            <w:tcW w:w="290" w:type="pct"/>
          </w:tcPr>
          <w:p w14:paraId="2D3E5077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228 (47.9)</w:t>
            </w:r>
          </w:p>
        </w:tc>
        <w:tc>
          <w:tcPr>
            <w:tcW w:w="290" w:type="pct"/>
          </w:tcPr>
          <w:p w14:paraId="2D3E5078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126 (26.5)</w:t>
            </w:r>
          </w:p>
        </w:tc>
        <w:tc>
          <w:tcPr>
            <w:tcW w:w="273" w:type="pct"/>
          </w:tcPr>
          <w:p w14:paraId="2D3E5079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122 (25.6)</w:t>
            </w:r>
          </w:p>
        </w:tc>
        <w:tc>
          <w:tcPr>
            <w:tcW w:w="223" w:type="pct"/>
          </w:tcPr>
          <w:p w14:paraId="2D3E507A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5 (1.1)</w:t>
            </w:r>
          </w:p>
        </w:tc>
        <w:tc>
          <w:tcPr>
            <w:tcW w:w="223" w:type="pct"/>
          </w:tcPr>
          <w:p w14:paraId="2D3E507B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384 (80.7)</w:t>
            </w:r>
          </w:p>
        </w:tc>
        <w:tc>
          <w:tcPr>
            <w:tcW w:w="223" w:type="pct"/>
          </w:tcPr>
          <w:p w14:paraId="2D3E507C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134 (28.15)</w:t>
            </w:r>
          </w:p>
        </w:tc>
        <w:tc>
          <w:tcPr>
            <w:tcW w:w="295" w:type="pct"/>
          </w:tcPr>
          <w:p w14:paraId="2D3E507D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D3E507E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90 (18.9)</w:t>
            </w:r>
          </w:p>
        </w:tc>
        <w:tc>
          <w:tcPr>
            <w:tcW w:w="387" w:type="pct"/>
          </w:tcPr>
          <w:p w14:paraId="2D3E507F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295 (62.0)</w:t>
            </w:r>
          </w:p>
        </w:tc>
      </w:tr>
      <w:tr w:rsidR="00D76F2A" w:rsidRPr="009C4299" w14:paraId="2D3E5092" w14:textId="77777777" w:rsidTr="00FA67E1">
        <w:tc>
          <w:tcPr>
            <w:tcW w:w="355" w:type="pct"/>
          </w:tcPr>
          <w:p w14:paraId="2D3E5081" w14:textId="77777777" w:rsidR="00A30965" w:rsidRPr="009C4299" w:rsidRDefault="00A30965" w:rsidP="0083325B">
            <w:pPr>
              <w:rPr>
                <w:rFonts w:ascii="Arial" w:hAnsi="Arial" w:cs="Arial"/>
                <w:sz w:val="16"/>
                <w:szCs w:val="16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REFLECT (16)</w:t>
            </w:r>
          </w:p>
        </w:tc>
        <w:tc>
          <w:tcPr>
            <w:tcW w:w="352" w:type="pct"/>
          </w:tcPr>
          <w:p w14:paraId="2D3E5082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370" w:type="pct"/>
          </w:tcPr>
          <w:p w14:paraId="2D3E5083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Lenvatinib</w:t>
            </w:r>
          </w:p>
        </w:tc>
        <w:tc>
          <w:tcPr>
            <w:tcW w:w="273" w:type="pct"/>
          </w:tcPr>
          <w:p w14:paraId="2D3E5084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53" w:type="pct"/>
          </w:tcPr>
          <w:p w14:paraId="2D3E5085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63 </w:t>
            </w:r>
          </w:p>
        </w:tc>
        <w:tc>
          <w:tcPr>
            <w:tcW w:w="223" w:type="pct"/>
          </w:tcPr>
          <w:p w14:paraId="2D3E5086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405 (84.7)</w:t>
            </w:r>
          </w:p>
        </w:tc>
        <w:tc>
          <w:tcPr>
            <w:tcW w:w="287" w:type="pct"/>
          </w:tcPr>
          <w:p w14:paraId="2D3E5087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334 (69.9)</w:t>
            </w:r>
          </w:p>
        </w:tc>
        <w:tc>
          <w:tcPr>
            <w:tcW w:w="244" w:type="pct"/>
          </w:tcPr>
          <w:p w14:paraId="2D3E5088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174 (36.4)</w:t>
            </w:r>
          </w:p>
        </w:tc>
        <w:tc>
          <w:tcPr>
            <w:tcW w:w="290" w:type="pct"/>
          </w:tcPr>
          <w:p w14:paraId="2D3E5089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251 (52.5)</w:t>
            </w:r>
          </w:p>
        </w:tc>
        <w:tc>
          <w:tcPr>
            <w:tcW w:w="290" w:type="pct"/>
          </w:tcPr>
          <w:p w14:paraId="2D3E508A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91 (19.0)</w:t>
            </w:r>
          </w:p>
        </w:tc>
        <w:tc>
          <w:tcPr>
            <w:tcW w:w="273" w:type="pct"/>
          </w:tcPr>
          <w:p w14:paraId="2D3E508B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136 (28.5)</w:t>
            </w:r>
          </w:p>
        </w:tc>
        <w:tc>
          <w:tcPr>
            <w:tcW w:w="223" w:type="pct"/>
          </w:tcPr>
          <w:p w14:paraId="2D3E508C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 (0.6)</w:t>
            </w:r>
          </w:p>
        </w:tc>
        <w:tc>
          <w:tcPr>
            <w:tcW w:w="223" w:type="pct"/>
          </w:tcPr>
          <w:p w14:paraId="2D3E508D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374 (78.2)</w:t>
            </w:r>
          </w:p>
        </w:tc>
        <w:tc>
          <w:tcPr>
            <w:tcW w:w="223" w:type="pct"/>
          </w:tcPr>
          <w:p w14:paraId="2D3E508E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158 (33.05)</w:t>
            </w:r>
          </w:p>
        </w:tc>
        <w:tc>
          <w:tcPr>
            <w:tcW w:w="295" w:type="pct"/>
          </w:tcPr>
          <w:p w14:paraId="2D3E508F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D3E5090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109 (22.8)</w:t>
            </w:r>
          </w:p>
        </w:tc>
        <w:tc>
          <w:tcPr>
            <w:tcW w:w="387" w:type="pct"/>
          </w:tcPr>
          <w:p w14:paraId="2D3E5091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291 (60.9)</w:t>
            </w:r>
          </w:p>
        </w:tc>
      </w:tr>
      <w:tr w:rsidR="00D76F2A" w:rsidRPr="009C4299" w14:paraId="2D3E50A4" w14:textId="77777777" w:rsidTr="00FA67E1">
        <w:tc>
          <w:tcPr>
            <w:tcW w:w="355" w:type="pct"/>
          </w:tcPr>
          <w:p w14:paraId="2D3E5093" w14:textId="77777777" w:rsidR="00A30965" w:rsidRPr="009C4299" w:rsidRDefault="00A30965" w:rsidP="0083325B">
            <w:pPr>
              <w:rPr>
                <w:rFonts w:ascii="Arial" w:hAnsi="Arial" w:cs="Arial"/>
                <w:sz w:val="16"/>
                <w:szCs w:val="16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CELESTIAL (6)</w:t>
            </w:r>
          </w:p>
        </w:tc>
        <w:tc>
          <w:tcPr>
            <w:tcW w:w="352" w:type="pct"/>
          </w:tcPr>
          <w:p w14:paraId="2D3E5094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370" w:type="pct"/>
          </w:tcPr>
          <w:p w14:paraId="2D3E5095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proofErr w:type="spellStart"/>
            <w:r w:rsidRPr="009C4299">
              <w:rPr>
                <w:sz w:val="16"/>
                <w:szCs w:val="16"/>
                <w:lang w:val="en-US"/>
              </w:rPr>
              <w:t>Cabozantinib</w:t>
            </w:r>
            <w:proofErr w:type="spellEnd"/>
          </w:p>
        </w:tc>
        <w:tc>
          <w:tcPr>
            <w:tcW w:w="273" w:type="pct"/>
          </w:tcPr>
          <w:p w14:paraId="2D3E5096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53" w:type="pct"/>
          </w:tcPr>
          <w:p w14:paraId="2D3E5097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64 </w:t>
            </w:r>
          </w:p>
        </w:tc>
        <w:tc>
          <w:tcPr>
            <w:tcW w:w="223" w:type="pct"/>
          </w:tcPr>
          <w:p w14:paraId="2D3E5098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379 (80.6)</w:t>
            </w:r>
          </w:p>
        </w:tc>
        <w:tc>
          <w:tcPr>
            <w:tcW w:w="287" w:type="pct"/>
          </w:tcPr>
          <w:p w14:paraId="2D3E5099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116 (24.7)</w:t>
            </w:r>
          </w:p>
        </w:tc>
        <w:tc>
          <w:tcPr>
            <w:tcW w:w="244" w:type="pct"/>
          </w:tcPr>
          <w:p w14:paraId="2D3E509A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225 (47.9)</w:t>
            </w:r>
          </w:p>
        </w:tc>
        <w:tc>
          <w:tcPr>
            <w:tcW w:w="290" w:type="pct"/>
          </w:tcPr>
          <w:p w14:paraId="2D3E509B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178 (37.9)</w:t>
            </w:r>
          </w:p>
        </w:tc>
        <w:tc>
          <w:tcPr>
            <w:tcW w:w="290" w:type="pct"/>
          </w:tcPr>
          <w:p w14:paraId="2D3E509C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113 (24.0)</w:t>
            </w:r>
          </w:p>
        </w:tc>
        <w:tc>
          <w:tcPr>
            <w:tcW w:w="273" w:type="pct"/>
          </w:tcPr>
          <w:p w14:paraId="2D3E509D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179 (38.1)</w:t>
            </w:r>
          </w:p>
        </w:tc>
        <w:tc>
          <w:tcPr>
            <w:tcW w:w="223" w:type="pct"/>
          </w:tcPr>
          <w:p w14:paraId="2D3E509E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0 (0.0)</w:t>
            </w:r>
          </w:p>
        </w:tc>
        <w:tc>
          <w:tcPr>
            <w:tcW w:w="223" w:type="pct"/>
          </w:tcPr>
          <w:p w14:paraId="2D3E509F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</w:tcPr>
          <w:p w14:paraId="2D3E50A0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282 (60.0)</w:t>
            </w:r>
          </w:p>
        </w:tc>
        <w:tc>
          <w:tcPr>
            <w:tcW w:w="295" w:type="pct"/>
          </w:tcPr>
          <w:p w14:paraId="2D3E50A1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192 (40.9)</w:t>
            </w:r>
          </w:p>
        </w:tc>
        <w:tc>
          <w:tcPr>
            <w:tcW w:w="440" w:type="pct"/>
          </w:tcPr>
          <w:p w14:paraId="2D3E50A2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129 (27.4)</w:t>
            </w:r>
          </w:p>
        </w:tc>
        <w:tc>
          <w:tcPr>
            <w:tcW w:w="387" w:type="pct"/>
          </w:tcPr>
          <w:p w14:paraId="2D3E50A3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369 (78.5)</w:t>
            </w:r>
          </w:p>
        </w:tc>
      </w:tr>
      <w:tr w:rsidR="00D76F2A" w:rsidRPr="009C4299" w14:paraId="2D3E50C8" w14:textId="77777777" w:rsidTr="00FA67E1">
        <w:tc>
          <w:tcPr>
            <w:tcW w:w="355" w:type="pct"/>
          </w:tcPr>
          <w:p w14:paraId="2D3E50B7" w14:textId="77777777" w:rsidR="00A30965" w:rsidRPr="009C4299" w:rsidRDefault="00A30965" w:rsidP="00512647">
            <w:pPr>
              <w:rPr>
                <w:rFonts w:ascii="Arial" w:hAnsi="Arial" w:cs="Arial"/>
                <w:sz w:val="16"/>
                <w:szCs w:val="16"/>
              </w:rPr>
            </w:pPr>
            <w:r w:rsidRPr="009C4299">
              <w:rPr>
                <w:rFonts w:ascii="Arial" w:hAnsi="Arial" w:cs="Arial"/>
                <w:sz w:val="16"/>
                <w:szCs w:val="16"/>
              </w:rPr>
              <w:t>IMBRAVE 150 (4)</w:t>
            </w:r>
          </w:p>
        </w:tc>
        <w:tc>
          <w:tcPr>
            <w:tcW w:w="352" w:type="pct"/>
          </w:tcPr>
          <w:p w14:paraId="2D3E50B8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370" w:type="pct"/>
          </w:tcPr>
          <w:p w14:paraId="2D3E50B9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Sorafenib</w:t>
            </w:r>
          </w:p>
        </w:tc>
        <w:tc>
          <w:tcPr>
            <w:tcW w:w="273" w:type="pct"/>
          </w:tcPr>
          <w:p w14:paraId="2D3E50BA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53" w:type="pct"/>
          </w:tcPr>
          <w:p w14:paraId="2D3E50BB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223" w:type="pct"/>
          </w:tcPr>
          <w:p w14:paraId="2D3E50BC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137 (83.0)</w:t>
            </w:r>
          </w:p>
        </w:tc>
        <w:tc>
          <w:tcPr>
            <w:tcW w:w="287" w:type="pct"/>
          </w:tcPr>
          <w:p w14:paraId="2D3E50BD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68 (41.2)</w:t>
            </w:r>
          </w:p>
        </w:tc>
        <w:tc>
          <w:tcPr>
            <w:tcW w:w="244" w:type="pct"/>
          </w:tcPr>
          <w:p w14:paraId="2D3E50BE" w14:textId="77777777" w:rsidR="00A30965" w:rsidRPr="009C4299" w:rsidRDefault="00A30965" w:rsidP="00512647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62 (37.6)</w:t>
            </w:r>
          </w:p>
        </w:tc>
        <w:tc>
          <w:tcPr>
            <w:tcW w:w="290" w:type="pct"/>
          </w:tcPr>
          <w:p w14:paraId="2D3E50BF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76 (46.1)</w:t>
            </w:r>
          </w:p>
        </w:tc>
        <w:tc>
          <w:tcPr>
            <w:tcW w:w="290" w:type="pct"/>
          </w:tcPr>
          <w:p w14:paraId="2D3E50C0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36 (21.8)</w:t>
            </w:r>
          </w:p>
        </w:tc>
        <w:tc>
          <w:tcPr>
            <w:tcW w:w="273" w:type="pct"/>
          </w:tcPr>
          <w:p w14:paraId="2D3E50C1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53 (32.1)</w:t>
            </w:r>
          </w:p>
        </w:tc>
        <w:tc>
          <w:tcPr>
            <w:tcW w:w="223" w:type="pct"/>
          </w:tcPr>
          <w:p w14:paraId="2D3E50C2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0 (0.0)</w:t>
            </w:r>
          </w:p>
        </w:tc>
        <w:tc>
          <w:tcPr>
            <w:tcW w:w="223" w:type="pct"/>
          </w:tcPr>
          <w:p w14:paraId="2D3E50C3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133 (80.6)</w:t>
            </w:r>
          </w:p>
        </w:tc>
        <w:tc>
          <w:tcPr>
            <w:tcW w:w="223" w:type="pct"/>
          </w:tcPr>
          <w:p w14:paraId="2D3E50C4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</w:tcPr>
          <w:p w14:paraId="2D3E50C5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61 (37.0)</w:t>
            </w:r>
          </w:p>
        </w:tc>
        <w:tc>
          <w:tcPr>
            <w:tcW w:w="440" w:type="pct"/>
          </w:tcPr>
          <w:p w14:paraId="2D3E50C6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71 (43.0)</w:t>
            </w:r>
          </w:p>
        </w:tc>
        <w:tc>
          <w:tcPr>
            <w:tcW w:w="387" w:type="pct"/>
          </w:tcPr>
          <w:p w14:paraId="2D3E50C7" w14:textId="77777777" w:rsidR="00A30965" w:rsidRPr="009C4299" w:rsidRDefault="00A30965" w:rsidP="005126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93 (56.4)</w:t>
            </w:r>
          </w:p>
        </w:tc>
      </w:tr>
      <w:tr w:rsidR="00FA67E1" w:rsidRPr="009C4299" w14:paraId="31B1E3B0" w14:textId="77777777" w:rsidTr="00FA67E1">
        <w:tc>
          <w:tcPr>
            <w:tcW w:w="355" w:type="pct"/>
          </w:tcPr>
          <w:p w14:paraId="1BBD3096" w14:textId="77777777" w:rsidR="00FA67E1" w:rsidRPr="009C4299" w:rsidRDefault="00FA67E1" w:rsidP="00D105C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299">
              <w:rPr>
                <w:rFonts w:ascii="Arial" w:hAnsi="Arial" w:cs="Arial"/>
                <w:sz w:val="16"/>
                <w:szCs w:val="16"/>
                <w:lang w:val="en-US"/>
              </w:rPr>
              <w:t>Pooled analysis of REACH and REACH-2 (17)</w:t>
            </w:r>
          </w:p>
        </w:tc>
        <w:tc>
          <w:tcPr>
            <w:tcW w:w="352" w:type="pct"/>
          </w:tcPr>
          <w:p w14:paraId="43FDA77C" w14:textId="77777777" w:rsidR="00FA67E1" w:rsidRPr="009C4299" w:rsidRDefault="00FA67E1" w:rsidP="00D105CF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370" w:type="pct"/>
          </w:tcPr>
          <w:p w14:paraId="750F1457" w14:textId="77777777" w:rsidR="00FA67E1" w:rsidRPr="009C4299" w:rsidRDefault="00FA67E1" w:rsidP="00D105CF">
            <w:pPr>
              <w:rPr>
                <w:sz w:val="16"/>
                <w:szCs w:val="16"/>
                <w:lang w:val="en-US"/>
              </w:rPr>
            </w:pPr>
            <w:r w:rsidRPr="009C4299">
              <w:rPr>
                <w:sz w:val="16"/>
                <w:szCs w:val="16"/>
                <w:lang w:val="en-US"/>
              </w:rPr>
              <w:t>Ramucirumab</w:t>
            </w:r>
          </w:p>
        </w:tc>
        <w:tc>
          <w:tcPr>
            <w:tcW w:w="273" w:type="pct"/>
          </w:tcPr>
          <w:p w14:paraId="5E8C34B5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53" w:type="pct"/>
          </w:tcPr>
          <w:p w14:paraId="43CEDB32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3" w:type="pct"/>
          </w:tcPr>
          <w:p w14:paraId="71BBE607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246 (77.85)</w:t>
            </w:r>
          </w:p>
        </w:tc>
        <w:tc>
          <w:tcPr>
            <w:tcW w:w="287" w:type="pct"/>
          </w:tcPr>
          <w:p w14:paraId="507484B7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162 (51.27)</w:t>
            </w:r>
          </w:p>
        </w:tc>
        <w:tc>
          <w:tcPr>
            <w:tcW w:w="244" w:type="pct"/>
          </w:tcPr>
          <w:p w14:paraId="21144928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143 (45.25)</w:t>
            </w:r>
          </w:p>
        </w:tc>
        <w:tc>
          <w:tcPr>
            <w:tcW w:w="290" w:type="pct"/>
          </w:tcPr>
          <w:p w14:paraId="224753DB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124 (39.24)</w:t>
            </w:r>
          </w:p>
        </w:tc>
        <w:tc>
          <w:tcPr>
            <w:tcW w:w="290" w:type="pct"/>
          </w:tcPr>
          <w:p w14:paraId="2568C79C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83 (26.26)</w:t>
            </w:r>
          </w:p>
        </w:tc>
        <w:tc>
          <w:tcPr>
            <w:tcW w:w="273" w:type="pct"/>
          </w:tcPr>
          <w:p w14:paraId="3FBE775A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140 (44.3)</w:t>
            </w:r>
          </w:p>
        </w:tc>
        <w:tc>
          <w:tcPr>
            <w:tcW w:w="223" w:type="pct"/>
          </w:tcPr>
          <w:p w14:paraId="08F57CB5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126 (39.87)</w:t>
            </w:r>
          </w:p>
        </w:tc>
        <w:tc>
          <w:tcPr>
            <w:tcW w:w="223" w:type="pct"/>
          </w:tcPr>
          <w:p w14:paraId="4CBDEA65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286 (90.51)</w:t>
            </w:r>
          </w:p>
        </w:tc>
        <w:tc>
          <w:tcPr>
            <w:tcW w:w="223" w:type="pct"/>
          </w:tcPr>
          <w:p w14:paraId="2CD5F8D6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176 (55.7)</w:t>
            </w:r>
          </w:p>
        </w:tc>
        <w:tc>
          <w:tcPr>
            <w:tcW w:w="295" w:type="pct"/>
          </w:tcPr>
          <w:p w14:paraId="27B802E9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316 (100)</w:t>
            </w:r>
          </w:p>
        </w:tc>
        <w:tc>
          <w:tcPr>
            <w:tcW w:w="440" w:type="pct"/>
          </w:tcPr>
          <w:p w14:paraId="59545DF7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113 (40)</w:t>
            </w:r>
          </w:p>
        </w:tc>
        <w:tc>
          <w:tcPr>
            <w:tcW w:w="387" w:type="pct"/>
          </w:tcPr>
          <w:p w14:paraId="14A5A4D9" w14:textId="77777777" w:rsidR="00FA67E1" w:rsidRPr="009C4299" w:rsidRDefault="00FA67E1" w:rsidP="00D105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4299">
              <w:rPr>
                <w:rFonts w:ascii="Calibri" w:hAnsi="Calibri" w:cs="Calibri"/>
                <w:color w:val="000000"/>
                <w:sz w:val="16"/>
                <w:szCs w:val="16"/>
              </w:rPr>
              <w:t>226 (79)</w:t>
            </w:r>
          </w:p>
        </w:tc>
      </w:tr>
    </w:tbl>
    <w:p w14:paraId="2D3E50C9" w14:textId="77777777" w:rsidR="0083325B" w:rsidRPr="009C4299" w:rsidRDefault="0083325B" w:rsidP="0083325B">
      <w:pPr>
        <w:rPr>
          <w:lang w:val="en-US"/>
        </w:rPr>
        <w:sectPr w:rsidR="0083325B" w:rsidRPr="009C4299" w:rsidSect="008F3114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  <w:r w:rsidRPr="009C4299">
        <w:rPr>
          <w:lang w:val="en-US"/>
        </w:rPr>
        <w:t>ECOG-PS: Eastern Cooperative Oncology Group-Performance status. BCLC: Barcelona Clinic Liver Cancer.  AFP:  alpha-fetoprotein.</w:t>
      </w:r>
    </w:p>
    <w:p w14:paraId="2D3E50CA" w14:textId="77777777" w:rsidR="0083325B" w:rsidRPr="009C4299" w:rsidRDefault="0083325B">
      <w:pPr>
        <w:rPr>
          <w:lang w:val="en-US"/>
        </w:rPr>
      </w:pPr>
    </w:p>
    <w:p w14:paraId="2D3E50CB" w14:textId="77777777" w:rsidR="0083325B" w:rsidRPr="009C4299" w:rsidRDefault="0083325B">
      <w:pPr>
        <w:rPr>
          <w:lang w:val="en-US"/>
        </w:rPr>
      </w:pPr>
    </w:p>
    <w:p w14:paraId="2D3E50CC" w14:textId="77777777" w:rsidR="00E74D95" w:rsidRPr="009C4299" w:rsidRDefault="00E74D95">
      <w:pPr>
        <w:rPr>
          <w:lang w:val="en-US"/>
        </w:rPr>
      </w:pPr>
      <w:r w:rsidRPr="009C4299">
        <w:rPr>
          <w:b/>
          <w:bCs/>
          <w:lang w:val="en-US"/>
        </w:rPr>
        <w:t xml:space="preserve">Supplementary Table S3. </w:t>
      </w:r>
      <w:r w:rsidR="00643A79" w:rsidRPr="009C4299">
        <w:rPr>
          <w:lang w:val="en-US"/>
        </w:rPr>
        <w:t xml:space="preserve">Predictors of overall survival </w:t>
      </w:r>
      <w:r w:rsidR="005119B8" w:rsidRPr="009C4299">
        <w:rPr>
          <w:lang w:val="en-US"/>
        </w:rPr>
        <w:t>by univariate meta-regression</w:t>
      </w:r>
      <w:r w:rsidR="00D93CEA" w:rsidRPr="009C4299">
        <w:rPr>
          <w:lang w:val="en-US"/>
        </w:rPr>
        <w:t xml:space="preserve"> analysis.</w:t>
      </w:r>
    </w:p>
    <w:p w14:paraId="2D3E50CD" w14:textId="77777777" w:rsidR="00D93CEA" w:rsidRPr="009C4299" w:rsidRDefault="00D93CEA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74D95" w:rsidRPr="009C4299" w14:paraId="2D3E50D2" w14:textId="77777777" w:rsidTr="00E74D95">
        <w:tc>
          <w:tcPr>
            <w:tcW w:w="2407" w:type="dxa"/>
          </w:tcPr>
          <w:p w14:paraId="2D3E50CE" w14:textId="77777777" w:rsidR="00E74D95" w:rsidRPr="009C4299" w:rsidRDefault="00E74D95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2D3E50CF" w14:textId="77777777" w:rsidR="00E74D95" w:rsidRPr="009C4299" w:rsidRDefault="005119B8">
            <w:pPr>
              <w:rPr>
                <w:lang w:val="en-US"/>
              </w:rPr>
            </w:pPr>
            <w:r w:rsidRPr="009C4299">
              <w:rPr>
                <w:lang w:val="en-US"/>
              </w:rPr>
              <w:t>Coefficient</w:t>
            </w:r>
          </w:p>
        </w:tc>
        <w:tc>
          <w:tcPr>
            <w:tcW w:w="2407" w:type="dxa"/>
          </w:tcPr>
          <w:p w14:paraId="2D3E50D0" w14:textId="77777777" w:rsidR="00E74D95" w:rsidRPr="009C4299" w:rsidRDefault="005119B8">
            <w:pPr>
              <w:rPr>
                <w:lang w:val="en-US"/>
              </w:rPr>
            </w:pPr>
            <w:r w:rsidRPr="009C4299">
              <w:rPr>
                <w:lang w:val="en-US"/>
              </w:rPr>
              <w:t>95%C</w:t>
            </w:r>
            <w:r w:rsidR="00D93CEA" w:rsidRPr="009C4299">
              <w:rPr>
                <w:lang w:val="en-US"/>
              </w:rPr>
              <w:t>onfidence interval</w:t>
            </w:r>
          </w:p>
        </w:tc>
        <w:tc>
          <w:tcPr>
            <w:tcW w:w="2407" w:type="dxa"/>
          </w:tcPr>
          <w:p w14:paraId="2D3E50D1" w14:textId="77777777" w:rsidR="00E74D95" w:rsidRPr="009C4299" w:rsidRDefault="005119B8">
            <w:pPr>
              <w:rPr>
                <w:lang w:val="en-US"/>
              </w:rPr>
            </w:pPr>
            <w:r w:rsidRPr="009C4299">
              <w:rPr>
                <w:i/>
                <w:iCs/>
                <w:lang w:val="en-US"/>
              </w:rPr>
              <w:t>p</w:t>
            </w:r>
            <w:r w:rsidRPr="009C4299">
              <w:rPr>
                <w:lang w:val="en-US"/>
              </w:rPr>
              <w:t>-value</w:t>
            </w:r>
          </w:p>
        </w:tc>
      </w:tr>
      <w:tr w:rsidR="00E74D95" w:rsidRPr="009C4299" w14:paraId="2D3E50DE" w14:textId="77777777" w:rsidTr="00E74D95">
        <w:tc>
          <w:tcPr>
            <w:tcW w:w="2407" w:type="dxa"/>
          </w:tcPr>
          <w:p w14:paraId="2D3E50D3" w14:textId="77777777" w:rsidR="00E74D95" w:rsidRPr="009C4299" w:rsidRDefault="00E050C0">
            <w:pPr>
              <w:rPr>
                <w:lang w:val="en-US"/>
              </w:rPr>
            </w:pPr>
            <w:r w:rsidRPr="009C4299">
              <w:rPr>
                <w:lang w:val="en-US"/>
              </w:rPr>
              <w:t>Sorafenib RCTs publication year</w:t>
            </w:r>
            <w:r w:rsidR="00E6487F" w:rsidRPr="009C4299">
              <w:rPr>
                <w:lang w:val="en-US"/>
              </w:rPr>
              <w:t>*</w:t>
            </w:r>
          </w:p>
          <w:p w14:paraId="2D3E50D4" w14:textId="77777777" w:rsidR="00E050C0" w:rsidRPr="009C4299" w:rsidRDefault="00E050C0" w:rsidP="00E050C0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After 201</w:t>
            </w:r>
            <w:r w:rsidR="00E964E5" w:rsidRPr="009C4299">
              <w:rPr>
                <w:lang w:val="en-US"/>
              </w:rPr>
              <w:t>8</w:t>
            </w:r>
          </w:p>
        </w:tc>
        <w:tc>
          <w:tcPr>
            <w:tcW w:w="2407" w:type="dxa"/>
          </w:tcPr>
          <w:p w14:paraId="2D3E50D5" w14:textId="77777777" w:rsidR="00E74D95" w:rsidRPr="009C4299" w:rsidRDefault="00E74D95">
            <w:pPr>
              <w:rPr>
                <w:lang w:val="en-US"/>
              </w:rPr>
            </w:pPr>
          </w:p>
          <w:p w14:paraId="2D3E50D6" w14:textId="77777777" w:rsidR="00E050C0" w:rsidRPr="009C4299" w:rsidRDefault="00E050C0">
            <w:pPr>
              <w:rPr>
                <w:lang w:val="en-US"/>
              </w:rPr>
            </w:pPr>
          </w:p>
          <w:p w14:paraId="2D3E50D7" w14:textId="77777777" w:rsidR="00E050C0" w:rsidRPr="009C4299" w:rsidRDefault="00E964E5" w:rsidP="00A70499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3</w:t>
            </w:r>
            <w:r w:rsidR="00A70499" w:rsidRPr="009C4299">
              <w:rPr>
                <w:lang w:val="en-US"/>
              </w:rPr>
              <w:t>.</w:t>
            </w:r>
            <w:r w:rsidRPr="009C4299">
              <w:rPr>
                <w:lang w:val="en-US"/>
              </w:rPr>
              <w:t>54</w:t>
            </w:r>
          </w:p>
        </w:tc>
        <w:tc>
          <w:tcPr>
            <w:tcW w:w="2407" w:type="dxa"/>
          </w:tcPr>
          <w:p w14:paraId="2D3E50D8" w14:textId="77777777" w:rsidR="00E74D95" w:rsidRPr="009C4299" w:rsidRDefault="00E74D95">
            <w:pPr>
              <w:rPr>
                <w:lang w:val="en-US"/>
              </w:rPr>
            </w:pPr>
          </w:p>
          <w:p w14:paraId="2D3E50D9" w14:textId="77777777" w:rsidR="003C0DA9" w:rsidRPr="009C4299" w:rsidRDefault="003C0DA9" w:rsidP="003C0DA9">
            <w:pPr>
              <w:rPr>
                <w:lang w:val="en-US"/>
              </w:rPr>
            </w:pPr>
          </w:p>
          <w:p w14:paraId="2D3E50DA" w14:textId="77777777" w:rsidR="003C0DA9" w:rsidRPr="009C4299" w:rsidRDefault="00E964E5" w:rsidP="003C0DA9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1</w:t>
            </w:r>
            <w:r w:rsidR="003C0DA9" w:rsidRPr="009C4299">
              <w:rPr>
                <w:lang w:val="en-US"/>
              </w:rPr>
              <w:t>.</w:t>
            </w:r>
            <w:r w:rsidRPr="009C4299">
              <w:rPr>
                <w:lang w:val="en-US"/>
              </w:rPr>
              <w:t>29</w:t>
            </w:r>
            <w:r w:rsidR="00DC7BE6" w:rsidRPr="009C4299">
              <w:rPr>
                <w:lang w:val="en-US"/>
              </w:rPr>
              <w:t>;</w:t>
            </w:r>
            <w:r w:rsidRPr="009C4299">
              <w:rPr>
                <w:lang w:val="en-US"/>
              </w:rPr>
              <w:t>5</w:t>
            </w:r>
            <w:r w:rsidR="00064A9D" w:rsidRPr="009C4299">
              <w:rPr>
                <w:lang w:val="en-US"/>
              </w:rPr>
              <w:t>.</w:t>
            </w:r>
            <w:r w:rsidRPr="009C4299">
              <w:rPr>
                <w:lang w:val="en-US"/>
              </w:rPr>
              <w:t>7</w:t>
            </w:r>
            <w:r w:rsidR="00064A9D" w:rsidRPr="009C4299">
              <w:rPr>
                <w:lang w:val="en-US"/>
              </w:rPr>
              <w:t>8</w:t>
            </w:r>
          </w:p>
        </w:tc>
        <w:tc>
          <w:tcPr>
            <w:tcW w:w="2407" w:type="dxa"/>
          </w:tcPr>
          <w:p w14:paraId="2D3E50DB" w14:textId="77777777" w:rsidR="00E74D95" w:rsidRPr="009C4299" w:rsidRDefault="00E74D95">
            <w:pPr>
              <w:rPr>
                <w:lang w:val="en-US"/>
              </w:rPr>
            </w:pPr>
          </w:p>
          <w:p w14:paraId="2D3E50DC" w14:textId="77777777" w:rsidR="00A70499" w:rsidRPr="009C4299" w:rsidRDefault="00A70499">
            <w:pPr>
              <w:rPr>
                <w:lang w:val="en-US"/>
              </w:rPr>
            </w:pPr>
          </w:p>
          <w:p w14:paraId="2D3E50DD" w14:textId="77777777" w:rsidR="00A70499" w:rsidRPr="009C4299" w:rsidRDefault="00A70499" w:rsidP="00A70499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0.0</w:t>
            </w:r>
            <w:r w:rsidR="00E964E5" w:rsidRPr="009C4299">
              <w:rPr>
                <w:lang w:val="en-US"/>
              </w:rPr>
              <w:t>02</w:t>
            </w:r>
          </w:p>
        </w:tc>
      </w:tr>
      <w:tr w:rsidR="00E74D95" w:rsidRPr="009C4299" w14:paraId="2D3E50F3" w14:textId="77777777" w:rsidTr="00E74D95">
        <w:tc>
          <w:tcPr>
            <w:tcW w:w="2407" w:type="dxa"/>
          </w:tcPr>
          <w:p w14:paraId="2D3E50DF" w14:textId="77777777" w:rsidR="00E74D95" w:rsidRPr="009C4299" w:rsidRDefault="00C74486">
            <w:pPr>
              <w:rPr>
                <w:lang w:val="en-US"/>
              </w:rPr>
            </w:pPr>
            <w:r w:rsidRPr="009C4299">
              <w:rPr>
                <w:lang w:val="en-US"/>
              </w:rPr>
              <w:t>Treatment</w:t>
            </w:r>
            <w:r w:rsidR="00AC1AE4" w:rsidRPr="009C4299">
              <w:rPr>
                <w:lang w:val="en-US"/>
              </w:rPr>
              <w:t>*</w:t>
            </w:r>
          </w:p>
          <w:p w14:paraId="2D3E50E0" w14:textId="77777777" w:rsidR="00C74486" w:rsidRPr="009C4299" w:rsidRDefault="002D6E7D" w:rsidP="002D6E7D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Lenvatinib</w:t>
            </w:r>
          </w:p>
          <w:p w14:paraId="2D3E50E1" w14:textId="77777777" w:rsidR="002D6E7D" w:rsidRPr="009C4299" w:rsidRDefault="002D6E7D" w:rsidP="002D6E7D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Regorafenib</w:t>
            </w:r>
          </w:p>
          <w:p w14:paraId="2D3E50E2" w14:textId="77777777" w:rsidR="002D6E7D" w:rsidRPr="009C4299" w:rsidRDefault="002D6E7D" w:rsidP="002D6E7D">
            <w:pPr>
              <w:jc w:val="right"/>
              <w:rPr>
                <w:lang w:val="en-US"/>
              </w:rPr>
            </w:pPr>
            <w:proofErr w:type="spellStart"/>
            <w:r w:rsidRPr="009C4299">
              <w:rPr>
                <w:lang w:val="en-US"/>
              </w:rPr>
              <w:t>Cabozantinib</w:t>
            </w:r>
            <w:proofErr w:type="spellEnd"/>
          </w:p>
          <w:p w14:paraId="2D3E50E3" w14:textId="77777777" w:rsidR="00FB0645" w:rsidRPr="009C4299" w:rsidRDefault="00FB0645" w:rsidP="002D6E7D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Ramucirumab</w:t>
            </w:r>
          </w:p>
        </w:tc>
        <w:tc>
          <w:tcPr>
            <w:tcW w:w="2407" w:type="dxa"/>
          </w:tcPr>
          <w:p w14:paraId="2D3E50E4" w14:textId="77777777" w:rsidR="00E74D95" w:rsidRPr="009C4299" w:rsidRDefault="00E74D95" w:rsidP="008F7175">
            <w:pPr>
              <w:jc w:val="center"/>
              <w:rPr>
                <w:lang w:val="en-US"/>
              </w:rPr>
            </w:pPr>
          </w:p>
          <w:p w14:paraId="2D3E50E5" w14:textId="77777777" w:rsidR="00472FA0" w:rsidRPr="009C4299" w:rsidRDefault="00472FA0" w:rsidP="008F7175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4.3</w:t>
            </w:r>
            <w:r w:rsidR="00E964E5" w:rsidRPr="009C4299">
              <w:rPr>
                <w:lang w:val="en-US"/>
              </w:rPr>
              <w:t>4</w:t>
            </w:r>
          </w:p>
          <w:p w14:paraId="2D3E50E6" w14:textId="77777777" w:rsidR="00472FA0" w:rsidRPr="009C4299" w:rsidRDefault="00472FA0" w:rsidP="008F7175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1.3</w:t>
            </w:r>
            <w:r w:rsidR="00E964E5" w:rsidRPr="009C4299">
              <w:rPr>
                <w:lang w:val="en-US"/>
              </w:rPr>
              <w:t>4</w:t>
            </w:r>
          </w:p>
          <w:p w14:paraId="2D3E50E7" w14:textId="77777777" w:rsidR="009A5174" w:rsidRPr="009C4299" w:rsidRDefault="009A5174" w:rsidP="008F7175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0.9</w:t>
            </w:r>
            <w:r w:rsidR="00E964E5" w:rsidRPr="009C4299">
              <w:rPr>
                <w:lang w:val="en-US"/>
              </w:rPr>
              <w:t>4</w:t>
            </w:r>
          </w:p>
          <w:p w14:paraId="2D3E50E8" w14:textId="6623D422" w:rsidR="009A5174" w:rsidRPr="009C4299" w:rsidRDefault="00613506" w:rsidP="008F7175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</w:t>
            </w:r>
            <w:r w:rsidR="00804309" w:rsidRPr="009C4299">
              <w:rPr>
                <w:lang w:val="en-US"/>
              </w:rPr>
              <w:t>1.15</w:t>
            </w:r>
          </w:p>
        </w:tc>
        <w:tc>
          <w:tcPr>
            <w:tcW w:w="2407" w:type="dxa"/>
          </w:tcPr>
          <w:p w14:paraId="2D3E50E9" w14:textId="77777777" w:rsidR="00E74D95" w:rsidRPr="009C4299" w:rsidRDefault="00E74D95">
            <w:pPr>
              <w:rPr>
                <w:lang w:val="en-US"/>
              </w:rPr>
            </w:pPr>
          </w:p>
          <w:p w14:paraId="2D3E50EA" w14:textId="77777777" w:rsidR="00064A9D" w:rsidRPr="009C4299" w:rsidRDefault="00BC25F1" w:rsidP="00064A9D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1.</w:t>
            </w:r>
            <w:r w:rsidR="00E964E5" w:rsidRPr="009C4299">
              <w:rPr>
                <w:lang w:val="en-US"/>
              </w:rPr>
              <w:t>42</w:t>
            </w:r>
            <w:r w:rsidR="00DC7BE6" w:rsidRPr="009C4299">
              <w:rPr>
                <w:lang w:val="en-US"/>
              </w:rPr>
              <w:t>;</w:t>
            </w:r>
            <w:r w:rsidR="00B1119E" w:rsidRPr="009C4299">
              <w:rPr>
                <w:lang w:val="en-US"/>
              </w:rPr>
              <w:t>7.</w:t>
            </w:r>
            <w:r w:rsidR="00E964E5" w:rsidRPr="009C4299">
              <w:rPr>
                <w:lang w:val="en-US"/>
              </w:rPr>
              <w:t>25</w:t>
            </w:r>
          </w:p>
          <w:p w14:paraId="2D3E50EB" w14:textId="77777777" w:rsidR="00AD5812" w:rsidRPr="009C4299" w:rsidRDefault="00DC7BE6" w:rsidP="00064A9D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-1.</w:t>
            </w:r>
            <w:r w:rsidR="00E964E5" w:rsidRPr="009C4299">
              <w:rPr>
                <w:lang w:val="en-US"/>
              </w:rPr>
              <w:t>54</w:t>
            </w:r>
            <w:r w:rsidRPr="009C4299">
              <w:rPr>
                <w:lang w:val="en-US"/>
              </w:rPr>
              <w:t>;</w:t>
            </w:r>
            <w:r w:rsidR="00AD5812" w:rsidRPr="009C4299">
              <w:rPr>
                <w:lang w:val="en-US"/>
              </w:rPr>
              <w:t>4.</w:t>
            </w:r>
            <w:r w:rsidR="00E964E5" w:rsidRPr="009C4299">
              <w:rPr>
                <w:lang w:val="en-US"/>
              </w:rPr>
              <w:t>21</w:t>
            </w:r>
          </w:p>
          <w:p w14:paraId="2D3E50EC" w14:textId="77777777" w:rsidR="00B1119E" w:rsidRPr="009C4299" w:rsidRDefault="00FB6ED7" w:rsidP="00064A9D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-2.</w:t>
            </w:r>
            <w:r w:rsidR="00E964E5" w:rsidRPr="009C4299">
              <w:rPr>
                <w:lang w:val="en-US"/>
              </w:rPr>
              <w:t>03</w:t>
            </w:r>
            <w:r w:rsidR="00AD5812" w:rsidRPr="009C4299">
              <w:rPr>
                <w:lang w:val="en-US"/>
              </w:rPr>
              <w:t>;</w:t>
            </w:r>
            <w:r w:rsidR="00E964E5" w:rsidRPr="009C4299">
              <w:rPr>
                <w:lang w:val="en-US"/>
              </w:rPr>
              <w:t>3</w:t>
            </w:r>
            <w:r w:rsidR="00AD5812" w:rsidRPr="009C4299">
              <w:rPr>
                <w:lang w:val="en-US"/>
              </w:rPr>
              <w:t>.</w:t>
            </w:r>
            <w:r w:rsidR="00E964E5" w:rsidRPr="009C4299">
              <w:rPr>
                <w:lang w:val="en-US"/>
              </w:rPr>
              <w:t>91</w:t>
            </w:r>
          </w:p>
          <w:p w14:paraId="2D3E50ED" w14:textId="5CFB76EB" w:rsidR="00FB6ED7" w:rsidRPr="009C4299" w:rsidRDefault="000F5A3E" w:rsidP="00064A9D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</w:t>
            </w:r>
            <w:r w:rsidR="00804309" w:rsidRPr="009C4299">
              <w:rPr>
                <w:lang w:val="en-US"/>
              </w:rPr>
              <w:t>4</w:t>
            </w:r>
            <w:r w:rsidR="00152DFA" w:rsidRPr="009C4299">
              <w:rPr>
                <w:lang w:val="en-US"/>
              </w:rPr>
              <w:t>.37;2.07</w:t>
            </w:r>
          </w:p>
        </w:tc>
        <w:tc>
          <w:tcPr>
            <w:tcW w:w="2407" w:type="dxa"/>
          </w:tcPr>
          <w:p w14:paraId="2D3E50EE" w14:textId="77777777" w:rsidR="00E74D95" w:rsidRPr="009C4299" w:rsidRDefault="00E74D95">
            <w:pPr>
              <w:rPr>
                <w:lang w:val="en-US"/>
              </w:rPr>
            </w:pPr>
          </w:p>
          <w:p w14:paraId="2D3E50EF" w14:textId="77777777" w:rsidR="00472FA0" w:rsidRPr="009C4299" w:rsidRDefault="00472FA0" w:rsidP="00472FA0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0.0</w:t>
            </w:r>
            <w:r w:rsidR="00E964E5" w:rsidRPr="009C4299">
              <w:rPr>
                <w:lang w:val="en-US"/>
              </w:rPr>
              <w:t>04</w:t>
            </w:r>
          </w:p>
          <w:p w14:paraId="2D3E50F0" w14:textId="77777777" w:rsidR="00472FA0" w:rsidRPr="009C4299" w:rsidRDefault="009A5174" w:rsidP="00472FA0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</w:t>
            </w:r>
            <w:r w:rsidR="00E964E5" w:rsidRPr="009C4299">
              <w:rPr>
                <w:lang w:val="en-US"/>
              </w:rPr>
              <w:t>36</w:t>
            </w:r>
          </w:p>
          <w:p w14:paraId="2D3E50F1" w14:textId="77777777" w:rsidR="00472FA0" w:rsidRPr="009C4299" w:rsidRDefault="009A5174" w:rsidP="00472FA0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0.5</w:t>
            </w:r>
            <w:r w:rsidR="00E964E5" w:rsidRPr="009C4299">
              <w:rPr>
                <w:lang w:val="en-US"/>
              </w:rPr>
              <w:t>4</w:t>
            </w:r>
          </w:p>
          <w:p w14:paraId="2D3E50F2" w14:textId="1F7430DB" w:rsidR="00613506" w:rsidRPr="009C4299" w:rsidRDefault="00613506" w:rsidP="00472FA0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</w:t>
            </w:r>
            <w:r w:rsidR="00152DFA" w:rsidRPr="009C4299">
              <w:rPr>
                <w:lang w:val="en-US"/>
              </w:rPr>
              <w:t>48</w:t>
            </w:r>
          </w:p>
        </w:tc>
      </w:tr>
      <w:tr w:rsidR="00E74D95" w:rsidRPr="009C4299" w14:paraId="2D3E50FC" w14:textId="77777777" w:rsidTr="00E74D95">
        <w:tc>
          <w:tcPr>
            <w:tcW w:w="2407" w:type="dxa"/>
          </w:tcPr>
          <w:p w14:paraId="2D3E50F4" w14:textId="77777777" w:rsidR="00E74D95" w:rsidRPr="009C4299" w:rsidRDefault="00D9453F">
            <w:pPr>
              <w:rPr>
                <w:lang w:val="en-US"/>
              </w:rPr>
            </w:pPr>
            <w:r w:rsidRPr="009C4299">
              <w:rPr>
                <w:lang w:val="en-US"/>
              </w:rPr>
              <w:t>Sex</w:t>
            </w:r>
          </w:p>
          <w:p w14:paraId="2D3E50F5" w14:textId="77777777" w:rsidR="00D9453F" w:rsidRPr="009C4299" w:rsidRDefault="00D9453F" w:rsidP="00D9453F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Male</w:t>
            </w:r>
          </w:p>
        </w:tc>
        <w:tc>
          <w:tcPr>
            <w:tcW w:w="2407" w:type="dxa"/>
          </w:tcPr>
          <w:p w14:paraId="2D3E50F6" w14:textId="77777777" w:rsidR="00E74D95" w:rsidRPr="009C4299" w:rsidRDefault="00E74D95">
            <w:pPr>
              <w:rPr>
                <w:lang w:val="en-US"/>
              </w:rPr>
            </w:pPr>
          </w:p>
          <w:p w14:paraId="2D3E50F7" w14:textId="4549F3B0" w:rsidR="00FC4171" w:rsidRPr="009C4299" w:rsidRDefault="002D2750" w:rsidP="00574C61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</w:t>
            </w:r>
            <w:r w:rsidR="00DB3000" w:rsidRPr="009C4299">
              <w:rPr>
                <w:lang w:val="en-US"/>
              </w:rPr>
              <w:t>23</w:t>
            </w:r>
          </w:p>
        </w:tc>
        <w:tc>
          <w:tcPr>
            <w:tcW w:w="2407" w:type="dxa"/>
          </w:tcPr>
          <w:p w14:paraId="2D3E50F8" w14:textId="77777777" w:rsidR="00E74D95" w:rsidRPr="009C4299" w:rsidRDefault="00E74D95" w:rsidP="00E36366">
            <w:pPr>
              <w:jc w:val="center"/>
              <w:rPr>
                <w:lang w:val="en-US"/>
              </w:rPr>
            </w:pPr>
          </w:p>
          <w:p w14:paraId="2D3E50F9" w14:textId="1F108883" w:rsidR="00E36366" w:rsidRPr="009C4299" w:rsidRDefault="002673A9" w:rsidP="00E36366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</w:t>
            </w:r>
            <w:r w:rsidR="00071B81" w:rsidRPr="009C4299">
              <w:rPr>
                <w:lang w:val="en-US"/>
              </w:rPr>
              <w:t>19</w:t>
            </w:r>
            <w:r w:rsidR="002F2AEF" w:rsidRPr="009C4299">
              <w:rPr>
                <w:lang w:val="en-US"/>
              </w:rPr>
              <w:t>;0.</w:t>
            </w:r>
            <w:r w:rsidR="00071B81" w:rsidRPr="009C4299">
              <w:rPr>
                <w:lang w:val="en-US"/>
              </w:rPr>
              <w:t>65</w:t>
            </w:r>
          </w:p>
        </w:tc>
        <w:tc>
          <w:tcPr>
            <w:tcW w:w="2407" w:type="dxa"/>
          </w:tcPr>
          <w:p w14:paraId="2D3E50FA" w14:textId="77777777" w:rsidR="00E74D95" w:rsidRPr="009C4299" w:rsidRDefault="00E74D95" w:rsidP="002D2750">
            <w:pPr>
              <w:jc w:val="center"/>
              <w:rPr>
                <w:lang w:val="en-US"/>
              </w:rPr>
            </w:pPr>
          </w:p>
          <w:p w14:paraId="2D3E50FB" w14:textId="1316D557" w:rsidR="002D2750" w:rsidRPr="009C4299" w:rsidRDefault="002D2750" w:rsidP="002D2750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</w:t>
            </w:r>
            <w:r w:rsidR="00071B81" w:rsidRPr="009C4299">
              <w:rPr>
                <w:lang w:val="en-US"/>
              </w:rPr>
              <w:t>28</w:t>
            </w:r>
          </w:p>
        </w:tc>
      </w:tr>
      <w:tr w:rsidR="00E74D95" w:rsidRPr="009C4299" w14:paraId="2D3E5105" w14:textId="77777777" w:rsidTr="00E74D95">
        <w:tc>
          <w:tcPr>
            <w:tcW w:w="2407" w:type="dxa"/>
          </w:tcPr>
          <w:p w14:paraId="2D3E50FD" w14:textId="77777777" w:rsidR="00E74D95" w:rsidRPr="009C4299" w:rsidRDefault="00E17542">
            <w:pPr>
              <w:rPr>
                <w:lang w:val="en-US"/>
              </w:rPr>
            </w:pPr>
            <w:r w:rsidRPr="009C4299">
              <w:rPr>
                <w:lang w:val="en-US"/>
              </w:rPr>
              <w:t>Ethnicity</w:t>
            </w:r>
          </w:p>
          <w:p w14:paraId="2D3E50FE" w14:textId="77777777" w:rsidR="00E17542" w:rsidRPr="009C4299" w:rsidRDefault="00E17542" w:rsidP="00E17542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Asian</w:t>
            </w:r>
          </w:p>
        </w:tc>
        <w:tc>
          <w:tcPr>
            <w:tcW w:w="2407" w:type="dxa"/>
          </w:tcPr>
          <w:p w14:paraId="2D3E50FF" w14:textId="77777777" w:rsidR="00E74D95" w:rsidRPr="009C4299" w:rsidRDefault="00E74D95" w:rsidP="002D2750">
            <w:pPr>
              <w:jc w:val="center"/>
              <w:rPr>
                <w:lang w:val="en-US"/>
              </w:rPr>
            </w:pPr>
          </w:p>
          <w:p w14:paraId="2D3E5100" w14:textId="40AC7FC1" w:rsidR="002D2750" w:rsidRPr="009C4299" w:rsidRDefault="002D2750" w:rsidP="002D2750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0.0</w:t>
            </w:r>
            <w:r w:rsidR="0069299B" w:rsidRPr="009C4299">
              <w:rPr>
                <w:lang w:val="en-US"/>
              </w:rPr>
              <w:t>03</w:t>
            </w:r>
          </w:p>
        </w:tc>
        <w:tc>
          <w:tcPr>
            <w:tcW w:w="2407" w:type="dxa"/>
          </w:tcPr>
          <w:p w14:paraId="2D3E5101" w14:textId="77777777" w:rsidR="00E74D95" w:rsidRPr="009C4299" w:rsidRDefault="00E74D95">
            <w:pPr>
              <w:rPr>
                <w:lang w:val="en-US"/>
              </w:rPr>
            </w:pPr>
          </w:p>
          <w:p w14:paraId="2D3E5102" w14:textId="77777777" w:rsidR="002673A9" w:rsidRPr="009C4299" w:rsidRDefault="002673A9" w:rsidP="002673A9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</w:t>
            </w:r>
            <w:r w:rsidR="003925C8" w:rsidRPr="009C4299">
              <w:rPr>
                <w:lang w:val="en-US"/>
              </w:rPr>
              <w:t>0.0</w:t>
            </w:r>
            <w:r w:rsidR="00E964E5" w:rsidRPr="009C4299">
              <w:rPr>
                <w:lang w:val="en-US"/>
              </w:rPr>
              <w:t>5</w:t>
            </w:r>
            <w:r w:rsidRPr="009C4299">
              <w:rPr>
                <w:lang w:val="en-US"/>
              </w:rPr>
              <w:t>;</w:t>
            </w:r>
            <w:r w:rsidR="000A7D58" w:rsidRPr="009C4299">
              <w:rPr>
                <w:lang w:val="en-US"/>
              </w:rPr>
              <w:t>0.0</w:t>
            </w:r>
            <w:r w:rsidR="00E964E5" w:rsidRPr="009C4299">
              <w:rPr>
                <w:lang w:val="en-US"/>
              </w:rPr>
              <w:t>6</w:t>
            </w:r>
          </w:p>
        </w:tc>
        <w:tc>
          <w:tcPr>
            <w:tcW w:w="2407" w:type="dxa"/>
          </w:tcPr>
          <w:p w14:paraId="2D3E5103" w14:textId="77777777" w:rsidR="00E74D95" w:rsidRPr="009C4299" w:rsidRDefault="00E74D95">
            <w:pPr>
              <w:rPr>
                <w:lang w:val="en-US"/>
              </w:rPr>
            </w:pPr>
          </w:p>
          <w:p w14:paraId="2D3E5104" w14:textId="1606587F" w:rsidR="002D2750" w:rsidRPr="009C4299" w:rsidRDefault="00B83D76" w:rsidP="00B83D76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</w:t>
            </w:r>
            <w:r w:rsidR="0069299B" w:rsidRPr="009C4299">
              <w:rPr>
                <w:lang w:val="en-US"/>
              </w:rPr>
              <w:t>9</w:t>
            </w:r>
          </w:p>
        </w:tc>
      </w:tr>
      <w:tr w:rsidR="00E74D95" w:rsidRPr="009C4299" w14:paraId="2D3E5119" w14:textId="77777777" w:rsidTr="00E74D95">
        <w:tc>
          <w:tcPr>
            <w:tcW w:w="2407" w:type="dxa"/>
          </w:tcPr>
          <w:p w14:paraId="2D3E5106" w14:textId="77777777" w:rsidR="00E74D95" w:rsidRPr="009C4299" w:rsidRDefault="0099749E">
            <w:pPr>
              <w:rPr>
                <w:lang w:val="en-US"/>
              </w:rPr>
            </w:pPr>
            <w:r w:rsidRPr="009C4299">
              <w:rPr>
                <w:lang w:val="en-US"/>
              </w:rPr>
              <w:t>Etiology of liver disease</w:t>
            </w:r>
          </w:p>
          <w:p w14:paraId="2D3E5107" w14:textId="77777777" w:rsidR="0099749E" w:rsidRPr="009C4299" w:rsidRDefault="0099749E" w:rsidP="0099749E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HBV</w:t>
            </w:r>
          </w:p>
          <w:p w14:paraId="2D3E5108" w14:textId="77777777" w:rsidR="0099749E" w:rsidRPr="009C4299" w:rsidRDefault="0099749E" w:rsidP="0099749E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HCV</w:t>
            </w:r>
          </w:p>
          <w:p w14:paraId="2D3E5109" w14:textId="77777777" w:rsidR="0099749E" w:rsidRPr="009C4299" w:rsidRDefault="0099749E" w:rsidP="0099749E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Nonviral</w:t>
            </w:r>
          </w:p>
        </w:tc>
        <w:tc>
          <w:tcPr>
            <w:tcW w:w="2407" w:type="dxa"/>
          </w:tcPr>
          <w:p w14:paraId="2D3E510A" w14:textId="77777777" w:rsidR="00E74D95" w:rsidRPr="009C4299" w:rsidRDefault="00E74D95">
            <w:pPr>
              <w:rPr>
                <w:lang w:val="en-US"/>
              </w:rPr>
            </w:pPr>
          </w:p>
          <w:p w14:paraId="2D3E510C" w14:textId="4958746B" w:rsidR="00F33A02" w:rsidRPr="009C4299" w:rsidRDefault="005D4078" w:rsidP="005D4078">
            <w:pPr>
              <w:rPr>
                <w:lang w:val="en-US"/>
              </w:rPr>
            </w:pPr>
            <w:r w:rsidRPr="009C4299">
              <w:rPr>
                <w:lang w:val="en-US"/>
              </w:rPr>
              <w:t xml:space="preserve">                 </w:t>
            </w:r>
            <w:r w:rsidR="00E10701" w:rsidRPr="009C4299">
              <w:rPr>
                <w:lang w:val="en-US"/>
              </w:rPr>
              <w:t>-0.0</w:t>
            </w:r>
            <w:r w:rsidR="00E964E5" w:rsidRPr="009C4299">
              <w:rPr>
                <w:lang w:val="en-US"/>
              </w:rPr>
              <w:t>3</w:t>
            </w:r>
          </w:p>
          <w:p w14:paraId="2D3E510D" w14:textId="77777777" w:rsidR="00E10701" w:rsidRPr="009C4299" w:rsidRDefault="00E10701" w:rsidP="00F33A02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</w:t>
            </w:r>
            <w:r w:rsidR="00E964E5" w:rsidRPr="009C4299">
              <w:rPr>
                <w:lang w:val="en-US"/>
              </w:rPr>
              <w:t>13</w:t>
            </w:r>
          </w:p>
          <w:p w14:paraId="2D3E510E" w14:textId="77777777" w:rsidR="00E10701" w:rsidRPr="009C4299" w:rsidRDefault="006176CE" w:rsidP="00F33A02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Reference</w:t>
            </w:r>
          </w:p>
        </w:tc>
        <w:tc>
          <w:tcPr>
            <w:tcW w:w="2407" w:type="dxa"/>
          </w:tcPr>
          <w:p w14:paraId="2D3E5110" w14:textId="77777777" w:rsidR="003925C8" w:rsidRPr="009C4299" w:rsidRDefault="003925C8" w:rsidP="005D4078">
            <w:pPr>
              <w:rPr>
                <w:lang w:val="en-US"/>
              </w:rPr>
            </w:pPr>
          </w:p>
          <w:p w14:paraId="2D3E5111" w14:textId="77777777" w:rsidR="003925C8" w:rsidRPr="009C4299" w:rsidRDefault="004B1AD7" w:rsidP="004B1AD7">
            <w:pPr>
              <w:pStyle w:val="Paragrafoelenco"/>
              <w:rPr>
                <w:lang w:val="en-US"/>
              </w:rPr>
            </w:pPr>
            <w:r w:rsidRPr="009C4299">
              <w:rPr>
                <w:lang w:val="en-US"/>
              </w:rPr>
              <w:t>-</w:t>
            </w:r>
            <w:r w:rsidR="005F1BED" w:rsidRPr="009C4299">
              <w:rPr>
                <w:lang w:val="en-US"/>
              </w:rPr>
              <w:t>0.</w:t>
            </w:r>
            <w:r w:rsidR="00E964E5" w:rsidRPr="009C4299">
              <w:rPr>
                <w:lang w:val="en-US"/>
              </w:rPr>
              <w:t>13</w:t>
            </w:r>
            <w:r w:rsidRPr="009C4299">
              <w:rPr>
                <w:lang w:val="en-US"/>
              </w:rPr>
              <w:t>;</w:t>
            </w:r>
            <w:r w:rsidR="00A423DC" w:rsidRPr="009C4299">
              <w:rPr>
                <w:lang w:val="en-US"/>
              </w:rPr>
              <w:t>0.0</w:t>
            </w:r>
            <w:r w:rsidR="00E964E5" w:rsidRPr="009C4299">
              <w:rPr>
                <w:lang w:val="en-US"/>
              </w:rPr>
              <w:t>7</w:t>
            </w:r>
          </w:p>
          <w:p w14:paraId="2D3E5112" w14:textId="2FAE5DA1" w:rsidR="005F1BED" w:rsidRPr="009C4299" w:rsidRDefault="005F1BED" w:rsidP="004B1AD7">
            <w:pPr>
              <w:pStyle w:val="Paragrafoelenco"/>
              <w:rPr>
                <w:lang w:val="en-US"/>
              </w:rPr>
            </w:pPr>
            <w:r w:rsidRPr="009C4299">
              <w:rPr>
                <w:lang w:val="en-US"/>
              </w:rPr>
              <w:t>-0</w:t>
            </w:r>
            <w:r w:rsidR="0054756B" w:rsidRPr="009C4299">
              <w:rPr>
                <w:lang w:val="en-US"/>
              </w:rPr>
              <w:t>.</w:t>
            </w:r>
            <w:r w:rsidR="00E964E5" w:rsidRPr="009C4299">
              <w:rPr>
                <w:lang w:val="en-US"/>
              </w:rPr>
              <w:t>1</w:t>
            </w:r>
            <w:r w:rsidR="005D4078" w:rsidRPr="009C4299">
              <w:rPr>
                <w:lang w:val="en-US"/>
              </w:rPr>
              <w:t>4</w:t>
            </w:r>
            <w:r w:rsidR="0054756B" w:rsidRPr="009C4299">
              <w:rPr>
                <w:lang w:val="en-US"/>
              </w:rPr>
              <w:t>;0.</w:t>
            </w:r>
            <w:r w:rsidR="00E964E5" w:rsidRPr="009C4299">
              <w:rPr>
                <w:lang w:val="en-US"/>
              </w:rPr>
              <w:t>3</w:t>
            </w:r>
            <w:r w:rsidR="005D4078" w:rsidRPr="009C4299">
              <w:rPr>
                <w:lang w:val="en-US"/>
              </w:rPr>
              <w:t>9</w:t>
            </w:r>
          </w:p>
          <w:p w14:paraId="2D3E5113" w14:textId="5C29987B" w:rsidR="0054756B" w:rsidRPr="009C4299" w:rsidRDefault="005D4078" w:rsidP="003B5E6D">
            <w:pPr>
              <w:pStyle w:val="Paragrafoelenco"/>
              <w:rPr>
                <w:lang w:val="en-US"/>
              </w:rPr>
            </w:pPr>
            <w:r w:rsidRPr="009C4299">
              <w:rPr>
                <w:lang w:val="en-US"/>
              </w:rPr>
              <w:t xml:space="preserve">        </w:t>
            </w:r>
            <w:r w:rsidR="00E6487F" w:rsidRPr="009C4299">
              <w:rPr>
                <w:lang w:val="en-US"/>
              </w:rPr>
              <w:t>-</w:t>
            </w:r>
          </w:p>
        </w:tc>
        <w:tc>
          <w:tcPr>
            <w:tcW w:w="2407" w:type="dxa"/>
          </w:tcPr>
          <w:p w14:paraId="2D3E5115" w14:textId="77777777" w:rsidR="0054756B" w:rsidRPr="009C4299" w:rsidRDefault="0054756B" w:rsidP="005D4078">
            <w:pPr>
              <w:rPr>
                <w:lang w:val="en-US"/>
              </w:rPr>
            </w:pPr>
          </w:p>
          <w:p w14:paraId="2D3E5116" w14:textId="77777777" w:rsidR="0054756B" w:rsidRPr="009C4299" w:rsidRDefault="000D7955" w:rsidP="0054756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0.5</w:t>
            </w:r>
            <w:r w:rsidR="00E964E5" w:rsidRPr="009C4299">
              <w:rPr>
                <w:lang w:val="en-US"/>
              </w:rPr>
              <w:t>4</w:t>
            </w:r>
          </w:p>
          <w:p w14:paraId="2D3E5117" w14:textId="330B4480" w:rsidR="000D7955" w:rsidRPr="009C4299" w:rsidRDefault="000D7955" w:rsidP="0054756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</w:t>
            </w:r>
            <w:r w:rsidR="005D4078" w:rsidRPr="009C4299">
              <w:rPr>
                <w:lang w:val="en-US"/>
              </w:rPr>
              <w:t>35</w:t>
            </w:r>
          </w:p>
          <w:p w14:paraId="2D3E5118" w14:textId="77777777" w:rsidR="000D7955" w:rsidRPr="009C4299" w:rsidRDefault="000D7955" w:rsidP="0054756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</w:t>
            </w:r>
          </w:p>
        </w:tc>
      </w:tr>
      <w:tr w:rsidR="00E74D95" w:rsidRPr="009C4299" w14:paraId="2D3E5122" w14:textId="77777777" w:rsidTr="00E74D95">
        <w:tc>
          <w:tcPr>
            <w:tcW w:w="2407" w:type="dxa"/>
          </w:tcPr>
          <w:p w14:paraId="2D3E511A" w14:textId="33B61186" w:rsidR="00E74D95" w:rsidRPr="009C4299" w:rsidRDefault="00036445">
            <w:pPr>
              <w:rPr>
                <w:lang w:val="en-US"/>
              </w:rPr>
            </w:pPr>
            <w:r w:rsidRPr="009C4299">
              <w:rPr>
                <w:lang w:val="en-US"/>
              </w:rPr>
              <w:t xml:space="preserve">Child-Pugh </w:t>
            </w:r>
          </w:p>
          <w:p w14:paraId="2D3E511B" w14:textId="4BD41A26" w:rsidR="00036445" w:rsidRPr="009C4299" w:rsidRDefault="001B3D5B" w:rsidP="00036445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 xml:space="preserve">Class </w:t>
            </w:r>
            <w:r w:rsidR="00036445" w:rsidRPr="009C4299">
              <w:rPr>
                <w:lang w:val="en-US"/>
              </w:rPr>
              <w:t>B</w:t>
            </w:r>
          </w:p>
        </w:tc>
        <w:tc>
          <w:tcPr>
            <w:tcW w:w="2407" w:type="dxa"/>
          </w:tcPr>
          <w:p w14:paraId="2D3E511C" w14:textId="77777777" w:rsidR="00E74D95" w:rsidRPr="009C4299" w:rsidRDefault="00E74D95">
            <w:pPr>
              <w:rPr>
                <w:lang w:val="en-US"/>
              </w:rPr>
            </w:pPr>
          </w:p>
          <w:p w14:paraId="2D3E511D" w14:textId="57E22850" w:rsidR="006176CE" w:rsidRPr="009C4299" w:rsidRDefault="006176CE" w:rsidP="006176CE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-0.0</w:t>
            </w:r>
            <w:r w:rsidR="005D4078" w:rsidRPr="009C4299">
              <w:rPr>
                <w:lang w:val="en-US"/>
              </w:rPr>
              <w:t>2</w:t>
            </w:r>
          </w:p>
        </w:tc>
        <w:tc>
          <w:tcPr>
            <w:tcW w:w="2407" w:type="dxa"/>
          </w:tcPr>
          <w:p w14:paraId="2D3E511E" w14:textId="77777777" w:rsidR="00E74D95" w:rsidRPr="009C4299" w:rsidRDefault="00E74D95" w:rsidP="000D7955">
            <w:pPr>
              <w:jc w:val="center"/>
              <w:rPr>
                <w:lang w:val="en-US"/>
              </w:rPr>
            </w:pPr>
          </w:p>
          <w:p w14:paraId="2D3E511F" w14:textId="65E27C32" w:rsidR="000D7955" w:rsidRPr="009C4299" w:rsidRDefault="00AC6E10" w:rsidP="000D7955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</w:t>
            </w:r>
            <w:r w:rsidR="005D4078" w:rsidRPr="009C4299">
              <w:rPr>
                <w:lang w:val="en-US"/>
              </w:rPr>
              <w:t>06</w:t>
            </w:r>
            <w:r w:rsidRPr="009C4299">
              <w:rPr>
                <w:lang w:val="en-US"/>
              </w:rPr>
              <w:t>;0.0</w:t>
            </w:r>
            <w:r w:rsidR="005D4078" w:rsidRPr="009C4299">
              <w:rPr>
                <w:lang w:val="en-US"/>
              </w:rPr>
              <w:t>1</w:t>
            </w:r>
          </w:p>
        </w:tc>
        <w:tc>
          <w:tcPr>
            <w:tcW w:w="2407" w:type="dxa"/>
          </w:tcPr>
          <w:p w14:paraId="2D3E5120" w14:textId="77777777" w:rsidR="00E74D95" w:rsidRPr="009C4299" w:rsidRDefault="00E74D95" w:rsidP="00AD0563">
            <w:pPr>
              <w:jc w:val="center"/>
              <w:rPr>
                <w:lang w:val="en-US"/>
              </w:rPr>
            </w:pPr>
          </w:p>
          <w:p w14:paraId="2D3E5121" w14:textId="141DF548" w:rsidR="00AD0563" w:rsidRPr="009C4299" w:rsidRDefault="00AD0563" w:rsidP="00AD0563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</w:t>
            </w:r>
            <w:r w:rsidR="005D4078" w:rsidRPr="009C4299">
              <w:rPr>
                <w:lang w:val="en-US"/>
              </w:rPr>
              <w:t>19</w:t>
            </w:r>
          </w:p>
        </w:tc>
      </w:tr>
      <w:tr w:rsidR="001B3D5B" w:rsidRPr="009C4299" w14:paraId="73DAFC60" w14:textId="77777777" w:rsidTr="00E74D95">
        <w:tc>
          <w:tcPr>
            <w:tcW w:w="2407" w:type="dxa"/>
          </w:tcPr>
          <w:p w14:paraId="4A55229C" w14:textId="3E29CC0F" w:rsidR="001B3D5B" w:rsidRPr="009C4299" w:rsidRDefault="001B3D5B" w:rsidP="001B3D5B">
            <w:pPr>
              <w:rPr>
                <w:lang w:val="en-US"/>
              </w:rPr>
            </w:pPr>
            <w:r w:rsidRPr="009C4299">
              <w:rPr>
                <w:lang w:val="en-US"/>
              </w:rPr>
              <w:t xml:space="preserve">ALBI </w:t>
            </w:r>
          </w:p>
          <w:p w14:paraId="7F069C30" w14:textId="6D53AD3C" w:rsidR="001B3D5B" w:rsidRPr="009C4299" w:rsidRDefault="001B3D5B" w:rsidP="001B3D5B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Grade 2</w:t>
            </w:r>
          </w:p>
        </w:tc>
        <w:tc>
          <w:tcPr>
            <w:tcW w:w="2407" w:type="dxa"/>
          </w:tcPr>
          <w:p w14:paraId="22956340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3BA2C92F" w14:textId="36194D3C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-0.12</w:t>
            </w:r>
          </w:p>
        </w:tc>
        <w:tc>
          <w:tcPr>
            <w:tcW w:w="2407" w:type="dxa"/>
          </w:tcPr>
          <w:p w14:paraId="1453B80F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6F0CF1B4" w14:textId="580D611F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-0.24;-0.01</w:t>
            </w:r>
          </w:p>
        </w:tc>
        <w:tc>
          <w:tcPr>
            <w:tcW w:w="2407" w:type="dxa"/>
          </w:tcPr>
          <w:p w14:paraId="33FE1931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5EA17A3A" w14:textId="6AC8CA19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0.04</w:t>
            </w:r>
          </w:p>
        </w:tc>
      </w:tr>
      <w:tr w:rsidR="001B3D5B" w:rsidRPr="009C4299" w14:paraId="2D3E512B" w14:textId="77777777" w:rsidTr="00E74D95">
        <w:tc>
          <w:tcPr>
            <w:tcW w:w="2407" w:type="dxa"/>
          </w:tcPr>
          <w:p w14:paraId="2D3E5123" w14:textId="77777777" w:rsidR="001B3D5B" w:rsidRPr="009C4299" w:rsidRDefault="001B3D5B" w:rsidP="001B3D5B">
            <w:pPr>
              <w:rPr>
                <w:lang w:val="en-US"/>
              </w:rPr>
            </w:pPr>
            <w:r w:rsidRPr="009C4299">
              <w:rPr>
                <w:lang w:val="en-US"/>
              </w:rPr>
              <w:t>BCLC</w:t>
            </w:r>
          </w:p>
          <w:p w14:paraId="2D3E5124" w14:textId="062F7359" w:rsidR="001B3D5B" w:rsidRPr="009C4299" w:rsidRDefault="001B3D5B" w:rsidP="001B3D5B">
            <w:pPr>
              <w:jc w:val="right"/>
              <w:rPr>
                <w:lang w:val="en-US"/>
              </w:rPr>
            </w:pPr>
            <w:r w:rsidRPr="009C4299">
              <w:rPr>
                <w:lang w:val="en-US"/>
              </w:rPr>
              <w:t>Stage C</w:t>
            </w:r>
          </w:p>
        </w:tc>
        <w:tc>
          <w:tcPr>
            <w:tcW w:w="2407" w:type="dxa"/>
          </w:tcPr>
          <w:p w14:paraId="2D3E5125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26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-0.34</w:t>
            </w:r>
          </w:p>
        </w:tc>
        <w:tc>
          <w:tcPr>
            <w:tcW w:w="2407" w:type="dxa"/>
          </w:tcPr>
          <w:p w14:paraId="2D3E5127" w14:textId="77777777" w:rsidR="001B3D5B" w:rsidRPr="009C4299" w:rsidRDefault="001B3D5B" w:rsidP="001B3D5B">
            <w:pPr>
              <w:rPr>
                <w:lang w:val="en-US"/>
              </w:rPr>
            </w:pPr>
          </w:p>
          <w:p w14:paraId="2D3E5128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-0.50;-0.18</w:t>
            </w:r>
          </w:p>
        </w:tc>
        <w:tc>
          <w:tcPr>
            <w:tcW w:w="2407" w:type="dxa"/>
          </w:tcPr>
          <w:p w14:paraId="2D3E5129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2A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&lt;0.001</w:t>
            </w:r>
          </w:p>
        </w:tc>
      </w:tr>
      <w:tr w:rsidR="001B3D5B" w:rsidRPr="009C4299" w14:paraId="2D3E5133" w14:textId="77777777" w:rsidTr="00E74D95">
        <w:tc>
          <w:tcPr>
            <w:tcW w:w="2407" w:type="dxa"/>
          </w:tcPr>
          <w:p w14:paraId="2D3E512C" w14:textId="77777777" w:rsidR="001B3D5B" w:rsidRPr="009C4299" w:rsidRDefault="001B3D5B" w:rsidP="001B3D5B">
            <w:pPr>
              <w:rPr>
                <w:lang w:val="en-US"/>
              </w:rPr>
            </w:pPr>
            <w:r w:rsidRPr="009C4299">
              <w:rPr>
                <w:lang w:val="en-US"/>
              </w:rPr>
              <w:t>Patients with AFP &gt; 400 ng/mL</w:t>
            </w:r>
          </w:p>
        </w:tc>
        <w:tc>
          <w:tcPr>
            <w:tcW w:w="2407" w:type="dxa"/>
          </w:tcPr>
          <w:p w14:paraId="2D3E512D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2E" w14:textId="17C7660A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-0.06</w:t>
            </w:r>
          </w:p>
        </w:tc>
        <w:tc>
          <w:tcPr>
            <w:tcW w:w="2407" w:type="dxa"/>
          </w:tcPr>
          <w:p w14:paraId="2D3E512F" w14:textId="77777777" w:rsidR="001B3D5B" w:rsidRPr="009C4299" w:rsidRDefault="001B3D5B" w:rsidP="001B3D5B">
            <w:pPr>
              <w:rPr>
                <w:lang w:val="en-US"/>
              </w:rPr>
            </w:pPr>
          </w:p>
          <w:p w14:paraId="2D3E5130" w14:textId="753B21A6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-0.11;-0.001</w:t>
            </w:r>
          </w:p>
        </w:tc>
        <w:tc>
          <w:tcPr>
            <w:tcW w:w="2407" w:type="dxa"/>
          </w:tcPr>
          <w:p w14:paraId="2D3E5131" w14:textId="77777777" w:rsidR="001B3D5B" w:rsidRPr="009C4299" w:rsidRDefault="001B3D5B" w:rsidP="001B3D5B">
            <w:pPr>
              <w:rPr>
                <w:lang w:val="en-US"/>
              </w:rPr>
            </w:pPr>
          </w:p>
          <w:p w14:paraId="2D3E5132" w14:textId="693192DE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0.05</w:t>
            </w:r>
          </w:p>
        </w:tc>
      </w:tr>
      <w:tr w:rsidR="001B3D5B" w:rsidRPr="009C4299" w14:paraId="2D3E513E" w14:textId="77777777" w:rsidTr="00E74D95">
        <w:tc>
          <w:tcPr>
            <w:tcW w:w="2407" w:type="dxa"/>
          </w:tcPr>
          <w:p w14:paraId="2D3E5134" w14:textId="77777777" w:rsidR="001B3D5B" w:rsidRPr="009C4299" w:rsidRDefault="001B3D5B" w:rsidP="001B3D5B">
            <w:pPr>
              <w:rPr>
                <w:lang w:val="en-US"/>
              </w:rPr>
            </w:pPr>
            <w:r w:rsidRPr="009C4299">
              <w:rPr>
                <w:lang w:val="en-US"/>
              </w:rPr>
              <w:t>Presence of macrovascular invasion</w:t>
            </w:r>
          </w:p>
        </w:tc>
        <w:tc>
          <w:tcPr>
            <w:tcW w:w="2407" w:type="dxa"/>
          </w:tcPr>
          <w:p w14:paraId="2D3E5135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36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37" w14:textId="2997FA0C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-0.09</w:t>
            </w:r>
          </w:p>
        </w:tc>
        <w:tc>
          <w:tcPr>
            <w:tcW w:w="2407" w:type="dxa"/>
          </w:tcPr>
          <w:p w14:paraId="2D3E5138" w14:textId="77777777" w:rsidR="001B3D5B" w:rsidRPr="009C4299" w:rsidRDefault="001B3D5B" w:rsidP="001B3D5B">
            <w:pPr>
              <w:rPr>
                <w:lang w:val="en-US"/>
              </w:rPr>
            </w:pPr>
          </w:p>
          <w:p w14:paraId="2D3E5139" w14:textId="77777777" w:rsidR="001B3D5B" w:rsidRPr="009C4299" w:rsidRDefault="001B3D5B" w:rsidP="001B3D5B">
            <w:pPr>
              <w:rPr>
                <w:lang w:val="en-US"/>
              </w:rPr>
            </w:pPr>
          </w:p>
          <w:p w14:paraId="2D3E513A" w14:textId="13452560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-0.24;0.06</w:t>
            </w:r>
          </w:p>
        </w:tc>
        <w:tc>
          <w:tcPr>
            <w:tcW w:w="2407" w:type="dxa"/>
          </w:tcPr>
          <w:p w14:paraId="2D3E513B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3C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3D" w14:textId="252A9CEE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0.27</w:t>
            </w:r>
          </w:p>
        </w:tc>
      </w:tr>
      <w:tr w:rsidR="001B3D5B" w:rsidRPr="009C4299" w14:paraId="2D3E5146" w14:textId="77777777" w:rsidTr="00E74D95">
        <w:tc>
          <w:tcPr>
            <w:tcW w:w="2407" w:type="dxa"/>
          </w:tcPr>
          <w:p w14:paraId="2D3E513F" w14:textId="77777777" w:rsidR="001B3D5B" w:rsidRPr="009C4299" w:rsidRDefault="001B3D5B" w:rsidP="001B3D5B">
            <w:pPr>
              <w:rPr>
                <w:lang w:val="en-US"/>
              </w:rPr>
            </w:pPr>
            <w:r w:rsidRPr="009C4299">
              <w:rPr>
                <w:lang w:val="en-US"/>
              </w:rPr>
              <w:t>Presence of extrahepatic spread</w:t>
            </w:r>
          </w:p>
        </w:tc>
        <w:tc>
          <w:tcPr>
            <w:tcW w:w="2407" w:type="dxa"/>
          </w:tcPr>
          <w:p w14:paraId="2D3E5140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41" w14:textId="369A8F86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-0.09</w:t>
            </w:r>
          </w:p>
        </w:tc>
        <w:tc>
          <w:tcPr>
            <w:tcW w:w="2407" w:type="dxa"/>
          </w:tcPr>
          <w:p w14:paraId="2D3E5142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43" w14:textId="4CD4A31B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-0.24;0.08</w:t>
            </w:r>
          </w:p>
        </w:tc>
        <w:tc>
          <w:tcPr>
            <w:tcW w:w="2407" w:type="dxa"/>
          </w:tcPr>
          <w:p w14:paraId="2D3E5144" w14:textId="77777777" w:rsidR="001B3D5B" w:rsidRPr="009C4299" w:rsidRDefault="001B3D5B" w:rsidP="001B3D5B">
            <w:pPr>
              <w:jc w:val="center"/>
              <w:rPr>
                <w:lang w:val="en-US"/>
              </w:rPr>
            </w:pPr>
          </w:p>
          <w:p w14:paraId="2D3E5145" w14:textId="65C58554" w:rsidR="001B3D5B" w:rsidRPr="009C4299" w:rsidRDefault="001B3D5B" w:rsidP="001B3D5B">
            <w:pPr>
              <w:jc w:val="center"/>
              <w:rPr>
                <w:lang w:val="en-US"/>
              </w:rPr>
            </w:pPr>
            <w:r w:rsidRPr="009C4299">
              <w:rPr>
                <w:lang w:val="en-US"/>
              </w:rPr>
              <w:t>0.29</w:t>
            </w:r>
          </w:p>
        </w:tc>
      </w:tr>
    </w:tbl>
    <w:p w14:paraId="2D3E5147" w14:textId="77777777" w:rsidR="00172F3F" w:rsidRPr="009C4299" w:rsidRDefault="00172F3F">
      <w:pPr>
        <w:rPr>
          <w:lang w:val="en-US"/>
        </w:rPr>
      </w:pPr>
    </w:p>
    <w:p w14:paraId="2D3E5148" w14:textId="77777777" w:rsidR="00172F3F" w:rsidRDefault="00AC1AE4">
      <w:pPr>
        <w:rPr>
          <w:lang w:val="en-US"/>
        </w:rPr>
      </w:pPr>
      <w:r w:rsidRPr="009C4299">
        <w:rPr>
          <w:lang w:val="en-US"/>
        </w:rPr>
        <w:t>*</w:t>
      </w:r>
      <w:r w:rsidR="00C91C4B" w:rsidRPr="009C4299">
        <w:rPr>
          <w:lang w:val="en-US"/>
        </w:rPr>
        <w:t xml:space="preserve">Reference: </w:t>
      </w:r>
      <w:r w:rsidRPr="009C4299">
        <w:rPr>
          <w:lang w:val="en-US"/>
        </w:rPr>
        <w:t>Sorafenib trials published before 201</w:t>
      </w:r>
      <w:r w:rsidR="00E964E5" w:rsidRPr="009C4299">
        <w:rPr>
          <w:lang w:val="en-US"/>
        </w:rPr>
        <w:t>8</w:t>
      </w:r>
      <w:r w:rsidR="00077691" w:rsidRPr="009C4299">
        <w:rPr>
          <w:lang w:val="en-US"/>
        </w:rPr>
        <w:t>.</w:t>
      </w:r>
    </w:p>
    <w:p w14:paraId="2D3E5149" w14:textId="77777777" w:rsidR="00172F3F" w:rsidRDefault="00172F3F">
      <w:pPr>
        <w:rPr>
          <w:lang w:val="en-US"/>
        </w:rPr>
      </w:pPr>
    </w:p>
    <w:p w14:paraId="2D3E514A" w14:textId="77777777" w:rsidR="00172F3F" w:rsidRDefault="00172F3F">
      <w:pPr>
        <w:rPr>
          <w:lang w:val="en-US"/>
        </w:rPr>
      </w:pPr>
    </w:p>
    <w:p w14:paraId="2D3E514B" w14:textId="77777777" w:rsidR="00172F3F" w:rsidRDefault="00172F3F">
      <w:pPr>
        <w:rPr>
          <w:lang w:val="en-US"/>
        </w:rPr>
      </w:pPr>
    </w:p>
    <w:p w14:paraId="2D3E514C" w14:textId="77777777" w:rsidR="00172F3F" w:rsidRDefault="00172F3F">
      <w:pPr>
        <w:rPr>
          <w:lang w:val="en-US"/>
        </w:rPr>
      </w:pPr>
    </w:p>
    <w:p w14:paraId="2D3E514D" w14:textId="77777777" w:rsidR="00172F3F" w:rsidRDefault="00172F3F">
      <w:pPr>
        <w:rPr>
          <w:lang w:val="en-US"/>
        </w:rPr>
      </w:pPr>
    </w:p>
    <w:p w14:paraId="2D3E514E" w14:textId="77777777" w:rsidR="00172F3F" w:rsidRDefault="00172F3F">
      <w:pPr>
        <w:rPr>
          <w:lang w:val="en-US"/>
        </w:rPr>
      </w:pPr>
    </w:p>
    <w:p w14:paraId="2D3E514F" w14:textId="77777777" w:rsidR="00172F3F" w:rsidRDefault="00172F3F">
      <w:pPr>
        <w:rPr>
          <w:lang w:val="en-US"/>
        </w:rPr>
      </w:pPr>
    </w:p>
    <w:p w14:paraId="2D3E5150" w14:textId="77777777" w:rsidR="003B0003" w:rsidRDefault="003B0003">
      <w:pPr>
        <w:rPr>
          <w:lang w:val="en-US"/>
        </w:rPr>
      </w:pPr>
    </w:p>
    <w:p w14:paraId="2D3E5151" w14:textId="77777777" w:rsidR="003B0003" w:rsidRDefault="003B0003">
      <w:pPr>
        <w:rPr>
          <w:lang w:val="en-US"/>
        </w:rPr>
      </w:pPr>
    </w:p>
    <w:p w14:paraId="2D3E5152" w14:textId="77777777" w:rsidR="003B0003" w:rsidRDefault="003B0003">
      <w:pPr>
        <w:rPr>
          <w:lang w:val="en-US"/>
        </w:rPr>
      </w:pPr>
    </w:p>
    <w:p w14:paraId="2D3E5153" w14:textId="77777777" w:rsidR="003B0003" w:rsidRDefault="003B0003">
      <w:pPr>
        <w:rPr>
          <w:lang w:val="en-US"/>
        </w:rPr>
      </w:pPr>
    </w:p>
    <w:p w14:paraId="2D3E5154" w14:textId="77777777" w:rsidR="00624A24" w:rsidRPr="00624A24" w:rsidRDefault="00624A24">
      <w:pPr>
        <w:rPr>
          <w:lang w:val="en-GB"/>
        </w:rPr>
      </w:pPr>
    </w:p>
    <w:sectPr w:rsidR="00624A24" w:rsidRPr="00624A24" w:rsidSect="008F311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0728"/>
    <w:multiLevelType w:val="hybridMultilevel"/>
    <w:tmpl w:val="8048ACB0"/>
    <w:lvl w:ilvl="0" w:tplc="E056C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15"/>
    <w:rsid w:val="00004925"/>
    <w:rsid w:val="00020901"/>
    <w:rsid w:val="00025DBF"/>
    <w:rsid w:val="00036445"/>
    <w:rsid w:val="0004386F"/>
    <w:rsid w:val="0004735C"/>
    <w:rsid w:val="000473C9"/>
    <w:rsid w:val="00064A9D"/>
    <w:rsid w:val="00066F44"/>
    <w:rsid w:val="00071219"/>
    <w:rsid w:val="00071B81"/>
    <w:rsid w:val="0007469B"/>
    <w:rsid w:val="00077691"/>
    <w:rsid w:val="00077E82"/>
    <w:rsid w:val="000A66BC"/>
    <w:rsid w:val="000A7700"/>
    <w:rsid w:val="000A7D58"/>
    <w:rsid w:val="000B7F0A"/>
    <w:rsid w:val="000D0B93"/>
    <w:rsid w:val="000D36F4"/>
    <w:rsid w:val="000D78B7"/>
    <w:rsid w:val="000D7955"/>
    <w:rsid w:val="000E7C4F"/>
    <w:rsid w:val="000F15C5"/>
    <w:rsid w:val="000F5A3E"/>
    <w:rsid w:val="001005C8"/>
    <w:rsid w:val="00103799"/>
    <w:rsid w:val="0014054F"/>
    <w:rsid w:val="00146FFF"/>
    <w:rsid w:val="00152DFA"/>
    <w:rsid w:val="00154C2E"/>
    <w:rsid w:val="00172F3F"/>
    <w:rsid w:val="00177798"/>
    <w:rsid w:val="00184B60"/>
    <w:rsid w:val="00186203"/>
    <w:rsid w:val="001B3030"/>
    <w:rsid w:val="001B3D5B"/>
    <w:rsid w:val="001B53CD"/>
    <w:rsid w:val="001B7417"/>
    <w:rsid w:val="001D2FAF"/>
    <w:rsid w:val="001D7011"/>
    <w:rsid w:val="001E5939"/>
    <w:rsid w:val="00257B93"/>
    <w:rsid w:val="00263DEE"/>
    <w:rsid w:val="002673A9"/>
    <w:rsid w:val="002866DD"/>
    <w:rsid w:val="002906A4"/>
    <w:rsid w:val="0029153E"/>
    <w:rsid w:val="00295D7A"/>
    <w:rsid w:val="0029725F"/>
    <w:rsid w:val="002A4841"/>
    <w:rsid w:val="002C40AF"/>
    <w:rsid w:val="002C5BB0"/>
    <w:rsid w:val="002D0476"/>
    <w:rsid w:val="002D2750"/>
    <w:rsid w:val="002D6E7D"/>
    <w:rsid w:val="002F10AE"/>
    <w:rsid w:val="002F2AEF"/>
    <w:rsid w:val="003009FD"/>
    <w:rsid w:val="00305BBD"/>
    <w:rsid w:val="00310ACF"/>
    <w:rsid w:val="003176B9"/>
    <w:rsid w:val="003253CD"/>
    <w:rsid w:val="0034616C"/>
    <w:rsid w:val="00351365"/>
    <w:rsid w:val="0035583E"/>
    <w:rsid w:val="003913E1"/>
    <w:rsid w:val="003925C8"/>
    <w:rsid w:val="003B0003"/>
    <w:rsid w:val="003B5E6D"/>
    <w:rsid w:val="003C0DA9"/>
    <w:rsid w:val="003C768A"/>
    <w:rsid w:val="003D6467"/>
    <w:rsid w:val="003E054E"/>
    <w:rsid w:val="004120A9"/>
    <w:rsid w:val="004566D2"/>
    <w:rsid w:val="0045674A"/>
    <w:rsid w:val="00461FD4"/>
    <w:rsid w:val="00472FA0"/>
    <w:rsid w:val="004B1AD7"/>
    <w:rsid w:val="004B772A"/>
    <w:rsid w:val="004D78E2"/>
    <w:rsid w:val="004E33F5"/>
    <w:rsid w:val="005119B8"/>
    <w:rsid w:val="00524AC9"/>
    <w:rsid w:val="005275BD"/>
    <w:rsid w:val="00546F61"/>
    <w:rsid w:val="0054756B"/>
    <w:rsid w:val="00553A18"/>
    <w:rsid w:val="00557072"/>
    <w:rsid w:val="00562AEC"/>
    <w:rsid w:val="0056431C"/>
    <w:rsid w:val="00574C61"/>
    <w:rsid w:val="00586524"/>
    <w:rsid w:val="005909EE"/>
    <w:rsid w:val="00591E7D"/>
    <w:rsid w:val="00597CA0"/>
    <w:rsid w:val="005A7C0C"/>
    <w:rsid w:val="005B1EFE"/>
    <w:rsid w:val="005C28C1"/>
    <w:rsid w:val="005D4078"/>
    <w:rsid w:val="005D78CB"/>
    <w:rsid w:val="005E3E7E"/>
    <w:rsid w:val="005E78CA"/>
    <w:rsid w:val="005F1BED"/>
    <w:rsid w:val="005F1F59"/>
    <w:rsid w:val="006064CB"/>
    <w:rsid w:val="00607982"/>
    <w:rsid w:val="00613506"/>
    <w:rsid w:val="006176CE"/>
    <w:rsid w:val="006209DC"/>
    <w:rsid w:val="00624A24"/>
    <w:rsid w:val="00636E68"/>
    <w:rsid w:val="00643A79"/>
    <w:rsid w:val="00645B09"/>
    <w:rsid w:val="00653233"/>
    <w:rsid w:val="0067326D"/>
    <w:rsid w:val="00674B51"/>
    <w:rsid w:val="00676F26"/>
    <w:rsid w:val="006815C8"/>
    <w:rsid w:val="00682A4D"/>
    <w:rsid w:val="0069299B"/>
    <w:rsid w:val="006B2F5E"/>
    <w:rsid w:val="006D429B"/>
    <w:rsid w:val="006D6695"/>
    <w:rsid w:val="006F325B"/>
    <w:rsid w:val="00712347"/>
    <w:rsid w:val="00721083"/>
    <w:rsid w:val="00725E53"/>
    <w:rsid w:val="00734101"/>
    <w:rsid w:val="007460C1"/>
    <w:rsid w:val="007473B1"/>
    <w:rsid w:val="00766FCB"/>
    <w:rsid w:val="0078678F"/>
    <w:rsid w:val="007B48BB"/>
    <w:rsid w:val="007B698A"/>
    <w:rsid w:val="007D210C"/>
    <w:rsid w:val="007F2A09"/>
    <w:rsid w:val="007F70C3"/>
    <w:rsid w:val="00804309"/>
    <w:rsid w:val="00810ABE"/>
    <w:rsid w:val="008262EF"/>
    <w:rsid w:val="008265F6"/>
    <w:rsid w:val="00827781"/>
    <w:rsid w:val="0083325B"/>
    <w:rsid w:val="00840127"/>
    <w:rsid w:val="00847F6B"/>
    <w:rsid w:val="00851B96"/>
    <w:rsid w:val="0085311E"/>
    <w:rsid w:val="00876433"/>
    <w:rsid w:val="008A7195"/>
    <w:rsid w:val="008C4235"/>
    <w:rsid w:val="008D439F"/>
    <w:rsid w:val="008D4D2F"/>
    <w:rsid w:val="008F3114"/>
    <w:rsid w:val="008F7175"/>
    <w:rsid w:val="00902F05"/>
    <w:rsid w:val="00936323"/>
    <w:rsid w:val="00945AF4"/>
    <w:rsid w:val="00946D9E"/>
    <w:rsid w:val="00950BA1"/>
    <w:rsid w:val="00952279"/>
    <w:rsid w:val="0095299F"/>
    <w:rsid w:val="0095648E"/>
    <w:rsid w:val="00965CF9"/>
    <w:rsid w:val="00974615"/>
    <w:rsid w:val="00980AFF"/>
    <w:rsid w:val="00987C79"/>
    <w:rsid w:val="0099749E"/>
    <w:rsid w:val="009974FA"/>
    <w:rsid w:val="009A1D47"/>
    <w:rsid w:val="009A5174"/>
    <w:rsid w:val="009B1FD2"/>
    <w:rsid w:val="009B2A99"/>
    <w:rsid w:val="009C4299"/>
    <w:rsid w:val="009D035B"/>
    <w:rsid w:val="009D4613"/>
    <w:rsid w:val="009E0A96"/>
    <w:rsid w:val="009E1AF5"/>
    <w:rsid w:val="009E5093"/>
    <w:rsid w:val="009F1CDF"/>
    <w:rsid w:val="009F3B30"/>
    <w:rsid w:val="00A076F2"/>
    <w:rsid w:val="00A17D33"/>
    <w:rsid w:val="00A2620F"/>
    <w:rsid w:val="00A30965"/>
    <w:rsid w:val="00A423DC"/>
    <w:rsid w:val="00A70499"/>
    <w:rsid w:val="00AB12DC"/>
    <w:rsid w:val="00AC1AE4"/>
    <w:rsid w:val="00AC6E10"/>
    <w:rsid w:val="00AD0563"/>
    <w:rsid w:val="00AD5812"/>
    <w:rsid w:val="00AE0227"/>
    <w:rsid w:val="00AE3F93"/>
    <w:rsid w:val="00AF15F2"/>
    <w:rsid w:val="00B1119E"/>
    <w:rsid w:val="00B3231A"/>
    <w:rsid w:val="00B47559"/>
    <w:rsid w:val="00B61868"/>
    <w:rsid w:val="00B83D76"/>
    <w:rsid w:val="00B87864"/>
    <w:rsid w:val="00B93CCB"/>
    <w:rsid w:val="00B95A4D"/>
    <w:rsid w:val="00BA3363"/>
    <w:rsid w:val="00BB2F74"/>
    <w:rsid w:val="00BC25F1"/>
    <w:rsid w:val="00BC4191"/>
    <w:rsid w:val="00BE2369"/>
    <w:rsid w:val="00BF08CA"/>
    <w:rsid w:val="00BF3B04"/>
    <w:rsid w:val="00BF448F"/>
    <w:rsid w:val="00C01DD6"/>
    <w:rsid w:val="00C31FD7"/>
    <w:rsid w:val="00C412AD"/>
    <w:rsid w:val="00C479E8"/>
    <w:rsid w:val="00C47D94"/>
    <w:rsid w:val="00C51DE2"/>
    <w:rsid w:val="00C6774A"/>
    <w:rsid w:val="00C7097F"/>
    <w:rsid w:val="00C7155D"/>
    <w:rsid w:val="00C74486"/>
    <w:rsid w:val="00C82162"/>
    <w:rsid w:val="00C91C4B"/>
    <w:rsid w:val="00CB203F"/>
    <w:rsid w:val="00CB56D4"/>
    <w:rsid w:val="00CC12DB"/>
    <w:rsid w:val="00CC542C"/>
    <w:rsid w:val="00CE4096"/>
    <w:rsid w:val="00D000DB"/>
    <w:rsid w:val="00D213C2"/>
    <w:rsid w:val="00D268A8"/>
    <w:rsid w:val="00D37107"/>
    <w:rsid w:val="00D40F54"/>
    <w:rsid w:val="00D57335"/>
    <w:rsid w:val="00D608F3"/>
    <w:rsid w:val="00D76F2A"/>
    <w:rsid w:val="00D93CEA"/>
    <w:rsid w:val="00D9453F"/>
    <w:rsid w:val="00D9496E"/>
    <w:rsid w:val="00DB3000"/>
    <w:rsid w:val="00DC09F4"/>
    <w:rsid w:val="00DC7BE6"/>
    <w:rsid w:val="00DF26D5"/>
    <w:rsid w:val="00E050C0"/>
    <w:rsid w:val="00E10701"/>
    <w:rsid w:val="00E112C6"/>
    <w:rsid w:val="00E122C6"/>
    <w:rsid w:val="00E17542"/>
    <w:rsid w:val="00E357E4"/>
    <w:rsid w:val="00E36366"/>
    <w:rsid w:val="00E46469"/>
    <w:rsid w:val="00E57B4C"/>
    <w:rsid w:val="00E6487F"/>
    <w:rsid w:val="00E66ABD"/>
    <w:rsid w:val="00E74D95"/>
    <w:rsid w:val="00E87AD7"/>
    <w:rsid w:val="00E964E5"/>
    <w:rsid w:val="00EB1348"/>
    <w:rsid w:val="00EF07AA"/>
    <w:rsid w:val="00EF3C43"/>
    <w:rsid w:val="00F027DE"/>
    <w:rsid w:val="00F14F01"/>
    <w:rsid w:val="00F25776"/>
    <w:rsid w:val="00F30103"/>
    <w:rsid w:val="00F33A02"/>
    <w:rsid w:val="00F4273B"/>
    <w:rsid w:val="00F43D8A"/>
    <w:rsid w:val="00F443B1"/>
    <w:rsid w:val="00F54B99"/>
    <w:rsid w:val="00F559C4"/>
    <w:rsid w:val="00F809A5"/>
    <w:rsid w:val="00FA5710"/>
    <w:rsid w:val="00FA5D59"/>
    <w:rsid w:val="00FA67E1"/>
    <w:rsid w:val="00FB0645"/>
    <w:rsid w:val="00FB6ED7"/>
    <w:rsid w:val="00FC4171"/>
    <w:rsid w:val="00FC661D"/>
    <w:rsid w:val="00FE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4F1C"/>
  <w15:docId w15:val="{D377D8C5-3132-4FF2-9297-BD8A4EB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2C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1AD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AB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Celsa</dc:creator>
  <cp:keywords/>
  <dc:description/>
  <cp:lastModifiedBy>Ciro Celsa</cp:lastModifiedBy>
  <cp:revision>3</cp:revision>
  <dcterms:created xsi:type="dcterms:W3CDTF">2021-09-17T15:42:00Z</dcterms:created>
  <dcterms:modified xsi:type="dcterms:W3CDTF">2021-09-17T15:42:00Z</dcterms:modified>
</cp:coreProperties>
</file>