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BEF1" w14:textId="77777777" w:rsidR="009C115A" w:rsidRPr="00B53D92" w:rsidRDefault="009C115A" w:rsidP="009C115A">
      <w:pPr>
        <w:suppressLineNumbers/>
        <w:snapToGrid w:val="0"/>
        <w:spacing w:after="120" w:line="360" w:lineRule="auto"/>
        <w:rPr>
          <w:kern w:val="2"/>
          <w:sz w:val="24"/>
          <w:lang w:val="en-US"/>
        </w:rPr>
      </w:pPr>
      <w:r w:rsidRPr="00B53D92">
        <w:rPr>
          <w:lang w:val="en-US"/>
        </w:rPr>
        <w:t xml:space="preserve">Supplemental </w:t>
      </w:r>
      <w:r w:rsidRPr="00B53D92">
        <w:rPr>
          <w:rFonts w:eastAsia="Times New Roman"/>
          <w:lang w:val="en-US" w:eastAsia="en-GB"/>
        </w:rPr>
        <w:t>Fig.</w:t>
      </w:r>
      <w:r w:rsidRPr="00B53D92">
        <w:rPr>
          <w:lang w:val="en-US"/>
        </w:rPr>
        <w:t xml:space="preserve"> 1.</w:t>
      </w:r>
      <w:r w:rsidRPr="00B53D92">
        <w:rPr>
          <w:rFonts w:eastAsia="Times New Roman"/>
          <w:lang w:val="en-US" w:eastAsia="en-GB"/>
        </w:rPr>
        <w:t xml:space="preserve"> </w:t>
      </w:r>
      <w:r w:rsidRPr="00B53D92">
        <w:rPr>
          <w:lang w:val="en-US"/>
        </w:rPr>
        <w:t>Revised ISS calculated from the hypothetical positive signals of FISH analysis if investigated with full plasma cells. Hypothetical positive signals (%) = abnormalities in FISH analysis (%) × mononuclear cells (%)/plasma cells (%). The patient’s prognosis could be successfully stratified by the revised ISS (</w:t>
      </w:r>
      <w:r w:rsidRPr="00B53D92">
        <w:rPr>
          <w:i/>
          <w:lang w:val="en-US"/>
        </w:rPr>
        <w:t>p</w:t>
      </w:r>
      <w:r w:rsidRPr="00B53D92">
        <w:rPr>
          <w:lang w:val="en-US"/>
        </w:rPr>
        <w:t xml:space="preserve"> = 0.</w:t>
      </w:r>
      <w:r w:rsidRPr="00B53D92">
        <w:rPr>
          <w:rFonts w:eastAsia="Times New Roman"/>
          <w:lang w:val="en-US" w:eastAsia="en-GB"/>
        </w:rPr>
        <w:t>03</w:t>
      </w:r>
      <w:r w:rsidRPr="00B53D92">
        <w:rPr>
          <w:lang w:val="en-US"/>
        </w:rPr>
        <w:t>) with a cutoff line of 20%. ISS</w:t>
      </w:r>
      <w:r w:rsidRPr="00B53D92">
        <w:rPr>
          <w:rFonts w:eastAsia="Times New Roman"/>
          <w:lang w:val="en-US" w:eastAsia="en-GB"/>
        </w:rPr>
        <w:t xml:space="preserve">: </w:t>
      </w:r>
      <w:r w:rsidRPr="00B53D92">
        <w:rPr>
          <w:lang w:val="en-US"/>
        </w:rPr>
        <w:t>International Staging System.</w:t>
      </w:r>
    </w:p>
    <w:p w14:paraId="571E703B" w14:textId="77777777" w:rsidR="00D84032" w:rsidRDefault="00D84032"/>
    <w:sectPr w:rsidR="00D84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5A"/>
    <w:rsid w:val="009C115A"/>
    <w:rsid w:val="00D8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015FD"/>
  <w15:chartTrackingRefBased/>
  <w15:docId w15:val="{19943A8D-EE0D-4B22-AD78-64E7F570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Riestenpatt</dc:creator>
  <cp:keywords/>
  <dc:description/>
  <cp:lastModifiedBy>Sven Riestenpatt</cp:lastModifiedBy>
  <cp:revision>1</cp:revision>
  <dcterms:created xsi:type="dcterms:W3CDTF">2022-01-11T11:33:00Z</dcterms:created>
  <dcterms:modified xsi:type="dcterms:W3CDTF">2022-01-11T11:34:00Z</dcterms:modified>
</cp:coreProperties>
</file>