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51AEE" w14:textId="18D982E0" w:rsidR="007A4732" w:rsidRPr="00221C0F" w:rsidRDefault="00E42CB8" w:rsidP="00221C0F">
      <w:pPr>
        <w:pStyle w:val="Rubrik1"/>
        <w:jc w:val="both"/>
        <w:rPr>
          <w:color w:val="auto"/>
          <w:lang w:val="en-US"/>
        </w:rPr>
      </w:pPr>
      <w:r w:rsidRPr="00221C0F">
        <w:rPr>
          <w:color w:val="auto"/>
          <w:lang w:val="en-US"/>
        </w:rPr>
        <w:t>Supplementary material 2</w:t>
      </w:r>
    </w:p>
    <w:p w14:paraId="16EA5E20" w14:textId="77777777" w:rsidR="00E42CB8" w:rsidRPr="00221C0F" w:rsidRDefault="00E42CB8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D0F2E1" w14:textId="2A196BB5" w:rsidR="00E42CB8" w:rsidRPr="00221C0F" w:rsidRDefault="00CF697E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E42CB8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make sure that our equipment for stimulus presentation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exhibited </w:t>
      </w:r>
      <w:r w:rsidR="00E42CB8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C7B2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temporal </w:t>
      </w:r>
      <w:r w:rsidR="00E42CB8" w:rsidRPr="00221C0F">
        <w:rPr>
          <w:rFonts w:ascii="Times New Roman" w:hAnsi="Times New Roman" w:cs="Times New Roman"/>
          <w:sz w:val="24"/>
          <w:szCs w:val="24"/>
          <w:lang w:val="en-US"/>
        </w:rPr>
        <w:t>precision necessary for our paradigm, we did a series of hardware checks, as described below.</w:t>
      </w:r>
      <w:r w:rsidR="004C015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Specifically, we wanted to </w:t>
      </w:r>
      <w:r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4C015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that the ve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C015C" w:rsidRPr="00221C0F">
        <w:rPr>
          <w:rFonts w:ascii="Times New Roman" w:hAnsi="Times New Roman" w:cs="Times New Roman"/>
          <w:sz w:val="24"/>
          <w:szCs w:val="24"/>
          <w:lang w:val="en-US"/>
        </w:rPr>
        <w:t>y brief, subliminal pictures were actually presented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the participants as planned</w:t>
      </w:r>
      <w:r w:rsidR="00DC7B2C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B338912" w14:textId="77777777" w:rsidR="00E42CB8" w:rsidRPr="00221C0F" w:rsidRDefault="00E42CB8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91BA1C" w14:textId="4547E7EA" w:rsidR="007A4732" w:rsidRPr="00221C0F" w:rsidRDefault="00E42CB8" w:rsidP="00221C0F">
      <w:pPr>
        <w:pStyle w:val="Rubrik2"/>
        <w:jc w:val="both"/>
        <w:rPr>
          <w:color w:val="auto"/>
          <w:lang w:val="en-US"/>
        </w:rPr>
      </w:pPr>
      <w:r w:rsidRPr="00221C0F">
        <w:rPr>
          <w:color w:val="auto"/>
          <w:lang w:val="en-US"/>
        </w:rPr>
        <w:t>Experimental setup</w:t>
      </w:r>
    </w:p>
    <w:p w14:paraId="015C8F67" w14:textId="540A5B0A" w:rsidR="00A2094C" w:rsidRPr="00221C0F" w:rsidRDefault="00A2094C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>aim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of the hardware check was to measure luminance from the goggles (Nordic </w:t>
      </w:r>
      <w:proofErr w:type="spellStart"/>
      <w:r w:rsidRPr="00221C0F">
        <w:rPr>
          <w:rFonts w:ascii="Times New Roman" w:hAnsi="Times New Roman" w:cs="Times New Roman"/>
          <w:sz w:val="24"/>
          <w:szCs w:val="24"/>
          <w:lang w:val="en-US"/>
        </w:rPr>
        <w:t>Neurolab</w:t>
      </w:r>
      <w:proofErr w:type="spellEnd"/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when presenting very brief stimuli, similar to the ones used in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experiment. The only difference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from the experimental paradigm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was that the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drug-related and neutral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pictures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>in the experiment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>changed to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uniform colored backgrounds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subliminal images were replaced by a full white background, the masks by a grey background, and the fixation crosses by a black background. Hence, if we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>would detect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a luminance curve rising systematically from 0 to the highest value and going down again either to a black or grey level at the next frame, it would mean that the subliminal image</w:t>
      </w:r>
      <w:r w:rsidR="00707DCD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presented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>according to plan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BBDA29" w14:textId="77777777" w:rsidR="004D079F" w:rsidRPr="00221C0F" w:rsidRDefault="00F52556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lastRenderedPageBreak/>
        <w:drawing>
          <wp:inline distT="0" distB="0" distL="0" distR="0" wp14:anchorId="520EA0F7" wp14:editId="090DC426">
            <wp:extent cx="5760720" cy="2733040"/>
            <wp:effectExtent l="0" t="0" r="0" b="0"/>
            <wp:docPr id="9" name="Bildobjekt 9" descr="En bild som visar text, elektronik,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, elektronik, dator&#10;&#10;Automatiskt genererad beskrivn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0584" w14:textId="5EAF3F65" w:rsidR="00F10F7D" w:rsidRPr="00221C0F" w:rsidRDefault="004D079F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: Overview of the experimental setup</w:t>
      </w: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. The laptop was used to show the stimuli and to record the luminance from the goggles. The CRT screen and the goggles were connecte</w:t>
      </w:r>
      <w:r w:rsidR="00221C0F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d</w:t>
      </w: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 xml:space="preserve"> as extended displays for the laptop.</w:t>
      </w:r>
    </w:p>
    <w:p w14:paraId="44E93A54" w14:textId="3F2D5AA1" w:rsidR="00510ACB" w:rsidRPr="00221C0F" w:rsidRDefault="00C86CB8" w:rsidP="00221C0F">
      <w:pPr>
        <w:pStyle w:val="Rubrik2"/>
        <w:jc w:val="both"/>
        <w:rPr>
          <w:color w:val="auto"/>
          <w:lang w:val="en-US"/>
        </w:rPr>
      </w:pPr>
      <w:r w:rsidRPr="00221C0F">
        <w:rPr>
          <w:color w:val="auto"/>
          <w:lang w:val="en-US"/>
        </w:rPr>
        <w:t>Measurement of luminance</w:t>
      </w:r>
    </w:p>
    <w:p w14:paraId="73036085" w14:textId="400B6E6C" w:rsidR="002836C9" w:rsidRPr="00221C0F" w:rsidRDefault="002933A2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>We used a</w:t>
      </w:r>
      <w:r w:rsidR="00183AF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629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BNC-mounted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photodiode </w:t>
      </w:r>
      <w:r w:rsidR="0040042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manufactured by Thorlabs and referred 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40042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183AF7" w:rsidRPr="00221C0F">
        <w:rPr>
          <w:rFonts w:ascii="Times New Roman" w:hAnsi="Times New Roman" w:cs="Times New Roman"/>
          <w:sz w:val="24"/>
          <w:szCs w:val="24"/>
          <w:lang w:val="en-US"/>
        </w:rPr>
        <w:t>SM1PD1A. T</w:t>
      </w:r>
      <w:r w:rsidR="00AA484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CE629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actual photodiode inside was </w:t>
      </w:r>
      <w:r w:rsidR="00EA006E" w:rsidRPr="00221C0F">
        <w:rPr>
          <w:rFonts w:ascii="Times New Roman" w:hAnsi="Times New Roman" w:cs="Times New Roman"/>
          <w:sz w:val="24"/>
          <w:szCs w:val="24"/>
          <w:lang w:val="en-US"/>
        </w:rPr>
        <w:t>of type FDS1010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EA006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features are available at </w:t>
      </w:r>
      <w:hyperlink r:id="rId7" w:history="1">
        <w:r w:rsidR="00D33A3F" w:rsidRPr="00221C0F">
          <w:rPr>
            <w:rStyle w:val="Hyperlnk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https://www.thorlabs.com/thorproduct.cfm?partnumber=SM1PD1A</w:t>
        </w:r>
      </w:hyperlink>
      <w:r w:rsidR="00CF697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A3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response time was given by the following formula: </w:t>
      </w:r>
      <w:r w:rsidR="00D33A3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3A3F" w:rsidRPr="00221C0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= 0.35*2*pi*</w:t>
      </w:r>
      <w:proofErr w:type="spellStart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RL</w:t>
      </w:r>
      <w:proofErr w:type="spellEnd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*CJ,</w:t>
      </w:r>
      <w:r w:rsidR="0080294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where CJ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375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pF.</w:t>
      </w:r>
      <w:proofErr w:type="spellEnd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We wanted a response time of about 1 </w:t>
      </w:r>
      <w:proofErr w:type="spellStart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ms.</w:t>
      </w:r>
      <w:proofErr w:type="spellEnd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Hence, the load resistance needed was </w:t>
      </w:r>
      <w:proofErr w:type="spellStart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RL</w:t>
      </w:r>
      <w:proofErr w:type="spellEnd"/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0.001/(0.35*2*pi*0.000000000375) which should be less than 1,2 </w:t>
      </w:r>
      <w:proofErr w:type="spellStart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Mohm</w:t>
      </w:r>
      <w:proofErr w:type="spellEnd"/>
      <w:r w:rsidR="003D321C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33A3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We </w:t>
      </w:r>
      <w:r w:rsidR="00510ACB" w:rsidRPr="00221C0F">
        <w:rPr>
          <w:rFonts w:ascii="Times New Roman" w:hAnsi="Times New Roman" w:cs="Times New Roman"/>
          <w:sz w:val="24"/>
          <w:szCs w:val="24"/>
          <w:lang w:val="en-US"/>
        </w:rPr>
        <w:t>used a 1</w:t>
      </w:r>
      <w:r w:rsidR="00221C0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0ACB" w:rsidRPr="00221C0F">
        <w:rPr>
          <w:rFonts w:ascii="Times New Roman" w:hAnsi="Times New Roman" w:cs="Times New Roman"/>
          <w:sz w:val="24"/>
          <w:szCs w:val="24"/>
          <w:lang w:val="en-US"/>
        </w:rPr>
        <w:t>Mohm</w:t>
      </w:r>
      <w:proofErr w:type="spellEnd"/>
      <w:r w:rsidR="00510AC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resistance in our setup.</w:t>
      </w:r>
      <w:r w:rsidR="00221C0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36C9" w:rsidRPr="00221C0F">
        <w:rPr>
          <w:rFonts w:ascii="Times New Roman" w:hAnsi="Times New Roman" w:cs="Times New Roman"/>
          <w:sz w:val="24"/>
          <w:szCs w:val="24"/>
          <w:lang w:val="en-US"/>
        </w:rPr>
        <w:t>We connected the photodiode to the following circuit</w:t>
      </w:r>
      <w:r w:rsidR="00CF697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836C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as recommended.</w:t>
      </w:r>
    </w:p>
    <w:p w14:paraId="24061858" w14:textId="18E0AB55" w:rsidR="002836C9" w:rsidRPr="00221C0F" w:rsidRDefault="002836C9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C4946D" w14:textId="77777777" w:rsidR="004D079F" w:rsidRPr="00221C0F" w:rsidRDefault="002836C9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lastRenderedPageBreak/>
        <w:drawing>
          <wp:inline distT="0" distB="0" distL="0" distR="0" wp14:anchorId="3AE0DDE4" wp14:editId="368F1A4D">
            <wp:extent cx="5760720" cy="227838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9AAA" w14:textId="09599038" w:rsidR="002836C9" w:rsidRPr="00221C0F" w:rsidRDefault="004D079F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2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: Recommended circuit for measuring luminance with the SM1PD1A photodiode.</w:t>
      </w:r>
    </w:p>
    <w:p w14:paraId="1CCEAD32" w14:textId="3DB8FC63" w:rsidR="008001D9" w:rsidRPr="00221C0F" w:rsidRDefault="008001D9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5581F5" w14:textId="77777777" w:rsidR="00054141" w:rsidRPr="00221C0F" w:rsidRDefault="00F10F7D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6CC2CC7A" wp14:editId="39D4714F">
            <wp:extent cx="5562600" cy="2628900"/>
            <wp:effectExtent l="0" t="0" r="0" b="0"/>
            <wp:docPr id="7" name="Bildobjekt 7" descr="En bild som visar text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elektronik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331C" w14:textId="191871C4" w:rsidR="00D9704B" w:rsidRPr="00221C0F" w:rsidRDefault="00054141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3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: The same circuit as in Figure 2 in our setup.</w:t>
      </w:r>
    </w:p>
    <w:p w14:paraId="2C04A065" w14:textId="4C25EBAC" w:rsidR="00D1059D" w:rsidRPr="00221C0F" w:rsidRDefault="00D1059D" w:rsidP="00221C0F">
      <w:pPr>
        <w:pStyle w:val="Rubrik2"/>
        <w:rPr>
          <w:color w:val="auto"/>
          <w:lang w:val="en-US"/>
        </w:rPr>
      </w:pPr>
      <w:r w:rsidRPr="00221C0F">
        <w:rPr>
          <w:color w:val="auto"/>
          <w:lang w:val="en-US"/>
        </w:rPr>
        <w:t>Measurement from CRT screen</w:t>
      </w:r>
    </w:p>
    <w:p w14:paraId="3C7A30CE" w14:textId="3F1C2A19" w:rsidR="008001D9" w:rsidRPr="00221C0F" w:rsidRDefault="008001D9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We first decided to test 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>ou</w:t>
      </w:r>
      <w:r w:rsidR="007828D3" w:rsidRPr="00221C0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setup with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CRT screen SONY</w:t>
      </w:r>
      <w:r w:rsidR="00A32C8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GDM-F520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, with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>75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Hz refresh rate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7773" w:rsidRPr="00221C0F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468C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same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resolution </w:t>
      </w:r>
      <w:r w:rsidR="00D468C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907773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goggles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>800x600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B6D8F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07773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The strong signal from the luminance of the CRT screen could be directly sampled by the sound card of a desktop PC (</w:t>
      </w:r>
      <w:r w:rsidR="00135054" w:rsidRPr="00221C0F">
        <w:rPr>
          <w:rFonts w:ascii="Times New Roman" w:hAnsi="Times New Roman" w:cs="Times New Roman"/>
          <w:sz w:val="24"/>
          <w:szCs w:val="24"/>
          <w:lang w:val="en-US"/>
        </w:rPr>
        <w:t>Intel Corporation 100Series/C230 Series Chipset Family HD Audio Control</w:t>
      </w:r>
      <w:r w:rsidR="001F669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07740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shown on the left of </w:t>
      </w:r>
      <w:r w:rsidR="00221C0F">
        <w:rPr>
          <w:rFonts w:ascii="Times New Roman" w:hAnsi="Times New Roman" w:cs="Times New Roman"/>
          <w:sz w:val="24"/>
          <w:szCs w:val="24"/>
          <w:lang w:val="en-US"/>
        </w:rPr>
        <w:t>Figure</w:t>
      </w:r>
      <w:r w:rsidR="00807740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221C0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B1DEF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468C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1C4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 python script using </w:t>
      </w:r>
      <w:proofErr w:type="spellStart"/>
      <w:r w:rsidR="00101C46" w:rsidRPr="00221C0F">
        <w:rPr>
          <w:rFonts w:ascii="Times New Roman" w:hAnsi="Times New Roman" w:cs="Times New Roman"/>
          <w:sz w:val="24"/>
          <w:szCs w:val="24"/>
          <w:lang w:val="en-US"/>
        </w:rPr>
        <w:t>pyaudio</w:t>
      </w:r>
      <w:proofErr w:type="spellEnd"/>
      <w:r w:rsidR="00101C4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sampled and stored the input from the sound card at 1</w:t>
      </w:r>
      <w:r w:rsid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1C4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kHz, which </w:t>
      </w:r>
      <w:r w:rsidR="00101C46" w:rsidRPr="00221C0F">
        <w:rPr>
          <w:rFonts w:ascii="Times New Roman" w:hAnsi="Times New Roman" w:cs="Times New Roman"/>
          <w:sz w:val="24"/>
          <w:szCs w:val="24"/>
          <w:lang w:val="en-US"/>
        </w:rPr>
        <w:lastRenderedPageBreak/>
        <w:t>is more than enough to sample a luminance when the refresh rate is set to 75</w:t>
      </w:r>
      <w:r w:rsid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1C4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Hz. </w:t>
      </w:r>
      <w:r w:rsidR="00AD4E8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result is illustrated in the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figures</w:t>
      </w:r>
      <w:r w:rsidR="00AD4E8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below:</w:t>
      </w:r>
    </w:p>
    <w:p w14:paraId="66FCF7F0" w14:textId="77777777" w:rsidR="00867506" w:rsidRPr="00221C0F" w:rsidRDefault="00AC61EC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665FFF1C" wp14:editId="5784B5EC">
            <wp:extent cx="5760720" cy="2853055"/>
            <wp:effectExtent l="0" t="0" r="0" b="444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1FE5" w14:textId="4A3E42B8" w:rsidR="00AD4E8A" w:rsidRPr="00221C0F" w:rsidRDefault="00867506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4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: Detailed view of a trial including a subliminal white picture, a grey mask and a black picture replacing the ITI.</w:t>
      </w:r>
    </w:p>
    <w:p w14:paraId="61F512E9" w14:textId="77777777" w:rsidR="004D079F" w:rsidRPr="00221C0F" w:rsidRDefault="00ED6102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201C5330" wp14:editId="386E8933">
            <wp:extent cx="5760720" cy="2853055"/>
            <wp:effectExtent l="0" t="0" r="0" b="44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7790" w14:textId="57EE85AD" w:rsidR="00AD4E8A" w:rsidRPr="00221C0F" w:rsidRDefault="004D079F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5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: </w:t>
      </w:r>
      <w:r w:rsid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Detailed view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on the refresh period of the subliminal white picture.</w:t>
      </w:r>
    </w:p>
    <w:p w14:paraId="350D3A80" w14:textId="709AD073" w:rsidR="00970E95" w:rsidRDefault="00ED6102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lastRenderedPageBreak/>
        <w:t>It shows a luminance</w:t>
      </w:r>
      <w:r w:rsidR="00462AB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curve specific to CRT screens </w:t>
      </w:r>
      <w:r w:rsidR="00AB1125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and a refresh </w:t>
      </w:r>
      <w:r w:rsidR="005379B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period </w:t>
      </w:r>
      <w:r w:rsidR="00C95302" w:rsidRPr="00221C0F">
        <w:rPr>
          <w:rFonts w:ascii="Times New Roman" w:hAnsi="Times New Roman" w:cs="Times New Roman"/>
          <w:sz w:val="24"/>
          <w:szCs w:val="24"/>
          <w:lang w:val="en-US"/>
        </w:rPr>
        <w:t>of less</w:t>
      </w:r>
      <w:r w:rsidR="005379B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than 14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79BC" w:rsidRPr="00221C0F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="004565B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379B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as expected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(for background see </w:t>
      </w:r>
      <w:r w:rsidR="00324B6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Wiens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et al.</w:t>
      </w:r>
      <w:r w:rsidR="00324B6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4B66" w:rsidRPr="004565BC">
        <w:rPr>
          <w:rFonts w:ascii="Times New Roman" w:hAnsi="Times New Roman" w:cs="Times New Roman"/>
          <w:iCs/>
          <w:sz w:val="24"/>
          <w:szCs w:val="24"/>
          <w:lang w:val="en-US" w:eastAsia="sv-SE"/>
        </w:rPr>
        <w:t>Keeping it short: a comparison of methods for brief picture presentation</w:t>
      </w:r>
      <w:r w:rsidR="005B5027" w:rsidRPr="004565BC">
        <w:rPr>
          <w:rFonts w:ascii="Times New Roman" w:hAnsi="Times New Roman" w:cs="Times New Roman"/>
          <w:iCs/>
          <w:sz w:val="24"/>
          <w:szCs w:val="24"/>
          <w:lang w:val="en-US" w:eastAsia="sv-SE"/>
        </w:rPr>
        <w:t xml:space="preserve">, </w:t>
      </w:r>
      <w:r w:rsidR="00324B66" w:rsidRPr="004565BC">
        <w:rPr>
          <w:rFonts w:ascii="Times New Roman" w:hAnsi="Times New Roman" w:cs="Times New Roman"/>
          <w:iCs/>
          <w:sz w:val="24"/>
          <w:szCs w:val="24"/>
          <w:lang w:val="en-US" w:eastAsia="sv-SE"/>
        </w:rPr>
        <w:t>Psychol. Sci., 15 (2004), pp. 282-285</w:t>
      </w:r>
      <w:r w:rsidR="00324B66" w:rsidRPr="00221C0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379BC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9530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We concluded that the setup </w:t>
      </w:r>
      <w:r w:rsidR="00970E95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was suitable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970E95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measur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ing </w:t>
      </w:r>
      <w:r w:rsidR="00970E95" w:rsidRPr="00221C0F">
        <w:rPr>
          <w:rFonts w:ascii="Times New Roman" w:hAnsi="Times New Roman" w:cs="Times New Roman"/>
          <w:sz w:val="24"/>
          <w:szCs w:val="24"/>
          <w:lang w:val="en-US"/>
        </w:rPr>
        <w:t>the luminance from the goggles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used in the experiment</w:t>
      </w:r>
      <w:r w:rsidR="00970E95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3E03FC9" w14:textId="77777777" w:rsidR="00221C0F" w:rsidRPr="00221C0F" w:rsidRDefault="00221C0F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 w:eastAsia="sv-SE"/>
        </w:rPr>
      </w:pPr>
    </w:p>
    <w:p w14:paraId="5091DC55" w14:textId="6942F2E5" w:rsidR="00C3459B" w:rsidRPr="00221C0F" w:rsidRDefault="002C0766" w:rsidP="00221C0F">
      <w:pPr>
        <w:pStyle w:val="Rubrik2"/>
        <w:rPr>
          <w:color w:val="auto"/>
          <w:lang w:val="en-US"/>
        </w:rPr>
      </w:pPr>
      <w:r w:rsidRPr="00221C0F">
        <w:rPr>
          <w:color w:val="auto"/>
          <w:lang w:val="en-US"/>
        </w:rPr>
        <w:t>Measurement from the goggles</w:t>
      </w:r>
    </w:p>
    <w:p w14:paraId="36F488C5" w14:textId="4D67AC9A" w:rsidR="004E4725" w:rsidRPr="00221C0F" w:rsidRDefault="00221C0F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 reviewed</w:t>
      </w:r>
      <w:r w:rsidR="00785AB0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technical documentation from the manufactu</w:t>
      </w:r>
      <w:r w:rsidR="00480C35" w:rsidRPr="00221C0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85AB0" w:rsidRPr="00221C0F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480C35" w:rsidRPr="00221C0F">
        <w:rPr>
          <w:rFonts w:ascii="Times New Roman" w:hAnsi="Times New Roman" w:cs="Times New Roman"/>
          <w:sz w:val="24"/>
          <w:szCs w:val="24"/>
          <w:lang w:val="en-US"/>
        </w:rPr>
        <w:t>s of the goggles</w:t>
      </w:r>
      <w:r w:rsidR="00785AB0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Nordic </w:t>
      </w:r>
      <w:proofErr w:type="spellStart"/>
      <w:r w:rsidR="00785AB0" w:rsidRPr="00221C0F">
        <w:rPr>
          <w:rFonts w:ascii="Times New Roman" w:hAnsi="Times New Roman" w:cs="Times New Roman"/>
          <w:sz w:val="24"/>
          <w:szCs w:val="24"/>
          <w:lang w:val="en-US"/>
        </w:rPr>
        <w:t>Neurolab</w:t>
      </w:r>
      <w:proofErr w:type="spellEnd"/>
      <w:r w:rsidR="00480C35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and of the OLED display </w:t>
      </w:r>
      <w:proofErr w:type="spellStart"/>
      <w:r w:rsidR="00480C35" w:rsidRPr="00221C0F">
        <w:rPr>
          <w:rFonts w:ascii="Times New Roman" w:hAnsi="Times New Roman" w:cs="Times New Roman"/>
          <w:sz w:val="24"/>
          <w:szCs w:val="24"/>
          <w:lang w:val="en-US"/>
        </w:rPr>
        <w:t>eMagin</w:t>
      </w:r>
      <w:proofErr w:type="spellEnd"/>
      <w:r w:rsidR="00480C35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051690" w14:textId="77777777" w:rsidR="000A64EA" w:rsidRPr="00221C0F" w:rsidRDefault="00C57DE7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5107DC21" wp14:editId="7771C15B">
            <wp:extent cx="5760720" cy="3274060"/>
            <wp:effectExtent l="0" t="0" r="0" b="254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F886" w14:textId="74644D11" w:rsidR="00A0699E" w:rsidRPr="00221C0F" w:rsidRDefault="000A64EA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6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: Measurement performed by the goggles manufacturer Nordic </w:t>
      </w:r>
      <w:proofErr w:type="spellStart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Neurolab</w:t>
      </w:r>
      <w:proofErr w:type="spellEnd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showing that the luminance of all pixels has the time to rise within a frame duration but that the decay from the last excited pixels (Ch4) leaks on the next frame.</w:t>
      </w:r>
      <w:r w:rsidR="00C01978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Source</w:t>
      </w:r>
      <w:r w:rsidR="009E145E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: </w:t>
      </w:r>
      <w:proofErr w:type="spellStart"/>
      <w:r w:rsidR="009E145E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Oled</w:t>
      </w:r>
      <w:proofErr w:type="spellEnd"/>
      <w:r w:rsidR="009E145E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display report, Andreas </w:t>
      </w:r>
      <w:proofErr w:type="spellStart"/>
      <w:r w:rsidR="009E145E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Sunnhordvik</w:t>
      </w:r>
      <w:proofErr w:type="spellEnd"/>
      <w:r w:rsidR="009E145E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="002415D3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23 May 2006.</w:t>
      </w:r>
    </w:p>
    <w:p w14:paraId="14B39585" w14:textId="77777777" w:rsidR="000A64EA" w:rsidRPr="00221C0F" w:rsidRDefault="00C57DE7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lastRenderedPageBreak/>
        <w:drawing>
          <wp:inline distT="0" distB="0" distL="0" distR="0" wp14:anchorId="15C56CA2" wp14:editId="2EA48A10">
            <wp:extent cx="5760720" cy="2524760"/>
            <wp:effectExtent l="0" t="0" r="0" b="889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85D7" w14:textId="69D5F1DE" w:rsidR="002522F0" w:rsidRPr="00221C0F" w:rsidRDefault="000A64EA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7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: The manufactu</w:t>
      </w:r>
      <w:r w:rsidR="008810E4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er has performed these measurements at 60Hz and 85Hz</w:t>
      </w: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 xml:space="preserve">, showing </w:t>
      </w:r>
      <w:r w:rsidR="008810E4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similar behaviour of the OLED</w:t>
      </w: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.</w:t>
      </w:r>
      <w:r w:rsidR="002415D3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 xml:space="preserve"> </w:t>
      </w:r>
      <w:r w:rsidR="002415D3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Source: </w:t>
      </w:r>
      <w:proofErr w:type="spellStart"/>
      <w:r w:rsidR="002415D3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Oled</w:t>
      </w:r>
      <w:proofErr w:type="spellEnd"/>
      <w:r w:rsidR="002415D3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display report, Andreas </w:t>
      </w:r>
      <w:proofErr w:type="spellStart"/>
      <w:r w:rsidR="002415D3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Sunnhordvik</w:t>
      </w:r>
      <w:proofErr w:type="spellEnd"/>
      <w:r w:rsidR="002415D3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, 23 May 2006.</w:t>
      </w:r>
    </w:p>
    <w:p w14:paraId="441B8A54" w14:textId="0E6B35FB" w:rsidR="00A0699E" w:rsidRPr="00221C0F" w:rsidRDefault="00D20912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measurements performed by Nordic </w:t>
      </w:r>
      <w:proofErr w:type="spellStart"/>
      <w:r w:rsidRPr="00221C0F">
        <w:rPr>
          <w:rFonts w:ascii="Times New Roman" w:hAnsi="Times New Roman" w:cs="Times New Roman"/>
          <w:sz w:val="24"/>
          <w:szCs w:val="24"/>
          <w:lang w:val="en-US"/>
        </w:rPr>
        <w:t>Neurolab</w:t>
      </w:r>
      <w:proofErr w:type="spellEnd"/>
      <w:r w:rsidR="004D3D41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in 2006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showed</w:t>
      </w:r>
      <w:r w:rsidR="00555BB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that the subliminal image would be displayed</w:t>
      </w:r>
      <w:r w:rsidR="0031670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since</w:t>
      </w:r>
      <w:r w:rsidR="002C18A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2E6C" w:rsidRPr="00221C0F">
        <w:rPr>
          <w:rFonts w:ascii="Times New Roman" w:hAnsi="Times New Roman" w:cs="Times New Roman"/>
          <w:sz w:val="24"/>
          <w:szCs w:val="24"/>
          <w:lang w:val="en-US"/>
        </w:rPr>
        <w:t>each pixel can hold a refresh rate of 60, 72, 75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2E6C" w:rsidRPr="00221C0F">
        <w:rPr>
          <w:rFonts w:ascii="Times New Roman" w:hAnsi="Times New Roman" w:cs="Times New Roman"/>
          <w:sz w:val="24"/>
          <w:szCs w:val="24"/>
          <w:lang w:val="en-US"/>
        </w:rPr>
        <w:t>or even 85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2E6C" w:rsidRPr="00221C0F">
        <w:rPr>
          <w:rFonts w:ascii="Times New Roman" w:hAnsi="Times New Roman" w:cs="Times New Roman"/>
          <w:sz w:val="24"/>
          <w:szCs w:val="24"/>
          <w:lang w:val="en-US"/>
        </w:rPr>
        <w:t>Hz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42E6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with the corresponding luminance curve </w:t>
      </w:r>
      <w:r w:rsidR="00307A2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decaying to zero </w:t>
      </w:r>
      <w:r w:rsidR="000A6A1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within a </w:t>
      </w:r>
      <w:r w:rsidR="00F847EB" w:rsidRPr="00221C0F">
        <w:rPr>
          <w:rFonts w:ascii="Times New Roman" w:hAnsi="Times New Roman" w:cs="Times New Roman"/>
          <w:sz w:val="24"/>
          <w:szCs w:val="24"/>
          <w:lang w:val="en-US"/>
        </w:rPr>
        <w:t>refresh time period</w:t>
      </w:r>
      <w:r w:rsidR="00C479E7" w:rsidRPr="00221C0F">
        <w:rPr>
          <w:rFonts w:ascii="Times New Roman" w:hAnsi="Times New Roman" w:cs="Times New Roman"/>
          <w:sz w:val="24"/>
          <w:szCs w:val="24"/>
          <w:lang w:val="en-US"/>
        </w:rPr>
        <w:t>. However, as the last excited pixels have their onsets close to the end of the time frame</w:t>
      </w:r>
      <w:r w:rsidR="00E97F1C" w:rsidRPr="00221C0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F037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the decay of their luminance occurs on the next frame</w:t>
      </w:r>
      <w:r w:rsidR="00FF79B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(Figure 6)</w:t>
      </w:r>
      <w:r w:rsidR="00FF037A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79B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1D7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="00EA1D7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519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photodiode could </w:t>
      </w:r>
      <w:r w:rsidR="0037039B" w:rsidRPr="00221C0F">
        <w:rPr>
          <w:rFonts w:ascii="Times New Roman" w:hAnsi="Times New Roman" w:cs="Times New Roman"/>
          <w:sz w:val="24"/>
          <w:szCs w:val="24"/>
          <w:lang w:val="en-US"/>
        </w:rPr>
        <w:t>only measure the luminance of the whole OLED display, it was expected that the luminance curve would look like a convolution of the response from one pixel by a</w:t>
      </w:r>
      <w:r w:rsidR="00FA026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pulse train. </w:t>
      </w:r>
      <w:r w:rsidR="00E55A9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luminance of the subliminal window </w:t>
      </w:r>
      <w:r w:rsidR="005E34FE" w:rsidRPr="00221C0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55A9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ould </w:t>
      </w:r>
      <w:r w:rsidR="00A66AD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then </w:t>
      </w:r>
      <w:r w:rsidR="00E55A9B" w:rsidRPr="00221C0F">
        <w:rPr>
          <w:rFonts w:ascii="Times New Roman" w:hAnsi="Times New Roman" w:cs="Times New Roman"/>
          <w:sz w:val="24"/>
          <w:szCs w:val="24"/>
          <w:lang w:val="en-US"/>
        </w:rPr>
        <w:t>last for more than 13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55A9B" w:rsidRPr="00221C0F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55A9B" w:rsidRPr="00221C0F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="004C5C5D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from its onset to its decay.</w:t>
      </w:r>
    </w:p>
    <w:p w14:paraId="0F48B880" w14:textId="1952D6F6" w:rsidR="004565BC" w:rsidRDefault="004C5C5D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97A90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s the luminance from the goggles is very low, </w:t>
      </w:r>
      <w:r w:rsidR="00276ADE" w:rsidRPr="00221C0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22518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8769E5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voltage </w:t>
      </w:r>
      <w:r w:rsidR="00172D5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of the load resistor 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drowned</w:t>
      </w:r>
      <w:r w:rsidR="004C08E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4842D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sound card noise when the OLED display was showing anything else than a white picture. </w:t>
      </w:r>
      <w:r w:rsidR="00AE3512" w:rsidRPr="00221C0F">
        <w:rPr>
          <w:rFonts w:ascii="Times New Roman" w:hAnsi="Times New Roman" w:cs="Times New Roman"/>
          <w:sz w:val="24"/>
          <w:szCs w:val="24"/>
          <w:lang w:val="en-US"/>
        </w:rPr>
        <w:t>Therefor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e,</w:t>
      </w:r>
      <w:r w:rsidR="00AE351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the load voltage </w:t>
      </w:r>
      <w:r w:rsidR="00172D5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276AD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first </w:t>
      </w:r>
      <w:r w:rsidR="00E77AA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amplified and </w:t>
      </w:r>
      <w:r w:rsidR="00276AD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then </w:t>
      </w:r>
      <w:r w:rsidR="00E77AAA" w:rsidRPr="00221C0F">
        <w:rPr>
          <w:rFonts w:ascii="Times New Roman" w:hAnsi="Times New Roman" w:cs="Times New Roman"/>
          <w:sz w:val="24"/>
          <w:szCs w:val="24"/>
          <w:lang w:val="en-US"/>
        </w:rPr>
        <w:t>sampled by a</w:t>
      </w:r>
      <w:r w:rsidR="00970E95" w:rsidRPr="00221C0F">
        <w:rPr>
          <w:rFonts w:ascii="Times New Roman" w:hAnsi="Times New Roman" w:cs="Times New Roman"/>
          <w:sz w:val="24"/>
          <w:szCs w:val="24"/>
          <w:lang w:val="en-US"/>
        </w:rPr>
        <w:t>n external</w:t>
      </w:r>
      <w:r w:rsidR="00E77AA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sound card </w:t>
      </w:r>
      <w:proofErr w:type="spellStart"/>
      <w:r w:rsidR="00E77AAA" w:rsidRPr="00221C0F">
        <w:rPr>
          <w:rFonts w:ascii="Times New Roman" w:hAnsi="Times New Roman" w:cs="Times New Roman"/>
          <w:sz w:val="24"/>
          <w:szCs w:val="24"/>
          <w:lang w:val="en-US"/>
        </w:rPr>
        <w:t>Röde</w:t>
      </w:r>
      <w:proofErr w:type="spellEnd"/>
      <w:r w:rsidR="00E77AA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3BF6" w:rsidRPr="00221C0F">
        <w:rPr>
          <w:rFonts w:ascii="Times New Roman" w:hAnsi="Times New Roman" w:cs="Times New Roman"/>
          <w:sz w:val="24"/>
          <w:szCs w:val="24"/>
          <w:lang w:val="en-US"/>
        </w:rPr>
        <w:t>AI-1</w:t>
      </w:r>
      <w:r w:rsidR="00970E95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(using that sound card for the CRT screen would lead to saturation)</w:t>
      </w:r>
      <w:r w:rsidR="00276AD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01C46" w:rsidRPr="00221C0F">
        <w:rPr>
          <w:rFonts w:ascii="Times New Roman" w:hAnsi="Times New Roman" w:cs="Times New Roman"/>
          <w:sz w:val="24"/>
          <w:szCs w:val="24"/>
          <w:lang w:val="en-US"/>
        </w:rPr>
        <w:t>The same python script was used to sample data</w:t>
      </w:r>
      <w:r w:rsidR="00547F5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from the goggles.</w:t>
      </w:r>
      <w:r w:rsidR="007420E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1B2D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In order to maximize the signal, the </w:t>
      </w:r>
      <w:r w:rsidR="00EB1B2D" w:rsidRPr="00221C0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optical elements of one </w:t>
      </w:r>
      <w:r w:rsidR="00CC2FAA" w:rsidRPr="00221C0F">
        <w:rPr>
          <w:rFonts w:ascii="Times New Roman" w:hAnsi="Times New Roman" w:cs="Times New Roman"/>
          <w:sz w:val="24"/>
          <w:szCs w:val="24"/>
          <w:lang w:val="en-US"/>
        </w:rPr>
        <w:t>of the goggles w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="00CC2FA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removed so that the photodiode was directly mounted on the OLED.</w:t>
      </w:r>
    </w:p>
    <w:p w14:paraId="0BDF453F" w14:textId="6BAE0D7F" w:rsidR="009A547C" w:rsidRPr="00221C0F" w:rsidRDefault="00CC2FAA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6D40"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5EFAA0F5" wp14:editId="71262C20">
            <wp:extent cx="2715322" cy="5738812"/>
            <wp:effectExtent l="0" t="6668" r="2223" b="2222"/>
            <wp:docPr id="10" name="Bildobjekt 10" descr="En bild som visar inomhus, adapter, mikrof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inomhus, adapter, mikrofon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2318" cy="57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FCC1" w14:textId="0AECEDC6" w:rsidR="002836C9" w:rsidRPr="00221C0F" w:rsidRDefault="009A547C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8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: Photodiode SM1PD1A mounted on one of the OLED displays of the Nordic </w:t>
      </w:r>
      <w:proofErr w:type="spellStart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Neurolab</w:t>
      </w:r>
      <w:proofErr w:type="spellEnd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goggles. Electrical tape was used to stabili</w:t>
      </w:r>
      <w:r w:rsidR="004565BC">
        <w:rPr>
          <w:rFonts w:ascii="Times New Roman" w:hAnsi="Times New Roman" w:cs="Times New Roman"/>
          <w:color w:val="auto"/>
          <w:sz w:val="24"/>
          <w:szCs w:val="24"/>
          <w:lang w:val="en-US"/>
        </w:rPr>
        <w:t>z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e the sensor and isolate it from ambient light.</w:t>
      </w:r>
    </w:p>
    <w:p w14:paraId="14E092CC" w14:textId="5B8F4BDC" w:rsidR="00547F5E" w:rsidRPr="00221C0F" w:rsidRDefault="00547F5E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5E1DE0" w14:textId="44C56163" w:rsidR="00163131" w:rsidRPr="00221C0F" w:rsidRDefault="00177D97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131936">
        <w:rPr>
          <w:rFonts w:ascii="Times New Roman" w:hAnsi="Times New Roman" w:cs="Times New Roman"/>
          <w:sz w:val="24"/>
          <w:szCs w:val="24"/>
          <w:lang w:val="en-US"/>
        </w:rPr>
        <w:t>examined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two different types of trials: those </w:t>
      </w:r>
      <w:r w:rsidR="00A93A72" w:rsidRPr="00221C0F">
        <w:rPr>
          <w:rFonts w:ascii="Times New Roman" w:hAnsi="Times New Roman" w:cs="Times New Roman"/>
          <w:sz w:val="24"/>
          <w:szCs w:val="24"/>
          <w:lang w:val="en-US"/>
        </w:rPr>
        <w:t>directly masked by a 1980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3A72" w:rsidRPr="00221C0F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="00A93A7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grey window and those showing a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93A7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80</w:t>
      </w:r>
      <w:r w:rsidR="004565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3A72" w:rsidRPr="00221C0F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="00A93A7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black screen before the mask.</w:t>
      </w:r>
      <w:r w:rsidR="00341BC1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We focus on the trials </w:t>
      </w:r>
      <w:r w:rsidR="003657F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for which the subliminal images </w:t>
      </w:r>
      <w:r w:rsidR="00C43784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3657F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directly followed by a grey mask</w:t>
      </w:r>
      <w:r w:rsidR="00672A11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41BC1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3EA967C" w14:textId="77777777" w:rsidR="00E87BC0" w:rsidRPr="00221C0F" w:rsidRDefault="00FF22B1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b/>
          <w:bCs/>
          <w:noProof/>
          <w:sz w:val="24"/>
          <w:szCs w:val="24"/>
          <w:bdr w:val="single" w:sz="4" w:space="0" w:color="auto"/>
          <w:lang w:eastAsia="sv-SE"/>
        </w:rPr>
        <w:lastRenderedPageBreak/>
        <w:drawing>
          <wp:inline distT="0" distB="0" distL="0" distR="0" wp14:anchorId="0873643D" wp14:editId="21DBCBE0">
            <wp:extent cx="3718560" cy="1841654"/>
            <wp:effectExtent l="0" t="0" r="0" b="6350"/>
            <wp:docPr id="11" name="Bildobjekt 11" descr="luminance from the goggles during a trial where the mask is directly following the subliminal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luminance from the goggles during a trial where the mask is directly following the subliminal image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84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2952" w14:textId="5AF5CFCD" w:rsidR="000A61F2" w:rsidRPr="00221C0F" w:rsidRDefault="00E87BC0" w:rsidP="00221C0F">
      <w:pPr>
        <w:pStyle w:val="Beskrivning"/>
        <w:keepNext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9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: </w:t>
      </w:r>
      <w:r w:rsid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L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uminance from the goggles during a trial where the mask </w:t>
      </w:r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>follows directly after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subliminal image</w:t>
      </w:r>
      <w:r w:rsid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66D4BFEB" w14:textId="5A839CEC" w:rsidR="00221C0F" w:rsidRDefault="00221C0F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eastAsia="sv-SE"/>
        </w:rPr>
        <w:drawing>
          <wp:inline distT="0" distB="0" distL="0" distR="0" wp14:anchorId="0627E287" wp14:editId="432A11E3">
            <wp:extent cx="3754149" cy="1859280"/>
            <wp:effectExtent l="0" t="0" r="0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49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9438" w14:textId="585DDDF3" w:rsidR="00FF22B1" w:rsidRPr="00221C0F" w:rsidRDefault="000A61F2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10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: </w:t>
      </w:r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>D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etailed view over the time interval when the subliminal picture is presented and followed by the mask</w:t>
      </w:r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(a</w:t>
      </w:r>
      <w:r w:rsidR="00233905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Gibbs artifact </w:t>
      </w:r>
      <w:r w:rsidR="00794FCE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due to the step response of the filter in the sound card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is visible</w:t>
      </w:r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>).</w:t>
      </w:r>
    </w:p>
    <w:p w14:paraId="6BD2A742" w14:textId="77777777" w:rsidR="004D3E7F" w:rsidRPr="00221C0F" w:rsidRDefault="00C70C2B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lastRenderedPageBreak/>
        <w:drawing>
          <wp:inline distT="0" distB="0" distL="0" distR="0" wp14:anchorId="4EEB01F1" wp14:editId="2653C44C">
            <wp:extent cx="5796531" cy="2870791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77" cy="288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A8EB" w14:textId="6D8E1D89" w:rsidR="003D321C" w:rsidRPr="00221C0F" w:rsidRDefault="004D3E7F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11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: The luminance from the grey mask directly following the subliminal picture. It shows a period of about 13</w:t>
      </w:r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ms</w:t>
      </w:r>
      <w:proofErr w:type="spellEnd"/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in accordance with the refresh rate of 75</w:t>
      </w:r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Hz</w:t>
      </w:r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A555AB9" w14:textId="77777777" w:rsidR="0005491F" w:rsidRPr="00221C0F" w:rsidRDefault="00F92EE2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2474A40C" wp14:editId="294753B9">
            <wp:extent cx="5760720" cy="2853055"/>
            <wp:effectExtent l="0" t="0" r="0" b="444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E654" w14:textId="0328B50E" w:rsidR="005B5979" w:rsidRPr="00221C0F" w:rsidRDefault="0005491F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12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: </w:t>
      </w:r>
      <w:r w:rsidR="00B2387B">
        <w:rPr>
          <w:rFonts w:ascii="Times New Roman" w:hAnsi="Times New Roman" w:cs="Times New Roman"/>
          <w:color w:val="auto"/>
          <w:sz w:val="24"/>
          <w:szCs w:val="24"/>
          <w:lang w:val="en-US"/>
        </w:rPr>
        <w:t>D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etailed view of the luminance curve from one of the OLED displays of the goggles </w:t>
      </w: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 xml:space="preserve">around a subliminal image. The white picture is displayed but </w:t>
      </w:r>
      <w:r w:rsidR="00E24CD0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the decay occurs after the 13.3 ms time interval</w:t>
      </w:r>
      <w:r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.</w:t>
      </w:r>
      <w:r w:rsidR="00BE66B1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 xml:space="preserve"> </w:t>
      </w:r>
    </w:p>
    <w:p w14:paraId="420C6877" w14:textId="33DD1F97" w:rsidR="00111E55" w:rsidRDefault="00B2387B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0D05D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Figure 11, </w:t>
      </w:r>
      <w:r>
        <w:rPr>
          <w:rFonts w:ascii="Times New Roman" w:hAnsi="Times New Roman" w:cs="Times New Roman"/>
          <w:sz w:val="24"/>
          <w:szCs w:val="24"/>
          <w:lang w:val="en-US"/>
        </w:rPr>
        <w:t>we can see</w:t>
      </w:r>
      <w:r w:rsidR="000D05D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A00BC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when </w:t>
      </w:r>
      <w:r w:rsidR="00922EC4" w:rsidRPr="00221C0F">
        <w:rPr>
          <w:rFonts w:ascii="Times New Roman" w:hAnsi="Times New Roman" w:cs="Times New Roman"/>
          <w:sz w:val="24"/>
          <w:szCs w:val="24"/>
          <w:lang w:val="en-US"/>
        </w:rPr>
        <w:t>successive frames show the same image</w:t>
      </w:r>
      <w:r w:rsidR="00A3136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B38C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amplified signal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3B38C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stable </w:t>
      </w:r>
      <w:r w:rsidR="00922EC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3136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refresh </w:t>
      </w:r>
      <w:r w:rsidR="00FE35C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period </w:t>
      </w:r>
      <w:r>
        <w:rPr>
          <w:rFonts w:ascii="Times New Roman" w:hAnsi="Times New Roman" w:cs="Times New Roman"/>
          <w:sz w:val="24"/>
          <w:szCs w:val="24"/>
          <w:lang w:val="en-US"/>
        </w:rPr>
        <w:t>as expected</w:t>
      </w:r>
      <w:r w:rsidR="00FE35C9" w:rsidRPr="00221C0F">
        <w:rPr>
          <w:rFonts w:ascii="Times New Roman" w:hAnsi="Times New Roman" w:cs="Times New Roman"/>
          <w:sz w:val="24"/>
          <w:szCs w:val="24"/>
          <w:lang w:val="en-US"/>
        </w:rPr>
        <w:t>, i.e. 13</w:t>
      </w:r>
      <w:r w:rsidR="003B38C6" w:rsidRPr="00221C0F">
        <w:rPr>
          <w:rFonts w:ascii="Times New Roman" w:hAnsi="Times New Roman" w:cs="Times New Roman"/>
          <w:sz w:val="24"/>
          <w:szCs w:val="24"/>
          <w:lang w:val="en-US"/>
        </w:rPr>
        <w:t>.3</w:t>
      </w:r>
      <w:r w:rsidR="00D331B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ms. </w:t>
      </w:r>
      <w:r w:rsidR="009D5457" w:rsidRPr="00221C0F">
        <w:rPr>
          <w:rFonts w:ascii="Times New Roman" w:hAnsi="Times New Roman" w:cs="Times New Roman"/>
          <w:sz w:val="24"/>
          <w:szCs w:val="24"/>
          <w:lang w:val="en-US"/>
        </w:rPr>
        <w:t>But when images are brighter</w:t>
      </w:r>
      <w:r w:rsidR="00CC207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2074" w:rsidRPr="00221C0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and/or show larger differences in grey levels between two successive frames,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258B0" w:rsidRPr="00221C0F">
        <w:rPr>
          <w:rFonts w:ascii="Times New Roman" w:hAnsi="Times New Roman" w:cs="Times New Roman"/>
          <w:sz w:val="24"/>
          <w:szCs w:val="24"/>
          <w:lang w:val="en-US"/>
        </w:rPr>
        <w:t>he luminance curve last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258B0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for almost 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258B0" w:rsidRPr="00221C0F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4E6FD1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="004E6FD1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036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It is important to remember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47036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this is true for the OLED as a whole and not for each single pixel. At the pixel level, </w:t>
      </w:r>
      <w:r w:rsidR="00A24078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we expect </w:t>
      </w:r>
      <w:r w:rsidR="0047036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luminance </w:t>
      </w:r>
      <w:r w:rsidR="00737143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curve </w:t>
      </w:r>
      <w:r w:rsidR="00A24078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737143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decay within a refresh time period. </w:t>
      </w:r>
      <w:r w:rsidR="00A6143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 drawback is that </w:t>
      </w:r>
      <w:r w:rsidR="00E50F55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next frame starts to be displayed </w:t>
      </w:r>
      <w:r w:rsidR="009D722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at the top row </w:t>
      </w:r>
      <w:r w:rsidR="00E50F55" w:rsidRPr="00221C0F">
        <w:rPr>
          <w:rFonts w:ascii="Times New Roman" w:hAnsi="Times New Roman" w:cs="Times New Roman"/>
          <w:sz w:val="24"/>
          <w:szCs w:val="24"/>
          <w:lang w:val="en-US"/>
        </w:rPr>
        <w:t>before the end the current frame</w:t>
      </w:r>
      <w:r w:rsidR="009D722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for the bottom row</w:t>
      </w:r>
      <w:r w:rsidR="00E50F55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8C9B71" w14:textId="77777777" w:rsidR="00221C0F" w:rsidRPr="00221C0F" w:rsidRDefault="00221C0F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D43248" w14:textId="6B65CD09" w:rsidR="00111E55" w:rsidRPr="00221C0F" w:rsidRDefault="00405D12" w:rsidP="00221C0F">
      <w:pPr>
        <w:pStyle w:val="Rubrik2"/>
        <w:rPr>
          <w:color w:val="auto"/>
          <w:lang w:val="en-US"/>
        </w:rPr>
      </w:pPr>
      <w:r w:rsidRPr="00221C0F">
        <w:rPr>
          <w:color w:val="auto"/>
          <w:lang w:val="en-US"/>
        </w:rPr>
        <w:t>Analys</w:t>
      </w:r>
      <w:r w:rsidR="00221C0F" w:rsidRPr="00221C0F">
        <w:rPr>
          <w:color w:val="auto"/>
          <w:lang w:val="en-US"/>
        </w:rPr>
        <w:t>is</w:t>
      </w:r>
      <w:r w:rsidRPr="00221C0F">
        <w:rPr>
          <w:color w:val="auto"/>
          <w:lang w:val="en-US"/>
        </w:rPr>
        <w:t xml:space="preserve"> of the overshoots and undershoots</w:t>
      </w:r>
    </w:p>
    <w:p w14:paraId="6D67EF1A" w14:textId="6EA9E7A6" w:rsidR="004F7EAF" w:rsidRPr="00221C0F" w:rsidRDefault="00405D12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D331BA" w:rsidRPr="00221C0F">
        <w:rPr>
          <w:rFonts w:ascii="Times New Roman" w:hAnsi="Times New Roman" w:cs="Times New Roman"/>
          <w:sz w:val="24"/>
          <w:szCs w:val="24"/>
          <w:lang w:val="en-US"/>
        </w:rPr>
        <w:t>hen the contrast</w:t>
      </w:r>
      <w:r w:rsidR="0078366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between two successive pictures </w:t>
      </w:r>
      <w:r w:rsidR="003B38C6" w:rsidRPr="00221C0F">
        <w:rPr>
          <w:rFonts w:ascii="Times New Roman" w:hAnsi="Times New Roman" w:cs="Times New Roman"/>
          <w:sz w:val="24"/>
          <w:szCs w:val="24"/>
          <w:lang w:val="en-US"/>
        </w:rPr>
        <w:t>wa</w:t>
      </w:r>
      <w:r w:rsidR="00783662" w:rsidRPr="00221C0F">
        <w:rPr>
          <w:rFonts w:ascii="Times New Roman" w:hAnsi="Times New Roman" w:cs="Times New Roman"/>
          <w:sz w:val="24"/>
          <w:szCs w:val="24"/>
          <w:lang w:val="en-US"/>
        </w:rPr>
        <w:t>s too high, the amplifie</w:t>
      </w:r>
      <w:r w:rsidR="007A3C32" w:rsidRPr="00221C0F">
        <w:rPr>
          <w:rFonts w:ascii="Times New Roman" w:hAnsi="Times New Roman" w:cs="Times New Roman"/>
          <w:sz w:val="24"/>
          <w:szCs w:val="24"/>
          <w:lang w:val="en-US"/>
        </w:rPr>
        <w:t>d signal show</w:t>
      </w:r>
      <w:r w:rsidR="0096188F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="007A3C32" w:rsidRPr="00221C0F">
        <w:rPr>
          <w:rFonts w:ascii="Times New Roman" w:hAnsi="Times New Roman" w:cs="Times New Roman"/>
          <w:sz w:val="24"/>
          <w:szCs w:val="24"/>
          <w:lang w:val="en-US"/>
        </w:rPr>
        <w:t>first an overshoot and then an undershoot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A1D0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which made the </w:t>
      </w:r>
      <w:r w:rsidR="00BA201B" w:rsidRPr="00221C0F">
        <w:rPr>
          <w:rFonts w:ascii="Times New Roman" w:hAnsi="Times New Roman" w:cs="Times New Roman"/>
          <w:sz w:val="24"/>
          <w:szCs w:val="24"/>
          <w:lang w:val="en-US"/>
        </w:rPr>
        <w:t>measurement of the frame duration difficult</w:t>
      </w:r>
      <w:r w:rsidR="007A3C3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. As this issue was </w:t>
      </w:r>
      <w:r w:rsidR="00F73B38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(almost) 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D0074" w:rsidRPr="00221C0F">
        <w:rPr>
          <w:rFonts w:ascii="Times New Roman" w:hAnsi="Times New Roman" w:cs="Times New Roman"/>
          <w:sz w:val="24"/>
          <w:szCs w:val="24"/>
          <w:lang w:val="en-US"/>
        </w:rPr>
        <w:t>visible</w:t>
      </w:r>
      <w:r w:rsidR="007A3C3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in the CRT measurements, we assume</w:t>
      </w:r>
      <w:r w:rsidR="004D0074" w:rsidRPr="00221C0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A3C3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that this artifact </w:t>
      </w:r>
      <w:r w:rsidR="004D0074" w:rsidRPr="00221C0F">
        <w:rPr>
          <w:rFonts w:ascii="Times New Roman" w:hAnsi="Times New Roman" w:cs="Times New Roman"/>
          <w:sz w:val="24"/>
          <w:szCs w:val="24"/>
          <w:lang w:val="en-US"/>
        </w:rPr>
        <w:t>wa</w:t>
      </w:r>
      <w:r w:rsidR="007A3C32" w:rsidRPr="00221C0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C4781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2440C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response from the filter in the sound card </w:t>
      </w:r>
      <w:r w:rsidR="00805BC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due to </w:t>
      </w:r>
      <w:r w:rsidR="00501BC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frequency content of </w:t>
      </w:r>
      <w:r w:rsidR="00C4474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luminance </w:t>
      </w:r>
      <w:r w:rsidR="00886C24" w:rsidRPr="00221C0F">
        <w:rPr>
          <w:rFonts w:ascii="Times New Roman" w:hAnsi="Times New Roman" w:cs="Times New Roman"/>
          <w:sz w:val="24"/>
          <w:szCs w:val="24"/>
          <w:lang w:val="en-US"/>
        </w:rPr>
        <w:t>signal f</w:t>
      </w:r>
      <w:r w:rsidR="00B2440C" w:rsidRPr="00221C0F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="00886C2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the OLED display</w:t>
      </w:r>
      <w:r w:rsidR="007A3C32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763D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65D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In order 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>to examine in more detail</w:t>
      </w:r>
      <w:r w:rsidR="00DF65D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how the white picture </w:t>
      </w:r>
      <w:r w:rsidR="00AA0B88" w:rsidRPr="00221C0F">
        <w:rPr>
          <w:rFonts w:ascii="Times New Roman" w:hAnsi="Times New Roman" w:cs="Times New Roman"/>
          <w:sz w:val="24"/>
          <w:szCs w:val="24"/>
          <w:lang w:val="en-US"/>
        </w:rPr>
        <w:t>wa</w:t>
      </w:r>
      <w:r w:rsidR="00DF65D9" w:rsidRPr="00221C0F">
        <w:rPr>
          <w:rFonts w:ascii="Times New Roman" w:hAnsi="Times New Roman" w:cs="Times New Roman"/>
          <w:sz w:val="24"/>
          <w:szCs w:val="24"/>
          <w:lang w:val="en-US"/>
        </w:rPr>
        <w:t>s displayed, we</w:t>
      </w:r>
      <w:r w:rsidR="00F763D2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modified the </w:t>
      </w:r>
      <w:r w:rsidR="0036698E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stimulus </w:t>
      </w:r>
      <w:r w:rsidR="00F763D2" w:rsidRPr="00221C0F">
        <w:rPr>
          <w:rFonts w:ascii="Times New Roman" w:hAnsi="Times New Roman" w:cs="Times New Roman"/>
          <w:sz w:val="24"/>
          <w:szCs w:val="24"/>
          <w:lang w:val="en-US"/>
        </w:rPr>
        <w:t>script</w:t>
      </w:r>
      <w:r w:rsidR="00A2088B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by making the white picture non-subliminal, with a </w:t>
      </w:r>
      <w:r w:rsidR="008C47B4" w:rsidRPr="00221C0F">
        <w:rPr>
          <w:rFonts w:ascii="Times New Roman" w:hAnsi="Times New Roman" w:cs="Times New Roman"/>
          <w:sz w:val="24"/>
          <w:szCs w:val="24"/>
          <w:lang w:val="en-US"/>
        </w:rPr>
        <w:t>duration of 1 second. The result is displayed below.</w:t>
      </w:r>
      <w:r w:rsidR="00672A3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02A7EDC" w14:textId="77777777" w:rsidR="0082604D" w:rsidRPr="00221C0F" w:rsidRDefault="008C47B4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4C0DD259" wp14:editId="47171BA9">
            <wp:extent cx="5760720" cy="2853055"/>
            <wp:effectExtent l="0" t="0" r="0" b="444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0ACC" w14:textId="20DD5A89" w:rsidR="008C47B4" w:rsidRPr="00221C0F" w:rsidRDefault="0082604D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13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: Non-subliminal trial</w:t>
      </w:r>
      <w:r w:rsidR="00047716">
        <w:rPr>
          <w:rFonts w:ascii="Times New Roman" w:hAnsi="Times New Roman" w:cs="Times New Roman"/>
          <w:color w:val="auto"/>
          <w:sz w:val="24"/>
          <w:szCs w:val="24"/>
          <w:lang w:val="en-US"/>
        </w:rPr>
        <w:t>, where t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he duration of the 13</w:t>
      </w:r>
      <w:r w:rsidR="0004771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ms</w:t>
      </w:r>
      <w:proofErr w:type="spellEnd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white subliminal picture was extended to one second. It is then followed by the grey mask and the black ITI.</w:t>
      </w:r>
    </w:p>
    <w:p w14:paraId="72080D57" w14:textId="66422184" w:rsidR="003D2DBB" w:rsidRDefault="0036698E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</w:t>
      </w:r>
      <w:r w:rsidR="00AA7A69" w:rsidRPr="00221C0F">
        <w:rPr>
          <w:rFonts w:ascii="Times New Roman" w:hAnsi="Times New Roman" w:cs="Times New Roman"/>
          <w:sz w:val="24"/>
          <w:szCs w:val="24"/>
          <w:lang w:val="en-US"/>
        </w:rPr>
        <w:t>artifact</w:t>
      </w:r>
      <w:r w:rsidR="000A7EE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is present on each switch between two different </w:t>
      </w:r>
      <w:r w:rsidR="00AA7A69" w:rsidRPr="00221C0F">
        <w:rPr>
          <w:rFonts w:ascii="Times New Roman" w:hAnsi="Times New Roman" w:cs="Times New Roman"/>
          <w:sz w:val="24"/>
          <w:szCs w:val="24"/>
          <w:lang w:val="en-US"/>
        </w:rPr>
        <w:t>grey levels</w:t>
      </w:r>
      <w:r w:rsidR="000A7EE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A7A6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The higher the difference between the grey levels, the </w:t>
      </w:r>
      <w:r w:rsidR="00C153F5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more visible is the artifact. 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>Another</w:t>
      </w:r>
      <w:r w:rsidR="006B6DE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amplifier</w:t>
      </w:r>
      <w:r w:rsidR="008709F3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and sampling device</w:t>
      </w:r>
      <w:r w:rsidR="006B6DE7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 xml:space="preserve">might be more suitable </w:t>
      </w:r>
      <w:r w:rsidR="003D2DBB" w:rsidRPr="00221C0F">
        <w:rPr>
          <w:rFonts w:ascii="Times New Roman" w:hAnsi="Times New Roman" w:cs="Times New Roman"/>
          <w:sz w:val="24"/>
          <w:szCs w:val="24"/>
          <w:lang w:val="en-US"/>
        </w:rPr>
        <w:t>for the OLED signal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 xml:space="preserve"> in such cases</w:t>
      </w:r>
      <w:r w:rsidR="006B6DE7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C3AB796" w14:textId="77777777" w:rsidR="00221C0F" w:rsidRPr="00221C0F" w:rsidRDefault="00221C0F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F084C9" w14:textId="3F3E8BE8" w:rsidR="003D2DBB" w:rsidRPr="00CF697E" w:rsidRDefault="00047716" w:rsidP="00221C0F">
      <w:pPr>
        <w:pStyle w:val="Rubrik2"/>
        <w:rPr>
          <w:color w:val="auto"/>
          <w:lang w:val="en-US"/>
        </w:rPr>
      </w:pPr>
      <w:r>
        <w:rPr>
          <w:color w:val="auto"/>
          <w:lang w:val="en-US"/>
        </w:rPr>
        <w:t xml:space="preserve">Test of the paradigm </w:t>
      </w:r>
    </w:p>
    <w:p w14:paraId="0B60BB54" w14:textId="769E6768" w:rsidR="000501B2" w:rsidRPr="00221C0F" w:rsidRDefault="000501B2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>Figure 1</w:t>
      </w:r>
      <w:r w:rsidR="000426E8" w:rsidRPr="00221C0F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shows a recording over a whole fMRI session.</w:t>
      </w:r>
      <w:r w:rsidR="002E39B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One can see that the overshoots and undershoots </w:t>
      </w:r>
      <w:r w:rsidR="00B31F3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due to </w:t>
      </w:r>
      <w:r w:rsidR="002E39BA" w:rsidRPr="00221C0F">
        <w:rPr>
          <w:rFonts w:ascii="Times New Roman" w:hAnsi="Times New Roman" w:cs="Times New Roman"/>
          <w:sz w:val="24"/>
          <w:szCs w:val="24"/>
          <w:lang w:val="en-US"/>
        </w:rPr>
        <w:t>the white subliminal</w:t>
      </w:r>
      <w:r w:rsidR="00B31F3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2A59" w:rsidRPr="00221C0F">
        <w:rPr>
          <w:rFonts w:ascii="Times New Roman" w:hAnsi="Times New Roman" w:cs="Times New Roman"/>
          <w:sz w:val="24"/>
          <w:szCs w:val="24"/>
          <w:lang w:val="en-US"/>
        </w:rPr>
        <w:t>images (</w:t>
      </w:r>
      <w:r w:rsidR="00B31F34" w:rsidRPr="00221C0F">
        <w:rPr>
          <w:rFonts w:ascii="Times New Roman" w:hAnsi="Times New Roman" w:cs="Times New Roman"/>
          <w:sz w:val="24"/>
          <w:szCs w:val="24"/>
          <w:lang w:val="en-US"/>
        </w:rPr>
        <w:t>seen as a</w:t>
      </w:r>
      <w:r w:rsidR="00792A59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pulse response</w:t>
      </w:r>
      <w:r w:rsidR="003621D4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from the amplifier</w:t>
      </w:r>
      <w:r w:rsidR="00792A59" w:rsidRPr="00221C0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E39BA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are present for each trial.</w:t>
      </w:r>
      <w:r w:rsidR="00047716" w:rsidRPr="0004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47716" w:rsidRPr="00221C0F">
        <w:rPr>
          <w:rFonts w:ascii="Times New Roman" w:hAnsi="Times New Roman" w:cs="Times New Roman"/>
          <w:sz w:val="24"/>
          <w:szCs w:val="24"/>
          <w:lang w:val="en-US"/>
        </w:rPr>
        <w:t>mportant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04771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>it shows that</w:t>
      </w:r>
      <w:r w:rsidR="0004771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the Nordic </w:t>
      </w:r>
      <w:proofErr w:type="spellStart"/>
      <w:r w:rsidR="00047716" w:rsidRPr="00221C0F">
        <w:rPr>
          <w:rFonts w:ascii="Times New Roman" w:hAnsi="Times New Roman" w:cs="Times New Roman"/>
          <w:sz w:val="24"/>
          <w:szCs w:val="24"/>
          <w:lang w:val="en-US"/>
        </w:rPr>
        <w:t>Neurolab</w:t>
      </w:r>
      <w:proofErr w:type="spellEnd"/>
      <w:r w:rsidR="00047716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goggles display each of the scheduled subliminal images.</w:t>
      </w:r>
    </w:p>
    <w:p w14:paraId="30B26DEC" w14:textId="77777777" w:rsidR="002E39BA" w:rsidRPr="00221C0F" w:rsidRDefault="002E39BA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03957292" wp14:editId="51FD458B">
            <wp:extent cx="5760720" cy="2853055"/>
            <wp:effectExtent l="0" t="0" r="0" b="444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4770" w14:textId="52820EF1" w:rsidR="002E39BA" w:rsidRPr="00047716" w:rsidRDefault="002E39BA" w:rsidP="00047716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14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: Luminance measurement from one of the OLED displays of the Nordic </w:t>
      </w:r>
      <w:proofErr w:type="spellStart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Neurolab</w:t>
      </w:r>
      <w:proofErr w:type="spellEnd"/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goggles during a whole session.</w:t>
      </w:r>
    </w:p>
    <w:p w14:paraId="7CF3CFAA" w14:textId="3847C76C" w:rsidR="002E39BA" w:rsidRPr="00221C0F" w:rsidRDefault="002E39BA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>This was a</w:t>
      </w:r>
      <w:r w:rsidR="0082604D"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lso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>monitored in the log file</w:t>
      </w:r>
      <w:r w:rsidR="00297D77" w:rsidRPr="00221C0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from Presentation</w:t>
      </w:r>
      <w:r w:rsidR="00047716">
        <w:rPr>
          <w:rFonts w:ascii="Times New Roman" w:hAnsi="Times New Roman" w:cs="Times New Roman"/>
          <w:sz w:val="24"/>
          <w:szCs w:val="24"/>
          <w:lang w:val="en-US"/>
        </w:rPr>
        <w:t xml:space="preserve"> (Figure 15)</w:t>
      </w:r>
      <w:r w:rsidR="00297D77" w:rsidRPr="00221C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7F78610" w14:textId="77777777" w:rsidR="0082604D" w:rsidRPr="00221C0F" w:rsidRDefault="0082604D" w:rsidP="00221C0F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0F">
        <w:rPr>
          <w:rFonts w:ascii="Times New Roman" w:hAnsi="Times New Roman" w:cs="Times New Roman"/>
          <w:noProof/>
          <w:sz w:val="24"/>
          <w:szCs w:val="24"/>
          <w:lang w:eastAsia="sv-SE"/>
        </w:rPr>
        <w:lastRenderedPageBreak/>
        <w:drawing>
          <wp:inline distT="0" distB="0" distL="0" distR="0" wp14:anchorId="0C5E082D" wp14:editId="0E4D9CB9">
            <wp:extent cx="3625696" cy="357254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361" cy="35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CCD1" w14:textId="2ECEE98B" w:rsidR="0082604D" w:rsidRPr="00221C0F" w:rsidRDefault="0082604D" w:rsidP="00221C0F">
      <w:pPr>
        <w:pStyle w:val="Beskrivning"/>
        <w:spacing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A64EA" w:rsidRPr="00221C0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15</w:t>
      </w:r>
      <w:r w:rsidRPr="00221C0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: The log file of the session displayed in Figure 1</w:t>
      </w:r>
      <w:r w:rsidR="00535583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AC6C66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8454DE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Each subliminal image and its duration in tenth of milliseconds is </w:t>
      </w:r>
      <w:r w:rsidR="00E3647C" w:rsidRPr="00221C0F">
        <w:rPr>
          <w:rFonts w:ascii="Times New Roman" w:hAnsi="Times New Roman" w:cs="Times New Roman"/>
          <w:color w:val="auto"/>
          <w:sz w:val="24"/>
          <w:szCs w:val="24"/>
          <w:lang w:val="en-US"/>
        </w:rPr>
        <w:t>circled in red.</w:t>
      </w:r>
    </w:p>
    <w:p w14:paraId="35A16863" w14:textId="77777777" w:rsidR="00047716" w:rsidRDefault="00047716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598003" w14:textId="5D8A0C56" w:rsidR="00CF697E" w:rsidRPr="00047716" w:rsidRDefault="00047716" w:rsidP="00047716">
      <w:pPr>
        <w:pStyle w:val="Rubrik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47716">
        <w:rPr>
          <w:color w:val="000000" w:themeColor="text1"/>
          <w:lang w:val="en-US"/>
        </w:rPr>
        <w:t>Conclusion</w:t>
      </w:r>
    </w:p>
    <w:p w14:paraId="006EEB05" w14:textId="3C1B3DCB" w:rsidR="00CF697E" w:rsidRPr="00221C0F" w:rsidRDefault="00047716" w:rsidP="00221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hardware check confirmed </w:t>
      </w:r>
      <w:r w:rsidR="00535583">
        <w:rPr>
          <w:rFonts w:ascii="Times New Roman" w:hAnsi="Times New Roman" w:cs="Times New Roman"/>
          <w:sz w:val="24"/>
          <w:szCs w:val="24"/>
          <w:lang w:val="en-US"/>
        </w:rPr>
        <w:t xml:space="preserve">that the equipment does indeed display the very brief stimuli as planned. Although </w:t>
      </w:r>
      <w:r w:rsidR="000F5E00">
        <w:rPr>
          <w:rFonts w:ascii="Times New Roman" w:hAnsi="Times New Roman" w:cs="Times New Roman"/>
          <w:sz w:val="24"/>
          <w:szCs w:val="24"/>
          <w:lang w:val="en-US"/>
        </w:rPr>
        <w:t xml:space="preserve">some of the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>subliminal picture</w:t>
      </w:r>
      <w:r w:rsidR="004D36A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E00">
        <w:rPr>
          <w:rFonts w:ascii="Times New Roman" w:hAnsi="Times New Roman" w:cs="Times New Roman"/>
          <w:sz w:val="24"/>
          <w:szCs w:val="24"/>
          <w:lang w:val="en-US"/>
        </w:rPr>
        <w:t>might be</w:t>
      </w:r>
      <w:r w:rsidR="005355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displayed </w:t>
      </w:r>
      <w:r w:rsidR="00BE6F02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0F5E00">
        <w:rPr>
          <w:rFonts w:ascii="Times New Roman" w:hAnsi="Times New Roman" w:cs="Times New Roman"/>
          <w:sz w:val="24"/>
          <w:szCs w:val="24"/>
          <w:lang w:val="en-US"/>
        </w:rPr>
        <w:t xml:space="preserve">slightly </w:t>
      </w:r>
      <w:r w:rsidR="00BE6F02">
        <w:rPr>
          <w:rFonts w:ascii="Times New Roman" w:hAnsi="Times New Roman" w:cs="Times New Roman"/>
          <w:sz w:val="24"/>
          <w:szCs w:val="24"/>
          <w:lang w:val="en-US"/>
        </w:rPr>
        <w:t>more than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13</w:t>
      </w:r>
      <w:r w:rsidR="0053558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1C0F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="0053558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it was possible to show that </w:t>
      </w:r>
      <w:r w:rsidR="004D36AB"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="005355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6F02">
        <w:rPr>
          <w:rFonts w:ascii="Times New Roman" w:hAnsi="Times New Roman" w:cs="Times New Roman"/>
          <w:sz w:val="24"/>
          <w:szCs w:val="24"/>
          <w:lang w:val="en-US"/>
        </w:rPr>
        <w:t>do not</w:t>
      </w:r>
      <w:r w:rsidR="00535583">
        <w:rPr>
          <w:rFonts w:ascii="Times New Roman" w:hAnsi="Times New Roman" w:cs="Times New Roman"/>
          <w:sz w:val="24"/>
          <w:szCs w:val="24"/>
          <w:lang w:val="en-US"/>
        </w:rPr>
        <w:t xml:space="preserve"> last longer</w:t>
      </w:r>
      <w:r w:rsidRPr="00221C0F">
        <w:rPr>
          <w:rFonts w:ascii="Times New Roman" w:hAnsi="Times New Roman" w:cs="Times New Roman"/>
          <w:sz w:val="24"/>
          <w:szCs w:val="24"/>
          <w:lang w:val="en-US"/>
        </w:rPr>
        <w:t xml:space="preserve"> than 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1C0F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DA211E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="00DA211E">
        <w:rPr>
          <w:rFonts w:ascii="Times New Roman" w:hAnsi="Times New Roman" w:cs="Times New Roman"/>
          <w:sz w:val="24"/>
          <w:szCs w:val="24"/>
          <w:lang w:val="en-US"/>
        </w:rPr>
        <w:t xml:space="preserve"> This is consistent with our behavioral pilot experiments, where these stimuli did not reach conscious awareness</w:t>
      </w:r>
      <w:r w:rsidR="00535583">
        <w:rPr>
          <w:rFonts w:ascii="Times New Roman" w:hAnsi="Times New Roman" w:cs="Times New Roman"/>
          <w:sz w:val="24"/>
          <w:szCs w:val="24"/>
          <w:lang w:val="en-US"/>
        </w:rPr>
        <w:t>.</w:t>
      </w:r>
      <w:bookmarkStart w:id="0" w:name="_GoBack"/>
      <w:bookmarkEnd w:id="0"/>
    </w:p>
    <w:sectPr w:rsidR="00CF697E" w:rsidRPr="00221C0F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EFB97" w14:textId="77777777" w:rsidR="00E42CB8" w:rsidRDefault="00E42CB8" w:rsidP="00E42CB8">
      <w:pPr>
        <w:spacing w:after="0" w:line="240" w:lineRule="auto"/>
      </w:pPr>
      <w:r>
        <w:separator/>
      </w:r>
    </w:p>
  </w:endnote>
  <w:endnote w:type="continuationSeparator" w:id="0">
    <w:p w14:paraId="5EACF880" w14:textId="77777777" w:rsidR="00E42CB8" w:rsidRDefault="00E42CB8" w:rsidP="00E4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7440453"/>
      <w:docPartObj>
        <w:docPartGallery w:val="Page Numbers (Bottom of Page)"/>
        <w:docPartUnique/>
      </w:docPartObj>
    </w:sdtPr>
    <w:sdtEndPr/>
    <w:sdtContent>
      <w:p w14:paraId="789046BD" w14:textId="3AEC380F" w:rsidR="00E42CB8" w:rsidRDefault="00E42CB8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C0F">
          <w:rPr>
            <w:noProof/>
          </w:rPr>
          <w:t>13</w:t>
        </w:r>
        <w:r>
          <w:fldChar w:fldCharType="end"/>
        </w:r>
      </w:p>
    </w:sdtContent>
  </w:sdt>
  <w:p w14:paraId="675D989F" w14:textId="77777777" w:rsidR="00E42CB8" w:rsidRDefault="00E42CB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D88C5" w14:textId="77777777" w:rsidR="00E42CB8" w:rsidRDefault="00E42CB8" w:rsidP="00E42CB8">
      <w:pPr>
        <w:spacing w:after="0" w:line="240" w:lineRule="auto"/>
      </w:pPr>
      <w:r>
        <w:separator/>
      </w:r>
    </w:p>
  </w:footnote>
  <w:footnote w:type="continuationSeparator" w:id="0">
    <w:p w14:paraId="545C4F45" w14:textId="77777777" w:rsidR="00E42CB8" w:rsidRDefault="00E42CB8" w:rsidP="00E42C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946"/>
    <w:rsid w:val="000426E8"/>
    <w:rsid w:val="00047716"/>
    <w:rsid w:val="000501B2"/>
    <w:rsid w:val="00054141"/>
    <w:rsid w:val="0005491F"/>
    <w:rsid w:val="000A1250"/>
    <w:rsid w:val="000A61F2"/>
    <w:rsid w:val="000A64EA"/>
    <w:rsid w:val="000A6A14"/>
    <w:rsid w:val="000A7EE9"/>
    <w:rsid w:val="000D05DB"/>
    <w:rsid w:val="000E77FC"/>
    <w:rsid w:val="000F5E00"/>
    <w:rsid w:val="00101C46"/>
    <w:rsid w:val="001042F8"/>
    <w:rsid w:val="00104F02"/>
    <w:rsid w:val="00111E55"/>
    <w:rsid w:val="00131936"/>
    <w:rsid w:val="00135054"/>
    <w:rsid w:val="00162A35"/>
    <w:rsid w:val="00163131"/>
    <w:rsid w:val="00172D56"/>
    <w:rsid w:val="00177D97"/>
    <w:rsid w:val="00181A5B"/>
    <w:rsid w:val="00183AF7"/>
    <w:rsid w:val="001A1D0E"/>
    <w:rsid w:val="001A2163"/>
    <w:rsid w:val="001D3449"/>
    <w:rsid w:val="001F669C"/>
    <w:rsid w:val="001F7F1E"/>
    <w:rsid w:val="00200F9C"/>
    <w:rsid w:val="00221C0F"/>
    <w:rsid w:val="00232048"/>
    <w:rsid w:val="00233905"/>
    <w:rsid w:val="002415D3"/>
    <w:rsid w:val="002522F0"/>
    <w:rsid w:val="00276ADE"/>
    <w:rsid w:val="002836C9"/>
    <w:rsid w:val="00286540"/>
    <w:rsid w:val="0028715C"/>
    <w:rsid w:val="002933A2"/>
    <w:rsid w:val="00297A90"/>
    <w:rsid w:val="00297D77"/>
    <w:rsid w:val="002A2F93"/>
    <w:rsid w:val="002B343C"/>
    <w:rsid w:val="002C0766"/>
    <w:rsid w:val="002C18A2"/>
    <w:rsid w:val="002E39BA"/>
    <w:rsid w:val="00307A22"/>
    <w:rsid w:val="0031670C"/>
    <w:rsid w:val="00324B66"/>
    <w:rsid w:val="0033214D"/>
    <w:rsid w:val="00332BC9"/>
    <w:rsid w:val="00341BC1"/>
    <w:rsid w:val="003621D4"/>
    <w:rsid w:val="003657F4"/>
    <w:rsid w:val="0036698E"/>
    <w:rsid w:val="0037039B"/>
    <w:rsid w:val="003B38C6"/>
    <w:rsid w:val="003D2DBB"/>
    <w:rsid w:val="003D321C"/>
    <w:rsid w:val="003E08B0"/>
    <w:rsid w:val="00400427"/>
    <w:rsid w:val="00405D12"/>
    <w:rsid w:val="004116FF"/>
    <w:rsid w:val="00426958"/>
    <w:rsid w:val="00442E6C"/>
    <w:rsid w:val="004565BC"/>
    <w:rsid w:val="00462ABE"/>
    <w:rsid w:val="0047036B"/>
    <w:rsid w:val="00480C35"/>
    <w:rsid w:val="004842D7"/>
    <w:rsid w:val="0049136D"/>
    <w:rsid w:val="004C015C"/>
    <w:rsid w:val="004C08EB"/>
    <w:rsid w:val="004C5C5D"/>
    <w:rsid w:val="004D0074"/>
    <w:rsid w:val="004D079F"/>
    <w:rsid w:val="004D2AC9"/>
    <w:rsid w:val="004D36AB"/>
    <w:rsid w:val="004D3D41"/>
    <w:rsid w:val="004D3E7F"/>
    <w:rsid w:val="004E4725"/>
    <w:rsid w:val="004E6D40"/>
    <w:rsid w:val="004E6FD1"/>
    <w:rsid w:val="004F68F5"/>
    <w:rsid w:val="004F7EAF"/>
    <w:rsid w:val="00501BC9"/>
    <w:rsid w:val="00510ACB"/>
    <w:rsid w:val="00535583"/>
    <w:rsid w:val="005379BC"/>
    <w:rsid w:val="00547F5E"/>
    <w:rsid w:val="00555BB6"/>
    <w:rsid w:val="00573463"/>
    <w:rsid w:val="00592B82"/>
    <w:rsid w:val="005B0CDA"/>
    <w:rsid w:val="005B39A2"/>
    <w:rsid w:val="005B5027"/>
    <w:rsid w:val="005B5979"/>
    <w:rsid w:val="005E34FE"/>
    <w:rsid w:val="005F3DEC"/>
    <w:rsid w:val="006258B0"/>
    <w:rsid w:val="00672A11"/>
    <w:rsid w:val="00672A3A"/>
    <w:rsid w:val="006943C2"/>
    <w:rsid w:val="006B4DCF"/>
    <w:rsid w:val="006B6DE7"/>
    <w:rsid w:val="00707DCD"/>
    <w:rsid w:val="00737143"/>
    <w:rsid w:val="007420EE"/>
    <w:rsid w:val="00766BA9"/>
    <w:rsid w:val="007827C2"/>
    <w:rsid w:val="007828D3"/>
    <w:rsid w:val="00783662"/>
    <w:rsid w:val="00785AB0"/>
    <w:rsid w:val="00792A59"/>
    <w:rsid w:val="00794FCE"/>
    <w:rsid w:val="007A3C32"/>
    <w:rsid w:val="007A4732"/>
    <w:rsid w:val="007B1DEF"/>
    <w:rsid w:val="008001D9"/>
    <w:rsid w:val="00802946"/>
    <w:rsid w:val="00805BC4"/>
    <w:rsid w:val="00807740"/>
    <w:rsid w:val="00822518"/>
    <w:rsid w:val="0082604D"/>
    <w:rsid w:val="008454DE"/>
    <w:rsid w:val="008556F2"/>
    <w:rsid w:val="00867506"/>
    <w:rsid w:val="008709F3"/>
    <w:rsid w:val="00875F5A"/>
    <w:rsid w:val="008769E5"/>
    <w:rsid w:val="008810E4"/>
    <w:rsid w:val="00886C24"/>
    <w:rsid w:val="008951B1"/>
    <w:rsid w:val="008C47B4"/>
    <w:rsid w:val="00907773"/>
    <w:rsid w:val="00915EC0"/>
    <w:rsid w:val="00922EC4"/>
    <w:rsid w:val="00947FAC"/>
    <w:rsid w:val="0096188F"/>
    <w:rsid w:val="00970E95"/>
    <w:rsid w:val="00980597"/>
    <w:rsid w:val="009901EC"/>
    <w:rsid w:val="009A547C"/>
    <w:rsid w:val="009A605F"/>
    <w:rsid w:val="009C0B3B"/>
    <w:rsid w:val="009D5457"/>
    <w:rsid w:val="009D722C"/>
    <w:rsid w:val="009E145E"/>
    <w:rsid w:val="00A00BC6"/>
    <w:rsid w:val="00A0699E"/>
    <w:rsid w:val="00A12FD0"/>
    <w:rsid w:val="00A172C7"/>
    <w:rsid w:val="00A2088B"/>
    <w:rsid w:val="00A2094C"/>
    <w:rsid w:val="00A21D91"/>
    <w:rsid w:val="00A24078"/>
    <w:rsid w:val="00A3136C"/>
    <w:rsid w:val="00A32C86"/>
    <w:rsid w:val="00A42CE6"/>
    <w:rsid w:val="00A6143F"/>
    <w:rsid w:val="00A61E01"/>
    <w:rsid w:val="00A66AD9"/>
    <w:rsid w:val="00A83F95"/>
    <w:rsid w:val="00A93A72"/>
    <w:rsid w:val="00AA0B88"/>
    <w:rsid w:val="00AA4849"/>
    <w:rsid w:val="00AA7A69"/>
    <w:rsid w:val="00AB1125"/>
    <w:rsid w:val="00AC61EC"/>
    <w:rsid w:val="00AC677F"/>
    <w:rsid w:val="00AC6C66"/>
    <w:rsid w:val="00AD4E8A"/>
    <w:rsid w:val="00AE3512"/>
    <w:rsid w:val="00B22663"/>
    <w:rsid w:val="00B2387B"/>
    <w:rsid w:val="00B2440C"/>
    <w:rsid w:val="00B31F34"/>
    <w:rsid w:val="00B5722E"/>
    <w:rsid w:val="00BA201B"/>
    <w:rsid w:val="00BC4781"/>
    <w:rsid w:val="00BC7AA5"/>
    <w:rsid w:val="00BE66B1"/>
    <w:rsid w:val="00BE6F02"/>
    <w:rsid w:val="00C01978"/>
    <w:rsid w:val="00C153F5"/>
    <w:rsid w:val="00C23158"/>
    <w:rsid w:val="00C3459B"/>
    <w:rsid w:val="00C40B46"/>
    <w:rsid w:val="00C43784"/>
    <w:rsid w:val="00C43A21"/>
    <w:rsid w:val="00C44747"/>
    <w:rsid w:val="00C479E7"/>
    <w:rsid w:val="00C51B15"/>
    <w:rsid w:val="00C57DE7"/>
    <w:rsid w:val="00C70C2B"/>
    <w:rsid w:val="00C80B09"/>
    <w:rsid w:val="00C85192"/>
    <w:rsid w:val="00C86CB8"/>
    <w:rsid w:val="00C9383F"/>
    <w:rsid w:val="00C95302"/>
    <w:rsid w:val="00CA3A47"/>
    <w:rsid w:val="00CC2074"/>
    <w:rsid w:val="00CC2FAA"/>
    <w:rsid w:val="00CD11CD"/>
    <w:rsid w:val="00CE5F7D"/>
    <w:rsid w:val="00CE629C"/>
    <w:rsid w:val="00CF697E"/>
    <w:rsid w:val="00D0091F"/>
    <w:rsid w:val="00D0162C"/>
    <w:rsid w:val="00D1059D"/>
    <w:rsid w:val="00D20912"/>
    <w:rsid w:val="00D331BA"/>
    <w:rsid w:val="00D33A3F"/>
    <w:rsid w:val="00D3582B"/>
    <w:rsid w:val="00D468C6"/>
    <w:rsid w:val="00D80212"/>
    <w:rsid w:val="00D9704B"/>
    <w:rsid w:val="00DA211E"/>
    <w:rsid w:val="00DB6D8F"/>
    <w:rsid w:val="00DC3AB5"/>
    <w:rsid w:val="00DC7B2C"/>
    <w:rsid w:val="00DE5912"/>
    <w:rsid w:val="00DF65D9"/>
    <w:rsid w:val="00E24CD0"/>
    <w:rsid w:val="00E3647C"/>
    <w:rsid w:val="00E42CB8"/>
    <w:rsid w:val="00E50F55"/>
    <w:rsid w:val="00E55A9B"/>
    <w:rsid w:val="00E77AAA"/>
    <w:rsid w:val="00E87BC0"/>
    <w:rsid w:val="00E95D66"/>
    <w:rsid w:val="00E964FC"/>
    <w:rsid w:val="00E97F1C"/>
    <w:rsid w:val="00EA006E"/>
    <w:rsid w:val="00EA1D7F"/>
    <w:rsid w:val="00EB1B2D"/>
    <w:rsid w:val="00ED6102"/>
    <w:rsid w:val="00F10F7D"/>
    <w:rsid w:val="00F52556"/>
    <w:rsid w:val="00F525DD"/>
    <w:rsid w:val="00F73B38"/>
    <w:rsid w:val="00F73BF6"/>
    <w:rsid w:val="00F763D2"/>
    <w:rsid w:val="00F847EB"/>
    <w:rsid w:val="00F87B90"/>
    <w:rsid w:val="00F92EE2"/>
    <w:rsid w:val="00FA026F"/>
    <w:rsid w:val="00FD332F"/>
    <w:rsid w:val="00FE35C9"/>
    <w:rsid w:val="00FF037A"/>
    <w:rsid w:val="00FF22B1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B7E56"/>
  <w15:docId w15:val="{217440B6-2B2C-411E-8C5D-11CF73D79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86C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86C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86C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D105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33A3F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D33A3F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uiPriority w:val="9"/>
    <w:rsid w:val="00C86C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C86C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86C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skrivning">
    <w:name w:val="caption"/>
    <w:basedOn w:val="Normal"/>
    <w:next w:val="Normal"/>
    <w:uiPriority w:val="35"/>
    <w:unhideWhenUsed/>
    <w:qFormat/>
    <w:rsid w:val="00E87B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Rubrik4Char">
    <w:name w:val="Rubrik 4 Char"/>
    <w:basedOn w:val="Standardstycketeckensnitt"/>
    <w:link w:val="Rubrik4"/>
    <w:uiPriority w:val="9"/>
    <w:rsid w:val="00D1059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ark">
    <w:name w:val="Strong"/>
    <w:basedOn w:val="Standardstycketeckensnitt"/>
    <w:uiPriority w:val="22"/>
    <w:qFormat/>
    <w:rsid w:val="00324B66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E42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42CB8"/>
  </w:style>
  <w:style w:type="paragraph" w:styleId="Sidfot">
    <w:name w:val="footer"/>
    <w:basedOn w:val="Normal"/>
    <w:link w:val="SidfotChar"/>
    <w:uiPriority w:val="99"/>
    <w:unhideWhenUsed/>
    <w:rsid w:val="00E42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42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www.thorlabs.com/thorproduct.cfm?partnumber=SM1PD1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1508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Berrebi</dc:creator>
  <cp:keywords/>
  <dc:description/>
  <cp:lastModifiedBy>Joar Guterstam</cp:lastModifiedBy>
  <cp:revision>15</cp:revision>
  <dcterms:created xsi:type="dcterms:W3CDTF">2021-05-28T14:09:00Z</dcterms:created>
  <dcterms:modified xsi:type="dcterms:W3CDTF">2021-05-29T17:51:00Z</dcterms:modified>
</cp:coreProperties>
</file>