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F22D" w14:textId="707FDDBA" w:rsidR="009D78B9" w:rsidRDefault="00F03E87" w:rsidP="00CB2643">
      <w:pPr>
        <w:spacing w:after="240" w:line="480" w:lineRule="auto"/>
        <w:rPr>
          <w:rFonts w:ascii="Times" w:hAnsi="Times"/>
          <w:b/>
          <w:bCs/>
        </w:rPr>
      </w:pPr>
      <w:r w:rsidRPr="003249F7">
        <w:rPr>
          <w:rFonts w:ascii="Times" w:hAnsi="Times"/>
          <w:b/>
          <w:bCs/>
        </w:rPr>
        <w:t>Supplemental Content</w:t>
      </w:r>
    </w:p>
    <w:p w14:paraId="351CD739" w14:textId="70602F7B" w:rsidR="00F03E87" w:rsidRPr="00CB2643" w:rsidRDefault="00CB2643" w:rsidP="00CB2643">
      <w:pPr>
        <w:spacing w:after="240" w:line="480" w:lineRule="auto"/>
        <w:rPr>
          <w:rFonts w:ascii="Times" w:hAnsi="Times"/>
        </w:rPr>
      </w:pPr>
      <w:proofErr w:type="spellStart"/>
      <w:r>
        <w:rPr>
          <w:rFonts w:ascii="Times" w:hAnsi="Times"/>
          <w:b/>
          <w:bCs/>
        </w:rPr>
        <w:t>eAppendix</w:t>
      </w:r>
      <w:proofErr w:type="spellEnd"/>
      <w:r>
        <w:rPr>
          <w:rFonts w:ascii="Times" w:hAnsi="Times"/>
          <w:b/>
          <w:bCs/>
        </w:rPr>
        <w:t xml:space="preserve"> 1. </w:t>
      </w:r>
      <w:r>
        <w:rPr>
          <w:rFonts w:ascii="Times" w:hAnsi="Times"/>
        </w:rPr>
        <w:t>EMBASE search strategy for the systematic review</w:t>
      </w:r>
    </w:p>
    <w:p w14:paraId="2F3BF5E6" w14:textId="2A555252" w:rsidR="00CB2643" w:rsidRPr="003249F7" w:rsidRDefault="00CB2643" w:rsidP="00CB2643">
      <w:pPr>
        <w:spacing w:after="240" w:line="480" w:lineRule="auto"/>
        <w:rPr>
          <w:rFonts w:ascii="Times" w:hAnsi="Times"/>
          <w:b/>
          <w:bCs/>
        </w:rPr>
      </w:pPr>
      <w:r w:rsidRPr="00100622">
        <w:rPr>
          <w:rFonts w:ascii="Times" w:hAnsi="Times" w:cs="Calibri"/>
          <w:color w:val="000000"/>
        </w:rPr>
        <w:t>((("nails"[</w:t>
      </w:r>
      <w:proofErr w:type="spellStart"/>
      <w:r w:rsidRPr="00100622">
        <w:rPr>
          <w:rFonts w:ascii="Times" w:hAnsi="Times" w:cs="Calibri"/>
          <w:color w:val="000000"/>
        </w:rPr>
        <w:t>MeSH</w:t>
      </w:r>
      <w:proofErr w:type="spellEnd"/>
      <w:r w:rsidRPr="00100622">
        <w:rPr>
          <w:rFonts w:ascii="Times" w:hAnsi="Times" w:cs="Calibri"/>
          <w:color w:val="000000"/>
        </w:rPr>
        <w:t xml:space="preserve"> Terms] OR nail* OR fingernail* OR toenail* OR thumbnail*) AND ("psoriasis"[</w:t>
      </w:r>
      <w:proofErr w:type="spellStart"/>
      <w:r w:rsidRPr="00100622">
        <w:rPr>
          <w:rFonts w:ascii="Times" w:hAnsi="Times" w:cs="Calibri"/>
          <w:color w:val="000000"/>
        </w:rPr>
        <w:t>MeSH</w:t>
      </w:r>
      <w:proofErr w:type="spellEnd"/>
      <w:r w:rsidRPr="00100622">
        <w:rPr>
          <w:rFonts w:ascii="Times" w:hAnsi="Times" w:cs="Calibri"/>
          <w:color w:val="000000"/>
        </w:rPr>
        <w:t xml:space="preserve"> Terms] OR psoria</w:t>
      </w:r>
      <w:r>
        <w:rPr>
          <w:rFonts w:ascii="Times" w:hAnsi="Times" w:cs="Calibri"/>
          <w:color w:val="000000"/>
        </w:rPr>
        <w:t>sis</w:t>
      </w:r>
      <w:r w:rsidRPr="00100622">
        <w:rPr>
          <w:rFonts w:ascii="Times" w:hAnsi="Times" w:cs="Calibri"/>
          <w:color w:val="000000"/>
        </w:rPr>
        <w:t>*)) OR "nail psoriasis") AND ("Clinical Trial" [Publication Type] OR "Clinical Trials as Topic"[Mesh] OR "clinical trial"[</w:t>
      </w:r>
      <w:proofErr w:type="spellStart"/>
      <w:r w:rsidRPr="00100622">
        <w:rPr>
          <w:rFonts w:ascii="Times" w:hAnsi="Times" w:cs="Calibri"/>
          <w:color w:val="000000"/>
        </w:rPr>
        <w:t>tiab</w:t>
      </w:r>
      <w:proofErr w:type="spellEnd"/>
      <w:r w:rsidRPr="00100622">
        <w:rPr>
          <w:rFonts w:ascii="Times" w:hAnsi="Times" w:cs="Calibri"/>
          <w:color w:val="000000"/>
        </w:rPr>
        <w:t>] OR "clinical trials"[</w:t>
      </w:r>
      <w:proofErr w:type="spellStart"/>
      <w:r w:rsidRPr="00100622">
        <w:rPr>
          <w:rFonts w:ascii="Times" w:hAnsi="Times" w:cs="Calibri"/>
          <w:color w:val="000000"/>
        </w:rPr>
        <w:t>tiab</w:t>
      </w:r>
      <w:proofErr w:type="spellEnd"/>
      <w:r w:rsidRPr="00100622">
        <w:rPr>
          <w:rFonts w:ascii="Times" w:hAnsi="Times" w:cs="Calibri"/>
          <w:color w:val="000000"/>
        </w:rPr>
        <w:t>]).</w:t>
      </w:r>
    </w:p>
    <w:p w14:paraId="66B4C04D" w14:textId="74296F5E" w:rsidR="00F03E87" w:rsidRPr="003249F7" w:rsidRDefault="00C33487" w:rsidP="00CB2643">
      <w:pPr>
        <w:spacing w:after="240" w:line="480" w:lineRule="auto"/>
        <w:rPr>
          <w:rFonts w:ascii="Times" w:hAnsi="Times"/>
          <w:b/>
          <w:bCs/>
        </w:rPr>
      </w:pPr>
      <w:proofErr w:type="spellStart"/>
      <w:r>
        <w:rPr>
          <w:rFonts w:ascii="Times" w:hAnsi="Times"/>
          <w:b/>
          <w:bCs/>
        </w:rPr>
        <w:t>eAppendix</w:t>
      </w:r>
      <w:proofErr w:type="spellEnd"/>
      <w:r w:rsidR="00CB2643">
        <w:rPr>
          <w:rFonts w:ascii="Times" w:hAnsi="Times"/>
          <w:b/>
          <w:bCs/>
        </w:rPr>
        <w:t xml:space="preserve"> 2</w:t>
      </w:r>
      <w:r>
        <w:rPr>
          <w:rFonts w:ascii="Times" w:hAnsi="Times"/>
          <w:b/>
          <w:bCs/>
        </w:rPr>
        <w:t xml:space="preserve">. </w:t>
      </w:r>
      <w:r w:rsidR="00F03E87" w:rsidRPr="00C33487">
        <w:rPr>
          <w:rFonts w:ascii="Times" w:hAnsi="Times"/>
        </w:rPr>
        <w:t>Bibliography of included studies</w:t>
      </w:r>
    </w:p>
    <w:p w14:paraId="2ED34DA0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</w:rPr>
        <w:fldChar w:fldCharType="begin"/>
      </w:r>
      <w:r w:rsidRPr="003249F7">
        <w:rPr>
          <w:rFonts w:ascii="Times" w:hAnsi="Times"/>
        </w:rPr>
        <w:instrText xml:space="preserve"> ADDIN EN.REFLIST </w:instrText>
      </w:r>
      <w:r w:rsidRPr="003249F7">
        <w:rPr>
          <w:rFonts w:ascii="Times" w:hAnsi="Times"/>
        </w:rPr>
        <w:fldChar w:fldCharType="separate"/>
      </w:r>
      <w:r w:rsidRPr="003249F7">
        <w:rPr>
          <w:rFonts w:ascii="Times" w:hAnsi="Times"/>
          <w:noProof/>
        </w:rPr>
        <w:t>1.</w:t>
      </w:r>
      <w:r w:rsidRPr="003249F7">
        <w:rPr>
          <w:rFonts w:ascii="Times" w:hAnsi="Times"/>
          <w:noProof/>
        </w:rPr>
        <w:tab/>
        <w:t xml:space="preserve">Abe M, Nishigori C, Torii H, et al. Tofacitinib for the treatment of moderate to severe chronic plaque psoriasis in Japanese patients: Subgroup analyses from a randomized, placebo-controlled phase 3 trial. </w:t>
      </w:r>
      <w:r w:rsidRPr="003249F7">
        <w:rPr>
          <w:rFonts w:ascii="Times" w:hAnsi="Times"/>
          <w:i/>
          <w:noProof/>
        </w:rPr>
        <w:t xml:space="preserve">J Dermatol. </w:t>
      </w:r>
      <w:r w:rsidRPr="003249F7">
        <w:rPr>
          <w:rFonts w:ascii="Times" w:hAnsi="Times"/>
          <w:noProof/>
        </w:rPr>
        <w:t>2017;44(11):1228-1237.</w:t>
      </w:r>
    </w:p>
    <w:p w14:paraId="7B55BF40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2.</w:t>
      </w:r>
      <w:r w:rsidRPr="003249F7">
        <w:rPr>
          <w:rFonts w:ascii="Times" w:hAnsi="Times"/>
          <w:noProof/>
        </w:rPr>
        <w:tab/>
        <w:t xml:space="preserve">Al-Mutairi N, Nour T, Al-Rqobah D. Onychomycosis in patients of nail psoriasis on biologic therapy: a randomized, prospective open label study comparing Etanercept, Infliximab and Adalimumab. </w:t>
      </w:r>
      <w:r w:rsidRPr="003249F7">
        <w:rPr>
          <w:rFonts w:ascii="Times" w:hAnsi="Times"/>
          <w:i/>
          <w:noProof/>
        </w:rPr>
        <w:t xml:space="preserve">Expert Opin Biol Ther. </w:t>
      </w:r>
      <w:r w:rsidRPr="003249F7">
        <w:rPr>
          <w:rFonts w:ascii="Times" w:hAnsi="Times"/>
          <w:noProof/>
        </w:rPr>
        <w:t>2013;13(5):625-629.</w:t>
      </w:r>
    </w:p>
    <w:p w14:paraId="2396E912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3.</w:t>
      </w:r>
      <w:r w:rsidRPr="003249F7">
        <w:rPr>
          <w:rFonts w:ascii="Times" w:hAnsi="Times"/>
          <w:noProof/>
        </w:rPr>
        <w:tab/>
        <w:t xml:space="preserve">Blauvelt A, Papp KA, Griffiths CE, et al. Efficacy and safety of guselkumab, an anti-interleukin-23 monoclonal antibody, compared with adalimumab for the continuous treatment of patients with moderate to severe psoriasis: Results from the phase III, double-blinded, placebo- and active comparator-controlled VOYAGE 1 trial. </w:t>
      </w:r>
      <w:r w:rsidRPr="003249F7">
        <w:rPr>
          <w:rFonts w:ascii="Times" w:hAnsi="Times"/>
          <w:i/>
          <w:noProof/>
        </w:rPr>
        <w:t xml:space="preserve">J Am Acad Dermatol. </w:t>
      </w:r>
      <w:r w:rsidRPr="003249F7">
        <w:rPr>
          <w:rFonts w:ascii="Times" w:hAnsi="Times"/>
          <w:noProof/>
        </w:rPr>
        <w:t>2017;76(3):405-417.</w:t>
      </w:r>
    </w:p>
    <w:p w14:paraId="6F7823E3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4.</w:t>
      </w:r>
      <w:r w:rsidRPr="003249F7">
        <w:rPr>
          <w:rFonts w:ascii="Times" w:hAnsi="Times"/>
          <w:noProof/>
        </w:rPr>
        <w:tab/>
        <w:t xml:space="preserve">Boontaveeyuwat E, Silpa-Archa N, Danchaivijitr N, Wongpraparut C. A randomized comparison of efficacy and safety of intralesional triamcinolone injection and clobetasol propionate ointment for psoriatic nails. </w:t>
      </w:r>
      <w:r w:rsidRPr="003249F7">
        <w:rPr>
          <w:rFonts w:ascii="Times" w:hAnsi="Times"/>
          <w:i/>
          <w:noProof/>
        </w:rPr>
        <w:t xml:space="preserve">J Dermatolog Treat. </w:t>
      </w:r>
      <w:r w:rsidRPr="003249F7">
        <w:rPr>
          <w:rFonts w:ascii="Times" w:hAnsi="Times"/>
          <w:noProof/>
        </w:rPr>
        <w:t>2019;30(2):117-122.</w:t>
      </w:r>
    </w:p>
    <w:p w14:paraId="6F05BF30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lastRenderedPageBreak/>
        <w:t>5.</w:t>
      </w:r>
      <w:r w:rsidRPr="003249F7">
        <w:rPr>
          <w:rFonts w:ascii="Times" w:hAnsi="Times"/>
          <w:noProof/>
        </w:rPr>
        <w:tab/>
        <w:t xml:space="preserve">Cannavo SP, Guarneri F, Vaccaro M, Borgia F, Guarneri B. Treatment of psoriatic nails with topical cyclosporin: a prospective, randomized placebo-controlled study. </w:t>
      </w:r>
      <w:r w:rsidRPr="003249F7">
        <w:rPr>
          <w:rFonts w:ascii="Times" w:hAnsi="Times"/>
          <w:i/>
          <w:noProof/>
        </w:rPr>
        <w:t xml:space="preserve">Dermatology. </w:t>
      </w:r>
      <w:r w:rsidRPr="003249F7">
        <w:rPr>
          <w:rFonts w:ascii="Times" w:hAnsi="Times"/>
          <w:noProof/>
        </w:rPr>
        <w:t>2003;206(2):153-156.</w:t>
      </w:r>
    </w:p>
    <w:p w14:paraId="4A847ADD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6.</w:t>
      </w:r>
      <w:r w:rsidRPr="003249F7">
        <w:rPr>
          <w:rFonts w:ascii="Times" w:hAnsi="Times"/>
          <w:noProof/>
        </w:rPr>
        <w:tab/>
        <w:t xml:space="preserve">Coates LC, Helliwell PS. Methotrexate Efficacy in the Tight Control in Psoriatic Arthritis Study. </w:t>
      </w:r>
      <w:r w:rsidRPr="003249F7">
        <w:rPr>
          <w:rFonts w:ascii="Times" w:hAnsi="Times"/>
          <w:i/>
          <w:noProof/>
        </w:rPr>
        <w:t xml:space="preserve">J Rheumatol. </w:t>
      </w:r>
      <w:r w:rsidRPr="003249F7">
        <w:rPr>
          <w:rFonts w:ascii="Times" w:hAnsi="Times"/>
          <w:noProof/>
        </w:rPr>
        <w:t>2016;43(2):356-361.</w:t>
      </w:r>
    </w:p>
    <w:p w14:paraId="576A55D0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7.</w:t>
      </w:r>
      <w:r w:rsidRPr="003249F7">
        <w:rPr>
          <w:rFonts w:ascii="Times" w:hAnsi="Times"/>
          <w:noProof/>
        </w:rPr>
        <w:tab/>
        <w:t xml:space="preserve">de Jong EM, Menke HE, van Praag MC, van De Kerkhof PC. Dystrophic psoriatic fingernails treated with 1% 5-fluorouracil in a nail penetration-enhancing vehicle: a double-blind study. </w:t>
      </w:r>
      <w:r w:rsidRPr="003249F7">
        <w:rPr>
          <w:rFonts w:ascii="Times" w:hAnsi="Times"/>
          <w:i/>
          <w:noProof/>
        </w:rPr>
        <w:t xml:space="preserve">Dermatology. </w:t>
      </w:r>
      <w:r w:rsidRPr="003249F7">
        <w:rPr>
          <w:rFonts w:ascii="Times" w:hAnsi="Times"/>
          <w:noProof/>
        </w:rPr>
        <w:t>1999;199(4):313-318.</w:t>
      </w:r>
    </w:p>
    <w:p w14:paraId="256AEB20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8.</w:t>
      </w:r>
      <w:r w:rsidRPr="003249F7">
        <w:rPr>
          <w:rFonts w:ascii="Times" w:hAnsi="Times"/>
          <w:noProof/>
        </w:rPr>
        <w:tab/>
        <w:t xml:space="preserve">De Simone C, Maiorino A, Tassone F, D'Agostino M, Caldarola G. Tacrolimus 0.1% ointment in nail psoriasis: a randomized controlled open-label study. </w:t>
      </w:r>
      <w:r w:rsidRPr="003249F7">
        <w:rPr>
          <w:rFonts w:ascii="Times" w:hAnsi="Times"/>
          <w:i/>
          <w:noProof/>
        </w:rPr>
        <w:t xml:space="preserve">J Eur Acad Dermatol Venereol. </w:t>
      </w:r>
      <w:r w:rsidRPr="003249F7">
        <w:rPr>
          <w:rFonts w:ascii="Times" w:hAnsi="Times"/>
          <w:noProof/>
        </w:rPr>
        <w:t>2013;27(8):1003-1006.</w:t>
      </w:r>
    </w:p>
    <w:p w14:paraId="11CAE6F2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9.</w:t>
      </w:r>
      <w:r w:rsidRPr="003249F7">
        <w:rPr>
          <w:rFonts w:ascii="Times" w:hAnsi="Times"/>
          <w:noProof/>
        </w:rPr>
        <w:tab/>
        <w:t xml:space="preserve">Elewski BE, Okun MM, Papp K, et al. Adalimumab for nail psoriasis: Efficacy and safety from the first 26 weeks of a phase 3, randomized, placebo-controlled trial. </w:t>
      </w:r>
      <w:r w:rsidRPr="003249F7">
        <w:rPr>
          <w:rFonts w:ascii="Times" w:hAnsi="Times"/>
          <w:i/>
          <w:noProof/>
        </w:rPr>
        <w:t xml:space="preserve">J Am Acad Dermatol. </w:t>
      </w:r>
      <w:r w:rsidRPr="003249F7">
        <w:rPr>
          <w:rFonts w:ascii="Times" w:hAnsi="Times"/>
          <w:noProof/>
        </w:rPr>
        <w:t>2018;78(1):90-99 e91.</w:t>
      </w:r>
    </w:p>
    <w:p w14:paraId="300A8DDC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10.</w:t>
      </w:r>
      <w:r w:rsidRPr="003249F7">
        <w:rPr>
          <w:rFonts w:ascii="Times" w:hAnsi="Times"/>
          <w:noProof/>
        </w:rPr>
        <w:tab/>
        <w:t xml:space="preserve">Feuerman EJ, Nir MA. Allopurinol in psoriasis--a double-blind study. </w:t>
      </w:r>
      <w:r w:rsidRPr="003249F7">
        <w:rPr>
          <w:rFonts w:ascii="Times" w:hAnsi="Times"/>
          <w:i/>
          <w:noProof/>
        </w:rPr>
        <w:t xml:space="preserve">Br J Dermatol. </w:t>
      </w:r>
      <w:r w:rsidRPr="003249F7">
        <w:rPr>
          <w:rFonts w:ascii="Times" w:hAnsi="Times"/>
          <w:noProof/>
        </w:rPr>
        <w:t>1973;89(1):83-86.</w:t>
      </w:r>
    </w:p>
    <w:p w14:paraId="1FF0F063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11.</w:t>
      </w:r>
      <w:r w:rsidRPr="003249F7">
        <w:rPr>
          <w:rFonts w:ascii="Times" w:hAnsi="Times"/>
          <w:noProof/>
        </w:rPr>
        <w:tab/>
        <w:t xml:space="preserve">Foley P, Gordon K, Griffiths CEM, et al. Efficacy of Guselkumab Compared With Adalimumab and Placebo for Psoriasis in Specific Body Regions: A Secondary Analysis of 2 Randomized Clinical Trials. </w:t>
      </w:r>
      <w:r w:rsidRPr="003249F7">
        <w:rPr>
          <w:rFonts w:ascii="Times" w:hAnsi="Times"/>
          <w:i/>
          <w:noProof/>
        </w:rPr>
        <w:t xml:space="preserve">JAMA Dermatol. </w:t>
      </w:r>
      <w:r w:rsidRPr="003249F7">
        <w:rPr>
          <w:rFonts w:ascii="Times" w:hAnsi="Times"/>
          <w:noProof/>
        </w:rPr>
        <w:t>2018;154(6):676-683.</w:t>
      </w:r>
    </w:p>
    <w:p w14:paraId="7942DA08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12.</w:t>
      </w:r>
      <w:r w:rsidRPr="003249F7">
        <w:rPr>
          <w:rFonts w:ascii="Times" w:hAnsi="Times"/>
          <w:noProof/>
        </w:rPr>
        <w:tab/>
        <w:t xml:space="preserve">Gumusel M, Ozdemir M, Mevlitoglu I, Bodur S. Evaluation of the efficacy of methotrexate and cyclosporine therapies on psoriatic nails: a one-blind, randomized study. </w:t>
      </w:r>
      <w:r w:rsidRPr="003249F7">
        <w:rPr>
          <w:rFonts w:ascii="Times" w:hAnsi="Times"/>
          <w:i/>
          <w:noProof/>
        </w:rPr>
        <w:t xml:space="preserve">J Eur Acad Dermatol Venereol. </w:t>
      </w:r>
      <w:r w:rsidRPr="003249F7">
        <w:rPr>
          <w:rFonts w:ascii="Times" w:hAnsi="Times"/>
          <w:noProof/>
        </w:rPr>
        <w:t>2011;25(9):1080-1084.</w:t>
      </w:r>
    </w:p>
    <w:p w14:paraId="14B35D78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lastRenderedPageBreak/>
        <w:t>13.</w:t>
      </w:r>
      <w:r w:rsidRPr="003249F7">
        <w:rPr>
          <w:rFonts w:ascii="Times" w:hAnsi="Times"/>
          <w:noProof/>
        </w:rPr>
        <w:tab/>
        <w:t xml:space="preserve">Igarashi A, Kato T, Kato M, Song M, Nakagawa H, Japanese Ustekinumab Study G. Efficacy and safety of ustekinumab in Japanese patients with moderate-to-severe plaque-type psoriasis: long-term results from a phase 2/3 clinical trial. </w:t>
      </w:r>
      <w:r w:rsidRPr="003249F7">
        <w:rPr>
          <w:rFonts w:ascii="Times" w:hAnsi="Times"/>
          <w:i/>
          <w:noProof/>
        </w:rPr>
        <w:t xml:space="preserve">J Dermatol. </w:t>
      </w:r>
      <w:r w:rsidRPr="003249F7">
        <w:rPr>
          <w:rFonts w:ascii="Times" w:hAnsi="Times"/>
          <w:noProof/>
        </w:rPr>
        <w:t>2012;39(3):242-252.</w:t>
      </w:r>
    </w:p>
    <w:p w14:paraId="4015821C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14.</w:t>
      </w:r>
      <w:r w:rsidRPr="003249F7">
        <w:rPr>
          <w:rFonts w:ascii="Times" w:hAnsi="Times"/>
          <w:noProof/>
        </w:rPr>
        <w:tab/>
        <w:t xml:space="preserve">Kavanaugh A, McInnes I, Mease P, et al. Golimumab, a new human tumor necrosis factor alpha antibody, administered every four weeks as a subcutaneous injection in psoriatic arthritis: Twenty-four-week efficacy and safety results of a randomized, placebo-controlled study. </w:t>
      </w:r>
      <w:r w:rsidRPr="003249F7">
        <w:rPr>
          <w:rFonts w:ascii="Times" w:hAnsi="Times"/>
          <w:i/>
          <w:noProof/>
        </w:rPr>
        <w:t xml:space="preserve">Arthritis Rheum. </w:t>
      </w:r>
      <w:r w:rsidRPr="003249F7">
        <w:rPr>
          <w:rFonts w:ascii="Times" w:hAnsi="Times"/>
          <w:noProof/>
        </w:rPr>
        <w:t>2009;60(4):976-986.</w:t>
      </w:r>
    </w:p>
    <w:p w14:paraId="142D4AE2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15.</w:t>
      </w:r>
      <w:r w:rsidRPr="003249F7">
        <w:rPr>
          <w:rFonts w:ascii="Times" w:hAnsi="Times"/>
          <w:noProof/>
        </w:rPr>
        <w:tab/>
        <w:t xml:space="preserve">Kole L, Cantrell W, Elewski B. A randomized, double-blinded trial evaluating the efficacy and tolerability of vectical ointment (calcitriol 3 mcg/g ointment) when compared to betamethasone diproprionate ointment (64 mg/g) in patients with nail psoriasis. </w:t>
      </w:r>
      <w:r w:rsidRPr="003249F7">
        <w:rPr>
          <w:rFonts w:ascii="Times" w:hAnsi="Times"/>
          <w:i/>
          <w:noProof/>
        </w:rPr>
        <w:t xml:space="preserve">J Drugs Dermatol. </w:t>
      </w:r>
      <w:r w:rsidRPr="003249F7">
        <w:rPr>
          <w:rFonts w:ascii="Times" w:hAnsi="Times"/>
          <w:noProof/>
        </w:rPr>
        <w:t>2014;13(8):912-915.</w:t>
      </w:r>
    </w:p>
    <w:p w14:paraId="289E8A5B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16.</w:t>
      </w:r>
      <w:r w:rsidRPr="003249F7">
        <w:rPr>
          <w:rFonts w:ascii="Times" w:hAnsi="Times"/>
          <w:noProof/>
        </w:rPr>
        <w:tab/>
        <w:t xml:space="preserve">Langley RG, Rich P, Menter A, et al. Improvement of scalp and nail lesions with ixekizumab in a phase 2 trial in patients with chronic plaque psoriasis. </w:t>
      </w:r>
      <w:r w:rsidRPr="003249F7">
        <w:rPr>
          <w:rFonts w:ascii="Times" w:hAnsi="Times"/>
          <w:i/>
          <w:noProof/>
        </w:rPr>
        <w:t xml:space="preserve">J Eur Acad Dermatol Venereol. </w:t>
      </w:r>
      <w:r w:rsidRPr="003249F7">
        <w:rPr>
          <w:rFonts w:ascii="Times" w:hAnsi="Times"/>
          <w:noProof/>
        </w:rPr>
        <w:t>2015;29(9):1763-1770.</w:t>
      </w:r>
    </w:p>
    <w:p w14:paraId="652E9F1F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17.</w:t>
      </w:r>
      <w:r w:rsidRPr="003249F7">
        <w:rPr>
          <w:rFonts w:ascii="Times" w:hAnsi="Times"/>
          <w:noProof/>
        </w:rPr>
        <w:tab/>
        <w:t xml:space="preserve">Lassus A. Colloidal silicic acid for the treatment of psoriatic skin lesions, arthropathy and onychopathy. A pilot study. </w:t>
      </w:r>
      <w:r w:rsidRPr="003249F7">
        <w:rPr>
          <w:rFonts w:ascii="Times" w:hAnsi="Times"/>
          <w:i/>
          <w:noProof/>
        </w:rPr>
        <w:t xml:space="preserve">J Int Med Res. </w:t>
      </w:r>
      <w:r w:rsidRPr="003249F7">
        <w:rPr>
          <w:rFonts w:ascii="Times" w:hAnsi="Times"/>
          <w:noProof/>
        </w:rPr>
        <w:t>1997;25(4):206-209.</w:t>
      </w:r>
    </w:p>
    <w:p w14:paraId="489B4ED7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18.</w:t>
      </w:r>
      <w:r w:rsidRPr="003249F7">
        <w:rPr>
          <w:rFonts w:ascii="Times" w:hAnsi="Times"/>
          <w:noProof/>
        </w:rPr>
        <w:tab/>
        <w:t xml:space="preserve">Leonardi C, Langley RG, Papp K, et al. Adalimumab for treatment of moderate to severe chronic plaque psoriasis of the hands and feet: efficacy and safety results from REACH, a randomized, placebo-controlled, double-blind trial. </w:t>
      </w:r>
      <w:r w:rsidRPr="003249F7">
        <w:rPr>
          <w:rFonts w:ascii="Times" w:hAnsi="Times"/>
          <w:i/>
          <w:noProof/>
        </w:rPr>
        <w:t xml:space="preserve">Arch Dermatol. </w:t>
      </w:r>
      <w:r w:rsidRPr="003249F7">
        <w:rPr>
          <w:rFonts w:ascii="Times" w:hAnsi="Times"/>
          <w:noProof/>
        </w:rPr>
        <w:t>2011;147(4):429-436.</w:t>
      </w:r>
    </w:p>
    <w:p w14:paraId="092C5B23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19.</w:t>
      </w:r>
      <w:r w:rsidRPr="003249F7">
        <w:rPr>
          <w:rFonts w:ascii="Times" w:hAnsi="Times"/>
          <w:noProof/>
        </w:rPr>
        <w:tab/>
        <w:t xml:space="preserve">Leonardi C, Matheson R, Zachariae C, et al. Anti-interleukin-17 monoclonal antibody ixekizumab in chronic plaque psoriasis. </w:t>
      </w:r>
      <w:r w:rsidRPr="003249F7">
        <w:rPr>
          <w:rFonts w:ascii="Times" w:hAnsi="Times"/>
          <w:i/>
          <w:noProof/>
        </w:rPr>
        <w:t xml:space="preserve">N Engl J Med. </w:t>
      </w:r>
      <w:r w:rsidRPr="003249F7">
        <w:rPr>
          <w:rFonts w:ascii="Times" w:hAnsi="Times"/>
          <w:noProof/>
        </w:rPr>
        <w:t>2012;366(13):1190-1199.</w:t>
      </w:r>
    </w:p>
    <w:p w14:paraId="05B0F6B4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lastRenderedPageBreak/>
        <w:t>20.</w:t>
      </w:r>
      <w:r w:rsidRPr="003249F7">
        <w:rPr>
          <w:rFonts w:ascii="Times" w:hAnsi="Times"/>
          <w:noProof/>
        </w:rPr>
        <w:tab/>
        <w:t xml:space="preserve">Lin YK, Chang YC, Hui RC, et al. A Chinese Herb, Indigo Naturalis, Extracted in Oil (Lindioil) Used Topically to Treat Psoriatic Nails: A Randomized Clinical Trial. </w:t>
      </w:r>
      <w:r w:rsidRPr="003249F7">
        <w:rPr>
          <w:rFonts w:ascii="Times" w:hAnsi="Times"/>
          <w:i/>
          <w:noProof/>
        </w:rPr>
        <w:t xml:space="preserve">JAMA Dermatol. </w:t>
      </w:r>
      <w:r w:rsidRPr="003249F7">
        <w:rPr>
          <w:rFonts w:ascii="Times" w:hAnsi="Times"/>
          <w:noProof/>
        </w:rPr>
        <w:t>2015;151(6):672-674.</w:t>
      </w:r>
    </w:p>
    <w:p w14:paraId="70F51893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21.</w:t>
      </w:r>
      <w:r w:rsidRPr="003249F7">
        <w:rPr>
          <w:rFonts w:ascii="Times" w:hAnsi="Times"/>
          <w:noProof/>
        </w:rPr>
        <w:tab/>
        <w:t xml:space="preserve">Lin YK, See LC, Huang YH, et al. Efficacy and safety of Indigo naturalis extract in oil (Lindioil) in treating nail psoriasis: a randomized, observer-blind, vehicle-controlled trial. </w:t>
      </w:r>
      <w:r w:rsidRPr="003249F7">
        <w:rPr>
          <w:rFonts w:ascii="Times" w:hAnsi="Times"/>
          <w:i/>
          <w:noProof/>
        </w:rPr>
        <w:t xml:space="preserve">Phytomedicine. </w:t>
      </w:r>
      <w:r w:rsidRPr="003249F7">
        <w:rPr>
          <w:rFonts w:ascii="Times" w:hAnsi="Times"/>
          <w:noProof/>
        </w:rPr>
        <w:t>2014;21(7):1015-1020.</w:t>
      </w:r>
    </w:p>
    <w:p w14:paraId="05BCC0A8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22.</w:t>
      </w:r>
      <w:r w:rsidRPr="003249F7">
        <w:rPr>
          <w:rFonts w:ascii="Times" w:hAnsi="Times"/>
          <w:noProof/>
        </w:rPr>
        <w:tab/>
        <w:t xml:space="preserve">Luger TA, Barker J, Lambert J, et al. Sustained improvement in joint pain and nail symptoms with etanercept therapy in patients with moderate-to-severe psoriasis. </w:t>
      </w:r>
      <w:r w:rsidRPr="003249F7">
        <w:rPr>
          <w:rFonts w:ascii="Times" w:hAnsi="Times"/>
          <w:i/>
          <w:noProof/>
        </w:rPr>
        <w:t xml:space="preserve">J Eur Acad Dermatol Venereol. </w:t>
      </w:r>
      <w:r w:rsidRPr="003249F7">
        <w:rPr>
          <w:rFonts w:ascii="Times" w:hAnsi="Times"/>
          <w:noProof/>
        </w:rPr>
        <w:t>2009;23(8):896-904.</w:t>
      </w:r>
    </w:p>
    <w:p w14:paraId="3537AD3F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23.</w:t>
      </w:r>
      <w:r w:rsidRPr="003249F7">
        <w:rPr>
          <w:rFonts w:ascii="Times" w:hAnsi="Times"/>
          <w:noProof/>
        </w:rPr>
        <w:tab/>
        <w:t xml:space="preserve">Mahrle G, Schulze HJ, Farber L, Weidinger G, Steigleder GK. Low-dose short-term cyclosporine versus etretinate in psoriasis: improvement of skin, nail, and joint involvement. </w:t>
      </w:r>
      <w:r w:rsidRPr="003249F7">
        <w:rPr>
          <w:rFonts w:ascii="Times" w:hAnsi="Times"/>
          <w:i/>
          <w:noProof/>
        </w:rPr>
        <w:t xml:space="preserve">J Am Acad Dermatol. </w:t>
      </w:r>
      <w:r w:rsidRPr="003249F7">
        <w:rPr>
          <w:rFonts w:ascii="Times" w:hAnsi="Times"/>
          <w:noProof/>
        </w:rPr>
        <w:t>1995;32(1):78-88.</w:t>
      </w:r>
    </w:p>
    <w:p w14:paraId="33FE16EA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24.</w:t>
      </w:r>
      <w:r w:rsidRPr="003249F7">
        <w:rPr>
          <w:rFonts w:ascii="Times" w:hAnsi="Times"/>
          <w:noProof/>
        </w:rPr>
        <w:tab/>
        <w:t xml:space="preserve">Mease PJ, Fleischmann R, Deodhar AA, et al. Effect of certolizumab pegol on signs and symptoms in patients with psoriatic arthritis: 24-week results of a Phase 3 double-blind randomised placebo-controlled study (RAPID-PsA). </w:t>
      </w:r>
      <w:r w:rsidRPr="003249F7">
        <w:rPr>
          <w:rFonts w:ascii="Times" w:hAnsi="Times"/>
          <w:i/>
          <w:noProof/>
        </w:rPr>
        <w:t xml:space="preserve">Ann Rheum Dis. </w:t>
      </w:r>
      <w:r w:rsidRPr="003249F7">
        <w:rPr>
          <w:rFonts w:ascii="Times" w:hAnsi="Times"/>
          <w:noProof/>
        </w:rPr>
        <w:t>2014;73(1):48-55.</w:t>
      </w:r>
    </w:p>
    <w:p w14:paraId="35C1DE5C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25.</w:t>
      </w:r>
      <w:r w:rsidRPr="003249F7">
        <w:rPr>
          <w:rFonts w:ascii="Times" w:hAnsi="Times"/>
          <w:noProof/>
        </w:rPr>
        <w:tab/>
        <w:t xml:space="preserve">Mease PJ, Smolen JS, Behrens F, et al. A head-to-head comparison of the efficacy and safety of ixekizumab and adalimumab in biological-naive patients with active psoriatic arthritis: 24-week results of a randomised, open-label, blinded-assessor trial. </w:t>
      </w:r>
      <w:r w:rsidRPr="003249F7">
        <w:rPr>
          <w:rFonts w:ascii="Times" w:hAnsi="Times"/>
          <w:i/>
          <w:noProof/>
        </w:rPr>
        <w:t xml:space="preserve">Ann Rheum Dis. </w:t>
      </w:r>
      <w:r w:rsidRPr="003249F7">
        <w:rPr>
          <w:rFonts w:ascii="Times" w:hAnsi="Times"/>
          <w:noProof/>
        </w:rPr>
        <w:t>2020;79(1):123-131.</w:t>
      </w:r>
    </w:p>
    <w:p w14:paraId="697C309B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26.</w:t>
      </w:r>
      <w:r w:rsidRPr="003249F7">
        <w:rPr>
          <w:rFonts w:ascii="Times" w:hAnsi="Times"/>
          <w:noProof/>
        </w:rPr>
        <w:tab/>
        <w:t xml:space="preserve">Merola JF, Elewski B, Tatulych S, Lan S, Tallman A, Kaur M. Efficacy of tofacitinib for the treatment of nail psoriasis: Two 52-week, randomized, controlled phase 3 studies in patients with moderate-to-severe plaque psoriasis. </w:t>
      </w:r>
      <w:r w:rsidRPr="003249F7">
        <w:rPr>
          <w:rFonts w:ascii="Times" w:hAnsi="Times"/>
          <w:i/>
          <w:noProof/>
        </w:rPr>
        <w:t xml:space="preserve">J Am Acad Dermatol. </w:t>
      </w:r>
      <w:r w:rsidRPr="003249F7">
        <w:rPr>
          <w:rFonts w:ascii="Times" w:hAnsi="Times"/>
          <w:noProof/>
        </w:rPr>
        <w:t>2017;77(1):79-87 e71.</w:t>
      </w:r>
    </w:p>
    <w:p w14:paraId="5C61AB8F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lastRenderedPageBreak/>
        <w:t>27.</w:t>
      </w:r>
      <w:r w:rsidRPr="003249F7">
        <w:rPr>
          <w:rFonts w:ascii="Times" w:hAnsi="Times"/>
          <w:noProof/>
        </w:rPr>
        <w:tab/>
        <w:t xml:space="preserve">Nakamura RC, Abreu L, Duque-Estrada B, Tamler C, Leverone AP. Comparison of nail lacquer clobetasol efficacy at 0.05%, 1% and 8% in nail psoriasis treatment: prospective, controlled and randomized pilot study. </w:t>
      </w:r>
      <w:r w:rsidRPr="003249F7">
        <w:rPr>
          <w:rFonts w:ascii="Times" w:hAnsi="Times"/>
          <w:i/>
          <w:noProof/>
        </w:rPr>
        <w:t xml:space="preserve">An Bras Dermatol. </w:t>
      </w:r>
      <w:r w:rsidRPr="003249F7">
        <w:rPr>
          <w:rFonts w:ascii="Times" w:hAnsi="Times"/>
          <w:noProof/>
        </w:rPr>
        <w:t>2012;87(2):203-211.</w:t>
      </w:r>
    </w:p>
    <w:p w14:paraId="29FF7374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28.</w:t>
      </w:r>
      <w:r w:rsidRPr="003249F7">
        <w:rPr>
          <w:rFonts w:ascii="Times" w:hAnsi="Times"/>
          <w:noProof/>
        </w:rPr>
        <w:tab/>
        <w:t xml:space="preserve">Ortonne JP, Paul C, Berardesca E, et al. A 24-week randomized clinical trial investigating the efficacy and safety of two doses of etanercept in nail psoriasis. </w:t>
      </w:r>
      <w:r w:rsidRPr="003249F7">
        <w:rPr>
          <w:rFonts w:ascii="Times" w:hAnsi="Times"/>
          <w:i/>
          <w:noProof/>
        </w:rPr>
        <w:t xml:space="preserve">Br J Dermatol. </w:t>
      </w:r>
      <w:r w:rsidRPr="003249F7">
        <w:rPr>
          <w:rFonts w:ascii="Times" w:hAnsi="Times"/>
          <w:noProof/>
        </w:rPr>
        <w:t>2013;168(5):1080-1087.</w:t>
      </w:r>
    </w:p>
    <w:p w14:paraId="47FCEF33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29.</w:t>
      </w:r>
      <w:r w:rsidRPr="003249F7">
        <w:rPr>
          <w:rFonts w:ascii="Times" w:hAnsi="Times"/>
          <w:noProof/>
        </w:rPr>
        <w:tab/>
        <w:t xml:space="preserve">Ozmen I, Erbil AH, Koc E, Tunca M. Treatment of nail psoriasis with tumor necrosis factor-alpha blocker agents: an open-label, unblinded, comparative study. </w:t>
      </w:r>
      <w:r w:rsidRPr="003249F7">
        <w:rPr>
          <w:rFonts w:ascii="Times" w:hAnsi="Times"/>
          <w:i/>
          <w:noProof/>
        </w:rPr>
        <w:t xml:space="preserve">J Dermatol. </w:t>
      </w:r>
      <w:r w:rsidRPr="003249F7">
        <w:rPr>
          <w:rFonts w:ascii="Times" w:hAnsi="Times"/>
          <w:noProof/>
        </w:rPr>
        <w:t>2013;40(9):755-756.</w:t>
      </w:r>
    </w:p>
    <w:p w14:paraId="4D714AFF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30.</w:t>
      </w:r>
      <w:r w:rsidRPr="003249F7">
        <w:rPr>
          <w:rFonts w:ascii="Times" w:hAnsi="Times"/>
          <w:noProof/>
        </w:rPr>
        <w:tab/>
        <w:t xml:space="preserve">Papp K, Reich K, Leonardi CL, et al. Apremilast, an oral phosphodiesterase 4 (PDE4) inhibitor, in patients with moderate to severe plaque psoriasis: Results of a phase III, randomized, controlled trial (Efficacy and Safety Trial Evaluating the Effects of Apremilast in Psoriasis [ESTEEM] 1). </w:t>
      </w:r>
      <w:r w:rsidRPr="003249F7">
        <w:rPr>
          <w:rFonts w:ascii="Times" w:hAnsi="Times"/>
          <w:i/>
          <w:noProof/>
        </w:rPr>
        <w:t xml:space="preserve">J Am Acad Dermatol. </w:t>
      </w:r>
      <w:r w:rsidRPr="003249F7">
        <w:rPr>
          <w:rFonts w:ascii="Times" w:hAnsi="Times"/>
          <w:noProof/>
        </w:rPr>
        <w:t>2015;73(1):37-49.</w:t>
      </w:r>
    </w:p>
    <w:p w14:paraId="0E56FFD1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31.</w:t>
      </w:r>
      <w:r w:rsidRPr="003249F7">
        <w:rPr>
          <w:rFonts w:ascii="Times" w:hAnsi="Times"/>
          <w:noProof/>
        </w:rPr>
        <w:tab/>
        <w:t xml:space="preserve">Paul C, Cather J, Gooderham M, et al. Efficacy and safety of apremilast, an oral phosphodiesterase 4 inhibitor, in patients with moderate-to-severe plaque psoriasis over 52 weeks: a phase III, randomized controlled trial (ESTEEM 2). </w:t>
      </w:r>
      <w:r w:rsidRPr="003249F7">
        <w:rPr>
          <w:rFonts w:ascii="Times" w:hAnsi="Times"/>
          <w:i/>
          <w:noProof/>
        </w:rPr>
        <w:t xml:space="preserve">Br J Dermatol. </w:t>
      </w:r>
      <w:r w:rsidRPr="003249F7">
        <w:rPr>
          <w:rFonts w:ascii="Times" w:hAnsi="Times"/>
          <w:noProof/>
        </w:rPr>
        <w:t>2015;173(6):1387-1399.</w:t>
      </w:r>
    </w:p>
    <w:p w14:paraId="3AA0ACF9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32.</w:t>
      </w:r>
      <w:r w:rsidRPr="003249F7">
        <w:rPr>
          <w:rFonts w:ascii="Times" w:hAnsi="Times"/>
          <w:noProof/>
        </w:rPr>
        <w:tab/>
        <w:t xml:space="preserve">Paul C, Reich K, Gottlieb AB, et al. Secukinumab improves hand, foot and nail lesions in moderate-to-severe plaque psoriasis: subanalysis of a randomized, double-blind, placebo-controlled, regimen-finding phase 2 trial. </w:t>
      </w:r>
      <w:r w:rsidRPr="003249F7">
        <w:rPr>
          <w:rFonts w:ascii="Times" w:hAnsi="Times"/>
          <w:i/>
          <w:noProof/>
        </w:rPr>
        <w:t xml:space="preserve">J Eur Acad Dermatol Venereol. </w:t>
      </w:r>
      <w:r w:rsidRPr="003249F7">
        <w:rPr>
          <w:rFonts w:ascii="Times" w:hAnsi="Times"/>
          <w:noProof/>
        </w:rPr>
        <w:t>2014;28(12):1670-1675.</w:t>
      </w:r>
    </w:p>
    <w:p w14:paraId="4118A134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33.</w:t>
      </w:r>
      <w:r w:rsidRPr="003249F7">
        <w:rPr>
          <w:rFonts w:ascii="Times" w:hAnsi="Times"/>
          <w:noProof/>
        </w:rPr>
        <w:tab/>
        <w:t xml:space="preserve">Reich K, Gooderham M, Bewley A, et al. Safety and efficacy of apremilast through 104 weeks in patients with moderate to severe psoriasis who continued on apremilast or </w:t>
      </w:r>
      <w:r w:rsidRPr="003249F7">
        <w:rPr>
          <w:rFonts w:ascii="Times" w:hAnsi="Times"/>
          <w:noProof/>
        </w:rPr>
        <w:lastRenderedPageBreak/>
        <w:t xml:space="preserve">switched from etanercept treatment: findings from the LIBERATE study. </w:t>
      </w:r>
      <w:r w:rsidRPr="003249F7">
        <w:rPr>
          <w:rFonts w:ascii="Times" w:hAnsi="Times"/>
          <w:i/>
          <w:noProof/>
        </w:rPr>
        <w:t xml:space="preserve">J Eur Acad Dermatol Venereol. </w:t>
      </w:r>
      <w:r w:rsidRPr="003249F7">
        <w:rPr>
          <w:rFonts w:ascii="Times" w:hAnsi="Times"/>
          <w:noProof/>
        </w:rPr>
        <w:t>2018;32(3):397-402.</w:t>
      </w:r>
    </w:p>
    <w:p w14:paraId="68ED0C13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34.</w:t>
      </w:r>
      <w:r w:rsidRPr="003249F7">
        <w:rPr>
          <w:rFonts w:ascii="Times" w:hAnsi="Times"/>
          <w:noProof/>
        </w:rPr>
        <w:tab/>
        <w:t xml:space="preserve">Reich K, Nestle FO, Papp K, et al. Infliximab induction and maintenance therapy for moderate-to-severe psoriasis: a phase III, multicentre, double-blind trial. </w:t>
      </w:r>
      <w:r w:rsidRPr="003249F7">
        <w:rPr>
          <w:rFonts w:ascii="Times" w:hAnsi="Times"/>
          <w:i/>
          <w:noProof/>
        </w:rPr>
        <w:t xml:space="preserve">Lancet. </w:t>
      </w:r>
      <w:r w:rsidRPr="003249F7">
        <w:rPr>
          <w:rFonts w:ascii="Times" w:hAnsi="Times"/>
          <w:noProof/>
        </w:rPr>
        <w:t>2005;366(9494):1367-1374.</w:t>
      </w:r>
    </w:p>
    <w:p w14:paraId="68F519FA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35.</w:t>
      </w:r>
      <w:r w:rsidRPr="003249F7">
        <w:rPr>
          <w:rFonts w:ascii="Times" w:hAnsi="Times"/>
          <w:noProof/>
        </w:rPr>
        <w:tab/>
        <w:t xml:space="preserve">Reich K, Sullivan J, Arenberger P, et al. Effect of secukinumab on the clinical activity and disease burden of nail psoriasis: 32-week results from the randomized placebo-controlled TRANSFIGURE trial. </w:t>
      </w:r>
      <w:r w:rsidRPr="003249F7">
        <w:rPr>
          <w:rFonts w:ascii="Times" w:hAnsi="Times"/>
          <w:i/>
          <w:noProof/>
        </w:rPr>
        <w:t xml:space="preserve">Br J Dermatol. </w:t>
      </w:r>
      <w:r w:rsidRPr="003249F7">
        <w:rPr>
          <w:rFonts w:ascii="Times" w:hAnsi="Times"/>
          <w:noProof/>
        </w:rPr>
        <w:t>2019;181(5):954-966.</w:t>
      </w:r>
    </w:p>
    <w:p w14:paraId="1DF28D4C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36.</w:t>
      </w:r>
      <w:r w:rsidRPr="003249F7">
        <w:rPr>
          <w:rFonts w:ascii="Times" w:hAnsi="Times"/>
          <w:noProof/>
        </w:rPr>
        <w:tab/>
        <w:t xml:space="preserve">Rich P, Bourcier M, Sofen H, et al. Ustekinumab improves nail disease in patients with moderate-to-severe psoriasis: results from PHOENIX 1. </w:t>
      </w:r>
      <w:r w:rsidRPr="003249F7">
        <w:rPr>
          <w:rFonts w:ascii="Times" w:hAnsi="Times"/>
          <w:i/>
          <w:noProof/>
        </w:rPr>
        <w:t xml:space="preserve">Br J Dermatol. </w:t>
      </w:r>
      <w:r w:rsidRPr="003249F7">
        <w:rPr>
          <w:rFonts w:ascii="Times" w:hAnsi="Times"/>
          <w:noProof/>
        </w:rPr>
        <w:t>2014;170(2):398-407.</w:t>
      </w:r>
    </w:p>
    <w:p w14:paraId="7D2371A6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37.</w:t>
      </w:r>
      <w:r w:rsidRPr="003249F7">
        <w:rPr>
          <w:rFonts w:ascii="Times" w:hAnsi="Times"/>
          <w:noProof/>
        </w:rPr>
        <w:tab/>
        <w:t xml:space="preserve">Rigopoulos D, Gregoriou S, Katsambas A. Treatment of psoriatic nails with tazarotene cream 0.1% vs. clobetasol propionate 0.05% cream: a double-blind study. </w:t>
      </w:r>
      <w:r w:rsidRPr="003249F7">
        <w:rPr>
          <w:rFonts w:ascii="Times" w:hAnsi="Times"/>
          <w:i/>
          <w:noProof/>
        </w:rPr>
        <w:t xml:space="preserve">Acta Derm Venereol. </w:t>
      </w:r>
      <w:r w:rsidRPr="003249F7">
        <w:rPr>
          <w:rFonts w:ascii="Times" w:hAnsi="Times"/>
          <w:noProof/>
        </w:rPr>
        <w:t>2007;87(2):167-168.</w:t>
      </w:r>
    </w:p>
    <w:p w14:paraId="53CBF3BA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38.</w:t>
      </w:r>
      <w:r w:rsidRPr="003249F7">
        <w:rPr>
          <w:rFonts w:ascii="Times" w:hAnsi="Times"/>
          <w:noProof/>
        </w:rPr>
        <w:tab/>
        <w:t xml:space="preserve">Saraceno R, Pietroleonardo L, Mazzotta A, Zangrilli A, Bianchi L, Chimenti S. TNF-alpha antagonists and nail psoriasis: an open, 24-week, prospective cohort study in adult patients with psoriasis. </w:t>
      </w:r>
      <w:r w:rsidRPr="003249F7">
        <w:rPr>
          <w:rFonts w:ascii="Times" w:hAnsi="Times"/>
          <w:i/>
          <w:noProof/>
        </w:rPr>
        <w:t xml:space="preserve">Expert Opin Biol Ther. </w:t>
      </w:r>
      <w:r w:rsidRPr="003249F7">
        <w:rPr>
          <w:rFonts w:ascii="Times" w:hAnsi="Times"/>
          <w:noProof/>
        </w:rPr>
        <w:t>2013;13(4):469-473.</w:t>
      </w:r>
    </w:p>
    <w:p w14:paraId="5251FB50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39.</w:t>
      </w:r>
      <w:r w:rsidRPr="003249F7">
        <w:rPr>
          <w:rFonts w:ascii="Times" w:hAnsi="Times"/>
          <w:noProof/>
        </w:rPr>
        <w:tab/>
        <w:t xml:space="preserve">Scher RK, Stiller M, Zhu YI. Tazarotene 0.1% gel in the treatment of fingernail psoriasis: a double-blind, randomized, vehicle-controlled study. </w:t>
      </w:r>
      <w:r w:rsidRPr="003249F7">
        <w:rPr>
          <w:rFonts w:ascii="Times" w:hAnsi="Times"/>
          <w:i/>
          <w:noProof/>
        </w:rPr>
        <w:t xml:space="preserve">Cutis. </w:t>
      </w:r>
      <w:r w:rsidRPr="003249F7">
        <w:rPr>
          <w:rFonts w:ascii="Times" w:hAnsi="Times"/>
          <w:noProof/>
        </w:rPr>
        <w:t>2001;68(5):355-358.</w:t>
      </w:r>
    </w:p>
    <w:p w14:paraId="2E23169D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40.</w:t>
      </w:r>
      <w:r w:rsidRPr="003249F7">
        <w:rPr>
          <w:rFonts w:ascii="Times" w:hAnsi="Times"/>
          <w:noProof/>
        </w:rPr>
        <w:tab/>
        <w:t xml:space="preserve">Thaci D, Ortonne JP, Chimenti S, et al. A phase IIIb, multicentre, randomized, double-blind, vehicle-controlled study of the efficacy and safety of adalimumab with and without calcipotriol/betamethasone topical treatment in patients with moderate to severe psoriasis: the BELIEVE study. </w:t>
      </w:r>
      <w:r w:rsidRPr="003249F7">
        <w:rPr>
          <w:rFonts w:ascii="Times" w:hAnsi="Times"/>
          <w:i/>
          <w:noProof/>
        </w:rPr>
        <w:t xml:space="preserve">Br J Dermatol. </w:t>
      </w:r>
      <w:r w:rsidRPr="003249F7">
        <w:rPr>
          <w:rFonts w:ascii="Times" w:hAnsi="Times"/>
          <w:noProof/>
        </w:rPr>
        <w:t>2010;163(2):402-411.</w:t>
      </w:r>
    </w:p>
    <w:p w14:paraId="132743C1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lastRenderedPageBreak/>
        <w:t>41.</w:t>
      </w:r>
      <w:r w:rsidRPr="003249F7">
        <w:rPr>
          <w:rFonts w:ascii="Times" w:hAnsi="Times"/>
          <w:noProof/>
        </w:rPr>
        <w:tab/>
        <w:t xml:space="preserve">Torii H, Nakagawa H, Japanese Infliximab Study i. Infliximab monotherapy in Japanese patients with moderate-to-severe plaque psoriasis and psoriatic arthritis. A randomized, double-blind, placebo-controlled multicenter trial. </w:t>
      </w:r>
      <w:r w:rsidRPr="003249F7">
        <w:rPr>
          <w:rFonts w:ascii="Times" w:hAnsi="Times"/>
          <w:i/>
          <w:noProof/>
        </w:rPr>
        <w:t xml:space="preserve">J Dermatol Sci. </w:t>
      </w:r>
      <w:r w:rsidRPr="003249F7">
        <w:rPr>
          <w:rFonts w:ascii="Times" w:hAnsi="Times"/>
          <w:noProof/>
        </w:rPr>
        <w:t>2010;59(1):40-49.</w:t>
      </w:r>
    </w:p>
    <w:p w14:paraId="645EF7DC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42.</w:t>
      </w:r>
      <w:r w:rsidRPr="003249F7">
        <w:rPr>
          <w:rFonts w:ascii="Times" w:hAnsi="Times"/>
          <w:noProof/>
        </w:rPr>
        <w:tab/>
        <w:t xml:space="preserve">Tosti A, Piraccini BM, Cameli N, et al. Calcipotriol ointment in nail psoriasis: a controlled double-blind comparison with betamethasone dipropionate and salicylic acid. </w:t>
      </w:r>
      <w:r w:rsidRPr="003249F7">
        <w:rPr>
          <w:rFonts w:ascii="Times" w:hAnsi="Times"/>
          <w:i/>
          <w:noProof/>
        </w:rPr>
        <w:t xml:space="preserve">Br J Dermatol. </w:t>
      </w:r>
      <w:r w:rsidRPr="003249F7">
        <w:rPr>
          <w:rFonts w:ascii="Times" w:hAnsi="Times"/>
          <w:noProof/>
        </w:rPr>
        <w:t>1998;139(4):655-659.</w:t>
      </w:r>
    </w:p>
    <w:p w14:paraId="2A57AE55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43.</w:t>
      </w:r>
      <w:r w:rsidRPr="003249F7">
        <w:rPr>
          <w:rFonts w:ascii="Times" w:hAnsi="Times"/>
          <w:noProof/>
        </w:rPr>
        <w:tab/>
        <w:t xml:space="preserve">Tzung TY, Chen CY, Yang CY, Lo PY, Chen YH. Calcipotriol used as monotherapy or combination therapy with betamethasone dipropionate in the treatment of nail psoriasis. </w:t>
      </w:r>
      <w:r w:rsidRPr="003249F7">
        <w:rPr>
          <w:rFonts w:ascii="Times" w:hAnsi="Times"/>
          <w:i/>
          <w:noProof/>
        </w:rPr>
        <w:t xml:space="preserve">Acta Derm Venereol. </w:t>
      </w:r>
      <w:r w:rsidRPr="003249F7">
        <w:rPr>
          <w:rFonts w:ascii="Times" w:hAnsi="Times"/>
          <w:noProof/>
        </w:rPr>
        <w:t>2008;88(3):279-280.</w:t>
      </w:r>
    </w:p>
    <w:p w14:paraId="00C7AC94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44.</w:t>
      </w:r>
      <w:r w:rsidRPr="003249F7">
        <w:rPr>
          <w:rFonts w:ascii="Times" w:hAnsi="Times"/>
          <w:noProof/>
        </w:rPr>
        <w:tab/>
        <w:t xml:space="preserve">van de Kerkhof P, Guenther L, Gottlieb AB, et al. Ixekizumab treatment improves fingernail psoriasis in patients with moderate-to-severe psoriasis: results from the randomized, controlled and open-label phases of UNCOVER-3. </w:t>
      </w:r>
      <w:r w:rsidRPr="003249F7">
        <w:rPr>
          <w:rFonts w:ascii="Times" w:hAnsi="Times"/>
          <w:i/>
          <w:noProof/>
        </w:rPr>
        <w:t xml:space="preserve">J Eur Acad Dermatol Venereol. </w:t>
      </w:r>
      <w:r w:rsidRPr="003249F7">
        <w:rPr>
          <w:rFonts w:ascii="Times" w:hAnsi="Times"/>
          <w:noProof/>
        </w:rPr>
        <w:t>2017;31(3):477-482.</w:t>
      </w:r>
    </w:p>
    <w:p w14:paraId="07345800" w14:textId="77777777" w:rsidR="003249F7" w:rsidRPr="003249F7" w:rsidRDefault="003249F7" w:rsidP="00EA21C0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3249F7">
        <w:rPr>
          <w:rFonts w:ascii="Times" w:hAnsi="Times"/>
          <w:noProof/>
        </w:rPr>
        <w:t>45.</w:t>
      </w:r>
      <w:r w:rsidRPr="003249F7">
        <w:rPr>
          <w:rFonts w:ascii="Times" w:hAnsi="Times"/>
          <w:noProof/>
        </w:rPr>
        <w:tab/>
        <w:t xml:space="preserve">Walsh JA, Gottlieb AB, Hoepken B, Nurminen T, Mease PJ. Efficacy of certolizumab pegol with and without concomitant use of disease-modifying anti-rheumatic drugs over 4 years in psoriatic arthritis patients: results from the RAPID-PsA randomized controlled trial. </w:t>
      </w:r>
      <w:r w:rsidRPr="003249F7">
        <w:rPr>
          <w:rFonts w:ascii="Times" w:hAnsi="Times"/>
          <w:i/>
          <w:noProof/>
        </w:rPr>
        <w:t xml:space="preserve">Clin Rheumatol. </w:t>
      </w:r>
      <w:r w:rsidRPr="003249F7">
        <w:rPr>
          <w:rFonts w:ascii="Times" w:hAnsi="Times"/>
          <w:noProof/>
        </w:rPr>
        <w:t>2018;37(12):3285-3296.</w:t>
      </w:r>
    </w:p>
    <w:p w14:paraId="68226BB2" w14:textId="7E20AE3F" w:rsidR="00F03E87" w:rsidRPr="003249F7" w:rsidRDefault="003249F7" w:rsidP="00EA21C0">
      <w:pPr>
        <w:spacing w:line="480" w:lineRule="auto"/>
        <w:rPr>
          <w:rFonts w:ascii="Times" w:hAnsi="Times"/>
          <w:b/>
          <w:bCs/>
        </w:rPr>
      </w:pPr>
      <w:r w:rsidRPr="003249F7">
        <w:rPr>
          <w:rFonts w:ascii="Times" w:hAnsi="Times"/>
        </w:rPr>
        <w:fldChar w:fldCharType="end"/>
      </w:r>
    </w:p>
    <w:sectPr w:rsidR="00F03E87" w:rsidRPr="003249F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C4CA" w14:textId="77777777" w:rsidR="009545D7" w:rsidRDefault="009545D7" w:rsidP="00E80E54">
      <w:r>
        <w:separator/>
      </w:r>
    </w:p>
  </w:endnote>
  <w:endnote w:type="continuationSeparator" w:id="0">
    <w:p w14:paraId="269E70B4" w14:textId="77777777" w:rsidR="009545D7" w:rsidRDefault="009545D7" w:rsidP="00E8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2155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707427" w14:textId="3E729C15" w:rsidR="00E80E54" w:rsidRDefault="00E80E54" w:rsidP="007214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91BF9C" w14:textId="77777777" w:rsidR="00E80E54" w:rsidRDefault="00E80E54" w:rsidP="00E80E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E4ED" w14:textId="77777777" w:rsidR="00E80E54" w:rsidRDefault="00E80E54" w:rsidP="00E80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7878" w14:textId="77777777" w:rsidR="009545D7" w:rsidRDefault="009545D7" w:rsidP="00E80E54">
      <w:r>
        <w:separator/>
      </w:r>
    </w:p>
  </w:footnote>
  <w:footnote w:type="continuationSeparator" w:id="0">
    <w:p w14:paraId="695DE19E" w14:textId="77777777" w:rsidR="009545D7" w:rsidRDefault="009545D7" w:rsidP="00E8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2079916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15B38E" w14:textId="79A5B147" w:rsidR="00E80E54" w:rsidRDefault="00E80E54" w:rsidP="00E80E5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076761" w14:textId="77777777" w:rsidR="00E80E54" w:rsidRDefault="00E80E54" w:rsidP="00E80E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84228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503BE1" w14:textId="6ED64687" w:rsidR="00E80E54" w:rsidRDefault="00E80E54" w:rsidP="007214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1A3854E" w14:textId="77777777" w:rsidR="00E80E54" w:rsidRDefault="00E80E54" w:rsidP="00E80E5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7"/>
    <w:rsid w:val="000319E6"/>
    <w:rsid w:val="000951B6"/>
    <w:rsid w:val="000E32C5"/>
    <w:rsid w:val="00110DC6"/>
    <w:rsid w:val="00177063"/>
    <w:rsid w:val="001A2012"/>
    <w:rsid w:val="001B0FF7"/>
    <w:rsid w:val="00241AC8"/>
    <w:rsid w:val="0029556E"/>
    <w:rsid w:val="003133C9"/>
    <w:rsid w:val="003249F7"/>
    <w:rsid w:val="003E4B0B"/>
    <w:rsid w:val="00480AE6"/>
    <w:rsid w:val="004E55D2"/>
    <w:rsid w:val="0053567F"/>
    <w:rsid w:val="005C1A4A"/>
    <w:rsid w:val="00664B1E"/>
    <w:rsid w:val="006F2F48"/>
    <w:rsid w:val="0073732A"/>
    <w:rsid w:val="007757D9"/>
    <w:rsid w:val="007B18E5"/>
    <w:rsid w:val="007D31A0"/>
    <w:rsid w:val="00876134"/>
    <w:rsid w:val="008E7355"/>
    <w:rsid w:val="009545D7"/>
    <w:rsid w:val="009634FF"/>
    <w:rsid w:val="00992F28"/>
    <w:rsid w:val="009D78B9"/>
    <w:rsid w:val="00A35DAB"/>
    <w:rsid w:val="00A61575"/>
    <w:rsid w:val="00A76AEA"/>
    <w:rsid w:val="00AA4D7D"/>
    <w:rsid w:val="00AE4397"/>
    <w:rsid w:val="00B67048"/>
    <w:rsid w:val="00B81E96"/>
    <w:rsid w:val="00C277AA"/>
    <w:rsid w:val="00C33487"/>
    <w:rsid w:val="00CA2CF3"/>
    <w:rsid w:val="00CB2643"/>
    <w:rsid w:val="00E57829"/>
    <w:rsid w:val="00E80E54"/>
    <w:rsid w:val="00EA21C0"/>
    <w:rsid w:val="00EC118D"/>
    <w:rsid w:val="00ED6DC2"/>
    <w:rsid w:val="00F03E87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512C5"/>
  <w15:chartTrackingRefBased/>
  <w15:docId w15:val="{25293BD4-F0FF-DC48-9D88-8B43BA4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3249F7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249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0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54"/>
  </w:style>
  <w:style w:type="character" w:styleId="PageNumber">
    <w:name w:val="page number"/>
    <w:basedOn w:val="DefaultParagraphFont"/>
    <w:uiPriority w:val="99"/>
    <w:semiHidden/>
    <w:unhideWhenUsed/>
    <w:rsid w:val="00E80E54"/>
  </w:style>
  <w:style w:type="paragraph" w:styleId="Header">
    <w:name w:val="header"/>
    <w:basedOn w:val="Normal"/>
    <w:link w:val="HeaderChar"/>
    <w:uiPriority w:val="99"/>
    <w:unhideWhenUsed/>
    <w:rsid w:val="00E80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William Ricardo Soto</dc:creator>
  <cp:keywords/>
  <dc:description/>
  <cp:lastModifiedBy>Jose William Ricardo Soto</cp:lastModifiedBy>
  <cp:revision>8</cp:revision>
  <dcterms:created xsi:type="dcterms:W3CDTF">2021-05-24T19:09:00Z</dcterms:created>
  <dcterms:modified xsi:type="dcterms:W3CDTF">2021-09-26T20:34:00Z</dcterms:modified>
</cp:coreProperties>
</file>