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22E3A3" w14:textId="2ECAD351" w:rsidR="00C4684C" w:rsidRPr="00C4684C" w:rsidRDefault="000626B3" w:rsidP="00C4684C">
      <w:pPr>
        <w:spacing w:line="480" w:lineRule="auto"/>
        <w:jc w:val="center"/>
        <w:rPr>
          <w:rFonts w:ascii="Times New Roman" w:hAnsi="Times New Roman" w:cs="Times New Roman"/>
          <w:b/>
          <w:sz w:val="52"/>
          <w:szCs w:val="52"/>
          <w:lang w:val="en-US"/>
        </w:rPr>
      </w:pPr>
      <w:r>
        <w:rPr>
          <w:rFonts w:ascii="Times New Roman" w:hAnsi="Times New Roman" w:cs="Times New Roman"/>
          <w:b/>
          <w:sz w:val="52"/>
          <w:szCs w:val="52"/>
          <w:lang w:val="en-US"/>
        </w:rPr>
        <w:t>S</w:t>
      </w:r>
      <w:r w:rsidR="00E81EF5">
        <w:rPr>
          <w:rFonts w:ascii="Times New Roman" w:hAnsi="Times New Roman" w:cs="Times New Roman"/>
          <w:b/>
          <w:sz w:val="52"/>
          <w:szCs w:val="52"/>
          <w:lang w:val="en-US"/>
        </w:rPr>
        <w:t>u</w:t>
      </w:r>
      <w:r w:rsidR="00C4684C" w:rsidRPr="00C4684C">
        <w:rPr>
          <w:rFonts w:ascii="Times New Roman" w:hAnsi="Times New Roman" w:cs="Times New Roman"/>
          <w:b/>
          <w:sz w:val="52"/>
          <w:szCs w:val="52"/>
          <w:lang w:val="en-US"/>
        </w:rPr>
        <w:t>pplementary Tables &amp; Figures</w:t>
      </w:r>
    </w:p>
    <w:p w14:paraId="02989E75" w14:textId="60838688" w:rsidR="00191089" w:rsidRPr="00191089" w:rsidRDefault="004B2214" w:rsidP="00191089">
      <w:pPr>
        <w:spacing w:line="480" w:lineRule="auto"/>
        <w:jc w:val="both"/>
        <w:rPr>
          <w:rFonts w:ascii="Times New Roman" w:hAnsi="Times New Roman" w:cs="Times New Roman"/>
          <w:lang w:val="en-US"/>
        </w:rPr>
      </w:pPr>
      <w:r>
        <w:rPr>
          <w:rFonts w:ascii="Times New Roman" w:hAnsi="Times New Roman" w:cs="Times New Roman"/>
          <w:b/>
          <w:lang w:val="en-US"/>
        </w:rPr>
        <w:t>Supplementary</w:t>
      </w:r>
      <w:r w:rsidR="00191089" w:rsidRPr="00191089">
        <w:rPr>
          <w:rFonts w:ascii="Times New Roman" w:hAnsi="Times New Roman" w:cs="Times New Roman"/>
          <w:b/>
          <w:lang w:val="en-US"/>
        </w:rPr>
        <w:t xml:space="preserve"> Table 1</w:t>
      </w:r>
      <w:r w:rsidR="00664F19">
        <w:rPr>
          <w:rFonts w:ascii="Times New Roman" w:hAnsi="Times New Roman" w:cs="Times New Roman"/>
          <w:b/>
          <w:lang w:val="en-US"/>
        </w:rPr>
        <w:t>.</w:t>
      </w:r>
      <w:r w:rsidR="00191089" w:rsidRPr="00191089">
        <w:rPr>
          <w:rFonts w:ascii="Times New Roman" w:hAnsi="Times New Roman" w:cs="Times New Roman"/>
          <w:lang w:val="en-US"/>
        </w:rPr>
        <w:t xml:space="preserve"> </w:t>
      </w:r>
      <w:r>
        <w:rPr>
          <w:rFonts w:ascii="Times New Roman" w:hAnsi="Times New Roman" w:cs="Times New Roman"/>
          <w:lang w:val="en-US"/>
        </w:rPr>
        <w:t>Among the 48 articles that were assessed full text, below are the reasons for the exclusion of 39 articles</w:t>
      </w:r>
    </w:p>
    <w:tbl>
      <w:tblPr>
        <w:tblStyle w:val="a3"/>
        <w:tblW w:w="14425" w:type="dxa"/>
        <w:tblLayout w:type="fixed"/>
        <w:tblLook w:val="04A0" w:firstRow="1" w:lastRow="0" w:firstColumn="1" w:lastColumn="0" w:noHBand="0" w:noVBand="1"/>
      </w:tblPr>
      <w:tblGrid>
        <w:gridCol w:w="3085"/>
        <w:gridCol w:w="3827"/>
        <w:gridCol w:w="7513"/>
      </w:tblGrid>
      <w:tr w:rsidR="00664F19" w:rsidRPr="00191089" w14:paraId="32D08128" w14:textId="77777777" w:rsidTr="00664F19">
        <w:tc>
          <w:tcPr>
            <w:tcW w:w="3085" w:type="dxa"/>
          </w:tcPr>
          <w:p w14:paraId="3403A62D" w14:textId="77777777" w:rsidR="00664F19" w:rsidRPr="00191089" w:rsidRDefault="00664F19" w:rsidP="004B2214">
            <w:pPr>
              <w:rPr>
                <w:rFonts w:ascii="Times New Roman" w:hAnsi="Times New Roman" w:cs="Times New Roman"/>
                <w:b/>
                <w:lang w:val="en-US"/>
              </w:rPr>
            </w:pPr>
            <w:r w:rsidRPr="00191089">
              <w:rPr>
                <w:rFonts w:ascii="Times New Roman" w:hAnsi="Times New Roman" w:cs="Times New Roman"/>
                <w:b/>
                <w:lang w:val="en-US"/>
              </w:rPr>
              <w:t>Study</w:t>
            </w:r>
          </w:p>
        </w:tc>
        <w:tc>
          <w:tcPr>
            <w:tcW w:w="3827" w:type="dxa"/>
          </w:tcPr>
          <w:p w14:paraId="0B0AE49E" w14:textId="77777777" w:rsidR="00664F19" w:rsidRPr="00191089" w:rsidRDefault="00664F19" w:rsidP="004B2214">
            <w:pPr>
              <w:rPr>
                <w:rFonts w:ascii="Times New Roman" w:hAnsi="Times New Roman" w:cs="Times New Roman"/>
                <w:b/>
                <w:lang w:val="en-US"/>
              </w:rPr>
            </w:pPr>
            <w:r>
              <w:rPr>
                <w:rFonts w:ascii="Times New Roman" w:hAnsi="Times New Roman" w:cs="Times New Roman"/>
                <w:b/>
                <w:lang w:val="en-US"/>
              </w:rPr>
              <w:t>Reference</w:t>
            </w:r>
          </w:p>
        </w:tc>
        <w:tc>
          <w:tcPr>
            <w:tcW w:w="7513" w:type="dxa"/>
          </w:tcPr>
          <w:p w14:paraId="3BF14AD4" w14:textId="77777777" w:rsidR="00664F19" w:rsidRPr="00191089" w:rsidRDefault="00664F19" w:rsidP="004B2214">
            <w:pPr>
              <w:rPr>
                <w:rFonts w:ascii="Times New Roman" w:hAnsi="Times New Roman" w:cs="Times New Roman"/>
                <w:b/>
                <w:lang w:val="en-US"/>
              </w:rPr>
            </w:pPr>
            <w:r w:rsidRPr="00191089">
              <w:rPr>
                <w:rFonts w:ascii="Times New Roman" w:hAnsi="Times New Roman" w:cs="Times New Roman"/>
                <w:b/>
                <w:lang w:val="en-US"/>
              </w:rPr>
              <w:t>Reason for exclusion</w:t>
            </w:r>
          </w:p>
        </w:tc>
      </w:tr>
      <w:tr w:rsidR="00664F19" w:rsidRPr="00032C6F" w14:paraId="4E2A0F63" w14:textId="77777777" w:rsidTr="00664F19">
        <w:tc>
          <w:tcPr>
            <w:tcW w:w="14425" w:type="dxa"/>
            <w:gridSpan w:val="3"/>
          </w:tcPr>
          <w:p w14:paraId="03F7A2B8" w14:textId="62E784E7" w:rsidR="00664F19" w:rsidRPr="004B2214" w:rsidRDefault="00664F19" w:rsidP="007B0E77">
            <w:pPr>
              <w:rPr>
                <w:rFonts w:ascii="Times New Roman" w:hAnsi="Times New Roman" w:cs="Times New Roman"/>
                <w:b/>
                <w:lang w:val="en-US"/>
              </w:rPr>
            </w:pPr>
            <w:r w:rsidRPr="004B2214">
              <w:rPr>
                <w:rFonts w:ascii="Times New Roman" w:hAnsi="Times New Roman" w:cs="Times New Roman"/>
                <w:b/>
                <w:lang w:val="en-US"/>
              </w:rPr>
              <w:t>FROM PREVIOUS META-ANALYSIS OF THOMPSON OR ZENG</w:t>
            </w:r>
            <w:r w:rsidR="007B0E77" w:rsidRPr="009C128A">
              <w:rPr>
                <w:rFonts w:ascii="Times New Roman" w:hAnsi="Times New Roman" w:cs="Times New Roman"/>
                <w:lang w:val="en-US"/>
              </w:rPr>
              <w:fldChar w:fldCharType="begin">
                <w:fldData xml:space="preserve">PEVuZE5vdGU+PENpdGU+PEF1dGhvcj5UaG9tcHNvbjwvQXV0aG9yPjxZZWFyPjIwMTY8L1llYXI+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</w:fldData>
              </w:fldChar>
            </w:r>
            <w:r w:rsidR="008578B6">
              <w:rPr>
                <w:rFonts w:ascii="Times New Roman" w:hAnsi="Times New Roman" w:cs="Times New Roman"/>
                <w:lang w:val="en-US"/>
              </w:rPr>
              <w:instrText xml:space="preserve"> ADDIN EN.CITE </w:instrText>
            </w:r>
            <w:r w:rsidR="008578B6">
              <w:rPr>
                <w:rFonts w:ascii="Times New Roman" w:hAnsi="Times New Roman" w:cs="Times New Roman"/>
                <w:lang w:val="en-US"/>
              </w:rPr>
              <w:fldChar w:fldCharType="begin">
                <w:fldData xml:space="preserve">PEVuZE5vdGU+PENpdGU+PEF1dGhvcj5UaG9tcHNvbjwvQXV0aG9yPjxZZWFyPjIwMTY8L1llYXI+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</w:fldData>
              </w:fldChar>
            </w:r>
            <w:r w:rsidR="008578B6">
              <w:rPr>
                <w:rFonts w:ascii="Times New Roman" w:hAnsi="Times New Roman" w:cs="Times New Roman"/>
                <w:lang w:val="en-US"/>
              </w:rPr>
              <w:instrText xml:space="preserve"> ADDIN EN.CITE.DATA </w:instrText>
            </w:r>
            <w:r w:rsidR="008578B6">
              <w:rPr>
                <w:rFonts w:ascii="Times New Roman" w:hAnsi="Times New Roman" w:cs="Times New Roman"/>
                <w:lang w:val="en-US"/>
              </w:rPr>
            </w:r>
            <w:r w:rsidR="008578B6">
              <w:rPr>
                <w:rFonts w:ascii="Times New Roman" w:hAnsi="Times New Roman" w:cs="Times New Roman"/>
                <w:lang w:val="en-US"/>
              </w:rPr>
              <w:fldChar w:fldCharType="end"/>
            </w:r>
            <w:r w:rsidR="007B0E77" w:rsidRPr="009C128A">
              <w:rPr>
                <w:rFonts w:ascii="Times New Roman" w:hAnsi="Times New Roman" w:cs="Times New Roman"/>
                <w:lang w:val="en-US"/>
              </w:rPr>
            </w:r>
            <w:r w:rsidR="007B0E77" w:rsidRPr="009C128A">
              <w:rPr>
                <w:rFonts w:ascii="Times New Roman" w:hAnsi="Times New Roman" w:cs="Times New Roman"/>
                <w:lang w:val="en-US"/>
              </w:rPr>
              <w:fldChar w:fldCharType="separate"/>
            </w:r>
            <w:r w:rsidR="007B0E77" w:rsidRPr="007B0E77">
              <w:rPr>
                <w:rFonts w:ascii="Times New Roman" w:hAnsi="Times New Roman" w:cs="Times New Roman"/>
                <w:noProof/>
                <w:vertAlign w:val="superscript"/>
                <w:lang w:val="en-US"/>
              </w:rPr>
              <w:t>1,2</w:t>
            </w:r>
            <w:r w:rsidR="007B0E77" w:rsidRPr="009C128A">
              <w:rPr>
                <w:rFonts w:ascii="Times New Roman" w:hAnsi="Times New Roman" w:cs="Times New Roman"/>
                <w:lang w:val="en-US"/>
              </w:rPr>
              <w:fldChar w:fldCharType="end"/>
            </w:r>
          </w:p>
        </w:tc>
      </w:tr>
      <w:tr w:rsidR="00664F19" w:rsidRPr="00032C6F" w14:paraId="027B2D5A" w14:textId="77777777" w:rsidTr="00664F19">
        <w:tc>
          <w:tcPr>
            <w:tcW w:w="3085" w:type="dxa"/>
          </w:tcPr>
          <w:p w14:paraId="3E9D18B0" w14:textId="77777777" w:rsidR="00664F19" w:rsidRDefault="00664F19" w:rsidP="004B2214">
            <w:pPr>
              <w:rPr>
                <w:rFonts w:ascii="Times New Roman" w:hAnsi="Times New Roman" w:cs="Times New Roman"/>
                <w:lang w:val="en-US"/>
              </w:rPr>
            </w:pPr>
            <w:proofErr w:type="spellStart"/>
            <w:r w:rsidRPr="00191089">
              <w:rPr>
                <w:rFonts w:ascii="Times New Roman" w:hAnsi="Times New Roman" w:cs="Times New Roman"/>
                <w:lang w:val="en-US"/>
              </w:rPr>
              <w:t>Clayman</w:t>
            </w:r>
            <w:proofErr w:type="spellEnd"/>
            <w:r w:rsidRPr="00191089">
              <w:rPr>
                <w:rFonts w:ascii="Times New Roman" w:hAnsi="Times New Roman" w:cs="Times New Roman"/>
                <w:lang w:val="en-US"/>
              </w:rPr>
              <w:t>, 2005</w:t>
            </w:r>
          </w:p>
          <w:p w14:paraId="2BC8FBF8" w14:textId="77777777" w:rsidR="00664F19" w:rsidRPr="004B2214" w:rsidRDefault="00664F19" w:rsidP="004B2214">
            <w:pPr>
              <w:rPr>
                <w:rFonts w:ascii="Times New Roman" w:hAnsi="Times New Roman" w:cs="Times New Roman"/>
                <w:lang w:val="en-US"/>
              </w:rPr>
            </w:pPr>
          </w:p>
        </w:tc>
        <w:tc>
          <w:tcPr>
            <w:tcW w:w="3827" w:type="dxa"/>
          </w:tcPr>
          <w:p w14:paraId="58771F60" w14:textId="7B8D36CC" w:rsidR="00664F19" w:rsidRDefault="00664F19" w:rsidP="00B87AFB">
            <w:pPr>
              <w:rPr>
                <w:rFonts w:ascii="Times New Roman" w:hAnsi="Times New Roman" w:cs="Times New Roman"/>
                <w:lang w:val="en-US"/>
              </w:rPr>
            </w:pPr>
            <w:r w:rsidRPr="00191089">
              <w:rPr>
                <w:rFonts w:ascii="Times New Roman" w:hAnsi="Times New Roman" w:cs="Times New Roman"/>
                <w:lang w:val="en-US"/>
              </w:rPr>
              <w:fldChar w:fldCharType="begin"/>
            </w:r>
            <w:r w:rsidR="008578B6">
              <w:rPr>
                <w:rFonts w:ascii="Times New Roman" w:hAnsi="Times New Roman" w:cs="Times New Roman"/>
                <w:lang w:val="en-US"/>
              </w:rPr>
              <w:instrText xml:space="preserve"> ADDIN EN.CITE &lt;EndNote&gt;&lt;Cite&gt;&lt;Author&gt;Clayman&lt;/Author&gt;&lt;Year&gt;2005&lt;/Year&gt;&lt;RecNum&gt;2957&lt;/RecNum&gt;&lt;DisplayText&gt;&lt;style face="superscript"&gt;3&lt;/style&gt;&lt;/DisplayText&gt;&lt;record&gt;&lt;rec-number&gt;2957&lt;/rec-number&gt;&lt;foreign-keys&gt;&lt;key app="EN" db-id="sxvddt5z7xwte4etwwspxd5ewet0ae9txat2" timestamp="1608456219"&gt;2957&lt;/key&gt;&lt;/foreign-keys&gt;&lt;ref-type name="Journal Article"&gt;17&lt;/ref-type&gt;&lt;contributors&gt;&lt;authors&gt;&lt;author&gt;Clayman, G. L.&lt;/author&gt;&lt;author&gt;Lee, J. J.&lt;/author&gt;&lt;author&gt;Holsinger, F. C.&lt;/author&gt;&lt;author&gt;Zhou, X.&lt;/author&gt;&lt;author&gt;Duvic, M.&lt;/author&gt;&lt;author&gt;El-Naggar, A. K.&lt;/author&gt;&lt;author&gt;Prieto, V. G.&lt;/author&gt;&lt;author&gt;Altamirano, E.&lt;/author&gt;&lt;author&gt;Tucker, S. L.&lt;/author&gt;&lt;author&gt;Strom, S. S.&lt;/author&gt;&lt;author&gt;Kripke, M. L.&lt;/author&gt;&lt;author&gt;Lippman, S. M.&lt;/author&gt;&lt;/authors&gt;&lt;/contributors&gt;&lt;auth-address&gt;Department of Head and Neck Surgery, The University of Texas M.D. Anderson Cancer Center, Houston, TX 77030-4009, USA. gclayman@mdanderson.org&lt;/auth-address&gt;&lt;titles&gt;&lt;title&gt;Mortality risk from squamous cell skin cancer&lt;/title&gt;&lt;secondary-title&gt;J Clin Oncol&lt;/secondary-title&gt;&lt;/titles&gt;&lt;periodical&gt;&lt;full-title&gt;J Clin Oncol&lt;/full-title&gt;&lt;/periodical&gt;&lt;pages&gt;759-65&lt;/pages&gt;&lt;volume&gt;23&lt;/volume&gt;&lt;number&gt;4&lt;/number&gt;&lt;edition&gt;2005/02/01&lt;/edition&gt;&lt;keywords&gt;&lt;keyword&gt;Adult&lt;/keyword&gt;&lt;keyword&gt;Aged&lt;/keyword&gt;&lt;keyword&gt;Aged, 80 and over&lt;/keyword&gt;&lt;keyword&gt;Carcinoma, Squamous Cell/*mortality/pathology&lt;/keyword&gt;&lt;keyword&gt;Female&lt;/keyword&gt;&lt;keyword&gt;Humans&lt;/keyword&gt;&lt;keyword&gt;Longitudinal Studies&lt;/keyword&gt;&lt;keyword&gt;Male&lt;/keyword&gt;&lt;keyword&gt;Middle Aged&lt;/keyword&gt;&lt;keyword&gt;Neoplasm Recurrence, Local&lt;/keyword&gt;&lt;keyword&gt;Prospective Studies&lt;/keyword&gt;&lt;keyword&gt;Risk Factors&lt;/keyword&gt;&lt;keyword&gt;Skin Neoplasms/*mortality/pathology&lt;/keyword&gt;&lt;/keywords&gt;&lt;dates&gt;&lt;year&gt;2005&lt;/year&gt;&lt;pub-dates&gt;&lt;date&gt;Feb 1&lt;/date&gt;&lt;/pub-dates&gt;&lt;/dates&gt;&lt;isbn&gt;0732-183X (Print)&amp;#xD;0732-183X (Linking)&lt;/isbn&gt;&lt;accession-num&gt;15681519&lt;/accession-num&gt;&lt;urls&gt;&lt;related-urls&gt;&lt;url&gt;https://www.ncbi.nlm.nih.gov/pubmed/15681519&lt;/url&gt;&lt;/related-urls&gt;&lt;/urls&gt;&lt;electronic-resource-num&gt;10.1200/JCO.2005.02.155&lt;/electronic-resource-num&gt;&lt;/record&gt;&lt;/Cite&gt;&lt;/EndNote&gt;</w:instrText>
            </w:r>
            <w:r w:rsidRPr="00191089">
              <w:rPr>
                <w:rFonts w:ascii="Times New Roman" w:hAnsi="Times New Roman" w:cs="Times New Roman"/>
                <w:lang w:val="en-US"/>
              </w:rPr>
              <w:fldChar w:fldCharType="separate"/>
            </w:r>
            <w:r w:rsidR="008578B6" w:rsidRPr="008578B6">
              <w:rPr>
                <w:rFonts w:ascii="Times New Roman" w:hAnsi="Times New Roman" w:cs="Times New Roman"/>
                <w:noProof/>
                <w:vertAlign w:val="superscript"/>
                <w:lang w:val="en-US"/>
              </w:rPr>
              <w:t>3</w:t>
            </w:r>
            <w:r w:rsidRPr="00191089">
              <w:rPr>
                <w:rFonts w:ascii="Times New Roman" w:hAnsi="Times New Roman" w:cs="Times New Roman"/>
                <w:lang w:val="en-US"/>
              </w:rPr>
              <w:fldChar w:fldCharType="end"/>
            </w:r>
          </w:p>
        </w:tc>
        <w:tc>
          <w:tcPr>
            <w:tcW w:w="7513" w:type="dxa"/>
          </w:tcPr>
          <w:p w14:paraId="6CFB8E3F" w14:textId="77777777" w:rsidR="00664F19" w:rsidRPr="00191089" w:rsidRDefault="00664F19" w:rsidP="004B2214">
            <w:pPr>
              <w:rPr>
                <w:rFonts w:ascii="Times New Roman" w:hAnsi="Times New Roman" w:cs="Times New Roman"/>
                <w:lang w:val="en-US"/>
              </w:rPr>
            </w:pPr>
            <w:r>
              <w:rPr>
                <w:rFonts w:ascii="Times New Roman" w:hAnsi="Times New Roman" w:cs="Times New Roman"/>
                <w:lang w:val="en-US"/>
              </w:rPr>
              <w:t xml:space="preserve">Node-negative in </w:t>
            </w:r>
            <w:r w:rsidRPr="00191089">
              <w:rPr>
                <w:rFonts w:ascii="Times New Roman" w:hAnsi="Times New Roman" w:cs="Times New Roman"/>
                <w:lang w:val="en-US"/>
              </w:rPr>
              <w:t>183/210 (87%)</w:t>
            </w:r>
            <w:r>
              <w:rPr>
                <w:rFonts w:ascii="Times New Roman" w:hAnsi="Times New Roman" w:cs="Times New Roman"/>
                <w:lang w:val="en-US"/>
              </w:rPr>
              <w:t>.</w:t>
            </w:r>
          </w:p>
          <w:p w14:paraId="098D0811" w14:textId="77777777" w:rsidR="00664F19" w:rsidRPr="00191089" w:rsidRDefault="00664F19" w:rsidP="004B2214">
            <w:pPr>
              <w:rPr>
                <w:rFonts w:ascii="Times New Roman" w:hAnsi="Times New Roman" w:cs="Times New Roman"/>
                <w:lang w:val="en-US"/>
              </w:rPr>
            </w:pPr>
            <w:r w:rsidRPr="00191089">
              <w:rPr>
                <w:rFonts w:ascii="Times New Roman" w:hAnsi="Times New Roman" w:cs="Times New Roman"/>
                <w:lang w:val="en-US"/>
              </w:rPr>
              <w:t xml:space="preserve">Univariate and multivariate analysis does not report HR for </w:t>
            </w:r>
            <w:proofErr w:type="spellStart"/>
            <w:r w:rsidRPr="00191089">
              <w:rPr>
                <w:rFonts w:ascii="Times New Roman" w:hAnsi="Times New Roman" w:cs="Times New Roman"/>
                <w:lang w:val="en-US"/>
              </w:rPr>
              <w:t>DSD</w:t>
            </w:r>
            <w:proofErr w:type="spellEnd"/>
            <w:r w:rsidRPr="00191089">
              <w:rPr>
                <w:rFonts w:ascii="Times New Roman" w:hAnsi="Times New Roman" w:cs="Times New Roman"/>
                <w:lang w:val="en-US"/>
              </w:rPr>
              <w:t xml:space="preserve"> separately for node-negative </w:t>
            </w:r>
            <w:proofErr w:type="spellStart"/>
            <w:r w:rsidRPr="00191089">
              <w:rPr>
                <w:rFonts w:ascii="Times New Roman" w:hAnsi="Times New Roman" w:cs="Times New Roman"/>
                <w:lang w:val="en-US"/>
              </w:rPr>
              <w:t>cSCC</w:t>
            </w:r>
            <w:proofErr w:type="spellEnd"/>
          </w:p>
        </w:tc>
      </w:tr>
      <w:tr w:rsidR="00664F19" w:rsidRPr="00032C6F" w14:paraId="31CD27EF" w14:textId="77777777" w:rsidTr="00664F19">
        <w:tc>
          <w:tcPr>
            <w:tcW w:w="3085" w:type="dxa"/>
          </w:tcPr>
          <w:p w14:paraId="4A877983" w14:textId="77777777" w:rsidR="00664F19" w:rsidRPr="00191089" w:rsidRDefault="00664F19" w:rsidP="00664F19">
            <w:pPr>
              <w:jc w:val="both"/>
              <w:rPr>
                <w:rFonts w:ascii="Times New Roman" w:hAnsi="Times New Roman" w:cs="Times New Roman"/>
                <w:lang w:val="en-US"/>
              </w:rPr>
            </w:pPr>
            <w:r w:rsidRPr="00191089">
              <w:rPr>
                <w:rFonts w:ascii="Times New Roman" w:hAnsi="Times New Roman" w:cs="Times New Roman"/>
                <w:lang w:val="en-US"/>
              </w:rPr>
              <w:t>Friedman, 1985</w:t>
            </w:r>
          </w:p>
        </w:tc>
        <w:tc>
          <w:tcPr>
            <w:tcW w:w="3827" w:type="dxa"/>
          </w:tcPr>
          <w:p w14:paraId="4A4D69B0" w14:textId="34F62553" w:rsidR="00664F19" w:rsidRPr="00191089" w:rsidRDefault="00664F19" w:rsidP="00B87AFB">
            <w:pPr>
              <w:rPr>
                <w:rFonts w:ascii="Times New Roman" w:hAnsi="Times New Roman" w:cs="Times New Roman"/>
                <w:lang w:val="en-US"/>
              </w:rPr>
            </w:pPr>
            <w:r w:rsidRPr="00191089">
              <w:rPr>
                <w:rFonts w:ascii="Times New Roman" w:hAnsi="Times New Roman" w:cs="Times New Roman"/>
                <w:lang w:val="en-US"/>
              </w:rPr>
              <w:fldChar w:fldCharType="begin"/>
            </w:r>
            <w:r w:rsidR="008578B6">
              <w:rPr>
                <w:rFonts w:ascii="Times New Roman" w:hAnsi="Times New Roman" w:cs="Times New Roman"/>
                <w:lang w:val="en-US"/>
              </w:rPr>
              <w:instrText xml:space="preserve"> ADDIN EN.CITE &lt;EndNote&gt;&lt;Cite&gt;&lt;Author&gt;Friedman&lt;/Author&gt;&lt;Year&gt;1985&lt;/Year&gt;&lt;RecNum&gt;2978&lt;/RecNum&gt;&lt;DisplayText&gt;&lt;style face="superscript"&gt;4&lt;/style&gt;&lt;/DisplayText&gt;&lt;record&gt;&lt;rec-number&gt;2978&lt;/rec-number&gt;&lt;foreign-keys&gt;&lt;key app="EN" db-id="sxvddt5z7xwte4etwwspxd5ewet0ae9txat2" timestamp="1610372890"&gt;2978&lt;/key&gt;&lt;/foreign-keys&gt;&lt;ref-type name="Journal Article"&gt;17&lt;/ref-type&gt;&lt;contributors&gt;&lt;authors&gt;&lt;author&gt;Friedman, H. I.&lt;/author&gt;&lt;author&gt;Cooper, P. H.&lt;/author&gt;&lt;author&gt;Wanebo, H. J.&lt;/author&gt;&lt;/authors&gt;&lt;/contributors&gt;&lt;titles&gt;&lt;title&gt;Prognostic and therapeutic use of microstaging of cutaneous squamous cell carcinoma of the trunk and extremities&lt;/title&gt;&lt;secondary-title&gt;Cancer&lt;/secondary-title&gt;&lt;/titles&gt;&lt;periodical&gt;&lt;full-title&gt;Cancer&lt;/full-title&gt;&lt;/periodical&gt;&lt;pages&gt;1099-105&lt;/pages&gt;&lt;volume&gt;56&lt;/volume&gt;&lt;number&gt;5&lt;/number&gt;&lt;edition&gt;1985/09/01&lt;/edition&gt;&lt;keywords&gt;&lt;keyword&gt;Adult&lt;/keyword&gt;&lt;keyword&gt;Aged&lt;/keyword&gt;&lt;keyword&gt;Carcinoma, Squamous Cell/mortality/*pathology/surgery&lt;/keyword&gt;&lt;keyword&gt;Extremities&lt;/keyword&gt;&lt;keyword&gt;Female&lt;/keyword&gt;&lt;keyword&gt;Humans&lt;/keyword&gt;&lt;keyword&gt;Lymph Node Excision&lt;/keyword&gt;&lt;keyword&gt;Lymphatic Metastasis&lt;/keyword&gt;&lt;keyword&gt;Male&lt;/keyword&gt;&lt;keyword&gt;Middle Aged&lt;/keyword&gt;&lt;keyword&gt;Neoplasm Invasiveness&lt;/keyword&gt;&lt;keyword&gt;Neoplasm Staging&lt;/keyword&gt;&lt;keyword&gt;Neoplasms, Multiple Primary/pathology&lt;/keyword&gt;&lt;keyword&gt;Prognosis&lt;/keyword&gt;&lt;keyword&gt;Skin Neoplasms/mortality/*pathology/surgery&lt;/keyword&gt;&lt;/keywords&gt;&lt;dates&gt;&lt;year&gt;1985&lt;/year&gt;&lt;pub-dates&gt;&lt;date&gt;Sep 1&lt;/date&gt;&lt;/pub-dates&gt;&lt;/dates&gt;&lt;isbn&gt;0008-543X (Print)&amp;#xD;0008-543X (Linking)&lt;/isbn&gt;&lt;accession-num&gt;4016700&lt;/accession-num&gt;&lt;urls&gt;&lt;related-urls&gt;&lt;url&gt;https://www.ncbi.nlm.nih.gov/pubmed/4016700&lt;/url&gt;&lt;/related-urls&gt;&lt;/urls&gt;&lt;electronic-resource-num&gt;10.1002/1097-0142(19850901)56:5&amp;lt;1099::aid-cncr2820560524&amp;gt;3.0.co;2-r&lt;/electronic-resource-num&gt;&lt;/record&gt;&lt;/Cite&gt;&lt;/EndNote&gt;</w:instrText>
            </w:r>
            <w:r w:rsidRPr="00191089">
              <w:rPr>
                <w:rFonts w:ascii="Times New Roman" w:hAnsi="Times New Roman" w:cs="Times New Roman"/>
                <w:lang w:val="en-US"/>
              </w:rPr>
              <w:fldChar w:fldCharType="separate"/>
            </w:r>
            <w:r w:rsidR="008578B6" w:rsidRPr="008578B6">
              <w:rPr>
                <w:rFonts w:ascii="Times New Roman" w:hAnsi="Times New Roman" w:cs="Times New Roman"/>
                <w:noProof/>
                <w:vertAlign w:val="superscript"/>
                <w:lang w:val="en-US"/>
              </w:rPr>
              <w:t>4</w:t>
            </w:r>
            <w:r w:rsidRPr="00191089">
              <w:rPr>
                <w:rFonts w:ascii="Times New Roman" w:hAnsi="Times New Roman" w:cs="Times New Roman"/>
                <w:lang w:val="en-US"/>
              </w:rPr>
              <w:fldChar w:fldCharType="end"/>
            </w:r>
          </w:p>
        </w:tc>
        <w:tc>
          <w:tcPr>
            <w:tcW w:w="7513" w:type="dxa"/>
          </w:tcPr>
          <w:p w14:paraId="16DC6047" w14:textId="77777777" w:rsidR="00664F19" w:rsidRDefault="00664F19" w:rsidP="004B2214">
            <w:pPr>
              <w:rPr>
                <w:rFonts w:ascii="Times New Roman" w:hAnsi="Times New Roman" w:cs="Times New Roman"/>
                <w:lang w:val="en-US"/>
              </w:rPr>
            </w:pPr>
            <w:r w:rsidRPr="00191089">
              <w:rPr>
                <w:rFonts w:ascii="Times New Roman" w:hAnsi="Times New Roman" w:cs="Times New Roman"/>
                <w:lang w:val="en-US"/>
              </w:rPr>
              <w:t xml:space="preserve">61/63 with clinically localized </w:t>
            </w:r>
            <w:proofErr w:type="spellStart"/>
            <w:r w:rsidRPr="00191089">
              <w:rPr>
                <w:rFonts w:ascii="Times New Roman" w:hAnsi="Times New Roman" w:cs="Times New Roman"/>
                <w:lang w:val="en-US"/>
              </w:rPr>
              <w:t>cSCC</w:t>
            </w:r>
            <w:proofErr w:type="spellEnd"/>
            <w:r w:rsidRPr="00191089">
              <w:rPr>
                <w:rFonts w:ascii="Times New Roman" w:hAnsi="Times New Roman" w:cs="Times New Roman"/>
                <w:lang w:val="en-US"/>
              </w:rPr>
              <w:t xml:space="preserve"> (97%), 2/63 with regional metastasis </w:t>
            </w:r>
          </w:p>
          <w:p w14:paraId="1F664761" w14:textId="77777777" w:rsidR="00664F19" w:rsidRPr="00191089" w:rsidRDefault="00664F19" w:rsidP="004B2214">
            <w:pPr>
              <w:rPr>
                <w:rFonts w:ascii="Times New Roman" w:hAnsi="Times New Roman" w:cs="Times New Roman"/>
                <w:lang w:val="en-US"/>
              </w:rPr>
            </w:pPr>
            <w:r w:rsidRPr="00191089">
              <w:rPr>
                <w:rFonts w:ascii="Times New Roman" w:hAnsi="Times New Roman" w:cs="Times New Roman"/>
                <w:lang w:val="en-US"/>
              </w:rPr>
              <w:t xml:space="preserve">5 patients died of </w:t>
            </w:r>
            <w:proofErr w:type="spellStart"/>
            <w:r w:rsidRPr="00191089">
              <w:rPr>
                <w:rFonts w:ascii="Times New Roman" w:hAnsi="Times New Roman" w:cs="Times New Roman"/>
                <w:lang w:val="en-US"/>
              </w:rPr>
              <w:t>cSCC</w:t>
            </w:r>
            <w:proofErr w:type="spellEnd"/>
            <w:r w:rsidRPr="00191089">
              <w:rPr>
                <w:rFonts w:ascii="Times New Roman" w:hAnsi="Times New Roman" w:cs="Times New Roman"/>
                <w:lang w:val="en-US"/>
              </w:rPr>
              <w:t xml:space="preserve"> (2 with regional metastasis at first presentation). </w:t>
            </w:r>
          </w:p>
        </w:tc>
      </w:tr>
      <w:tr w:rsidR="00664F19" w:rsidRPr="00191089" w14:paraId="635BFCC4" w14:textId="77777777" w:rsidTr="00664F19">
        <w:tc>
          <w:tcPr>
            <w:tcW w:w="3085" w:type="dxa"/>
          </w:tcPr>
          <w:p w14:paraId="2681D18B" w14:textId="77777777" w:rsidR="00664F19" w:rsidRPr="00191089" w:rsidRDefault="00664F19" w:rsidP="00664F19">
            <w:pPr>
              <w:rPr>
                <w:rFonts w:ascii="Times New Roman" w:hAnsi="Times New Roman" w:cs="Times New Roman"/>
                <w:lang w:val="en-US"/>
              </w:rPr>
            </w:pPr>
            <w:proofErr w:type="spellStart"/>
            <w:r w:rsidRPr="00191089">
              <w:rPr>
                <w:rFonts w:ascii="Times New Roman" w:hAnsi="Times New Roman" w:cs="Times New Roman"/>
                <w:lang w:val="en-US"/>
              </w:rPr>
              <w:t>Goepfert</w:t>
            </w:r>
            <w:proofErr w:type="spellEnd"/>
            <w:r w:rsidRPr="00191089">
              <w:rPr>
                <w:rFonts w:ascii="Times New Roman" w:hAnsi="Times New Roman" w:cs="Times New Roman"/>
                <w:lang w:val="en-US"/>
              </w:rPr>
              <w:t>, 1984</w:t>
            </w:r>
          </w:p>
        </w:tc>
        <w:tc>
          <w:tcPr>
            <w:tcW w:w="3827" w:type="dxa"/>
          </w:tcPr>
          <w:p w14:paraId="5D50938B" w14:textId="53101FF2" w:rsidR="00664F19" w:rsidRPr="00191089" w:rsidRDefault="00664F19" w:rsidP="00B87AFB">
            <w:pPr>
              <w:jc w:val="both"/>
              <w:rPr>
                <w:rFonts w:ascii="Times New Roman" w:hAnsi="Times New Roman" w:cs="Times New Roman"/>
                <w:lang w:val="en-US"/>
              </w:rPr>
            </w:pPr>
            <w:r w:rsidRPr="00191089">
              <w:rPr>
                <w:rFonts w:ascii="Times New Roman" w:hAnsi="Times New Roman" w:cs="Times New Roman"/>
                <w:lang w:val="en-US"/>
              </w:rPr>
              <w:fldChar w:fldCharType="begin"/>
            </w:r>
            <w:r w:rsidR="008578B6">
              <w:rPr>
                <w:rFonts w:ascii="Times New Roman" w:hAnsi="Times New Roman" w:cs="Times New Roman"/>
                <w:lang w:val="en-US"/>
              </w:rPr>
              <w:instrText xml:space="preserve"> ADDIN EN.CITE &lt;EndNote&gt;&lt;Cite&gt;&lt;Author&gt;Goepfert&lt;/Author&gt;&lt;Year&gt;1984&lt;/Year&gt;&lt;RecNum&gt;2114&lt;/RecNum&gt;&lt;DisplayText&gt;&lt;style face="superscript"&gt;5&lt;/style&gt;&lt;/DisplayText&gt;&lt;record&gt;&lt;rec-number&gt;2114&lt;/rec-number&gt;&lt;foreign-keys&gt;&lt;key app="EN" db-id="sxvddt5z7xwte4etwwspxd5ewet0ae9txat2" timestamp="1556826836"&gt;2114&lt;/key&gt;&lt;/foreign-keys&gt;&lt;ref-type name="Journal Article"&gt;17&lt;/ref-type&gt;&lt;contributors&gt;&lt;authors&gt;&lt;author&gt;Goepfert, H.&lt;/author&gt;&lt;author&gt;Dichtel, W. J.&lt;/author&gt;&lt;author&gt;Medina, J. E.&lt;/author&gt;&lt;author&gt;Lindberg, R. D.&lt;/author&gt;&lt;author&gt;Luna, M. D.&lt;/author&gt;&lt;/authors&gt;&lt;/contributors&gt;&lt;titles&gt;&lt;title&gt;Perineural invasion in squamous cell skin carcinoma of the head and neck&lt;/title&gt;&lt;secondary-title&gt;Am J Surg&lt;/secondary-title&gt;&lt;/titles&gt;&lt;periodical&gt;&lt;full-title&gt;Am J Surg&lt;/full-title&gt;&lt;/periodical&gt;&lt;pages&gt;542-7&lt;/pages&gt;&lt;volume&gt;148&lt;/volume&gt;&lt;number&gt;4&lt;/number&gt;&lt;edition&gt;1984/10/01&lt;/edition&gt;&lt;keywords&gt;&lt;keyword&gt;Adult&lt;/keyword&gt;&lt;keyword&gt;Aged&lt;/keyword&gt;&lt;keyword&gt;Carcinoma, Squamous Cell/mortality/pathology/*surgery&lt;/keyword&gt;&lt;keyword&gt;Cranial Nerve Neoplasms/pathology/surgery&lt;/keyword&gt;&lt;keyword&gt;Female&lt;/keyword&gt;&lt;keyword&gt;Head and Neck Neoplasms/mortality/pathology/*surgery&lt;/keyword&gt;&lt;keyword&gt;Humans&lt;/keyword&gt;&lt;keyword&gt;Male&lt;/keyword&gt;&lt;keyword&gt;Medical Records&lt;/keyword&gt;&lt;keyword&gt;Middle Aged&lt;/keyword&gt;&lt;keyword&gt;Neoplasm Metastasis&lt;/keyword&gt;&lt;keyword&gt;Neoplasm Recurrence, Local&lt;/keyword&gt;&lt;keyword&gt;Skin Neoplasms/mortality/pathology/*surgery&lt;/keyword&gt;&lt;/keywords&gt;&lt;dates&gt;&lt;year&gt;1984&lt;/year&gt;&lt;pub-dates&gt;&lt;date&gt;Oct&lt;/date&gt;&lt;/pub-dates&gt;&lt;/dates&gt;&lt;isbn&gt;0002-9610 (Print)&amp;#xD;0002-9610 (Linking)&lt;/isbn&gt;&lt;accession-num&gt;6486325&lt;/accession-num&gt;&lt;urls&gt;&lt;related-urls&gt;&lt;url&gt;https://www.ncbi.nlm.nih.gov/pubmed/6486325&lt;/url&gt;&lt;/related-urls&gt;&lt;/urls&gt;&lt;electronic-resource-num&gt;10.1016/0002-9610(84)90385-4&lt;/electronic-resource-num&gt;&lt;/record&gt;&lt;/Cite&gt;&lt;/EndNote&gt;</w:instrText>
            </w:r>
            <w:r w:rsidRPr="00191089">
              <w:rPr>
                <w:rFonts w:ascii="Times New Roman" w:hAnsi="Times New Roman" w:cs="Times New Roman"/>
                <w:lang w:val="en-US"/>
              </w:rPr>
              <w:fldChar w:fldCharType="separate"/>
            </w:r>
            <w:r w:rsidR="008578B6" w:rsidRPr="008578B6">
              <w:rPr>
                <w:rFonts w:ascii="Times New Roman" w:hAnsi="Times New Roman" w:cs="Times New Roman"/>
                <w:noProof/>
                <w:vertAlign w:val="superscript"/>
                <w:lang w:val="en-US"/>
              </w:rPr>
              <w:t>5</w:t>
            </w:r>
            <w:r w:rsidRPr="00191089">
              <w:rPr>
                <w:rFonts w:ascii="Times New Roman" w:hAnsi="Times New Roman" w:cs="Times New Roman"/>
                <w:lang w:val="en-US"/>
              </w:rPr>
              <w:fldChar w:fldCharType="end"/>
            </w:r>
          </w:p>
        </w:tc>
        <w:tc>
          <w:tcPr>
            <w:tcW w:w="7513" w:type="dxa"/>
          </w:tcPr>
          <w:p w14:paraId="7739115C" w14:textId="77777777" w:rsidR="00664F19" w:rsidRPr="00191089" w:rsidRDefault="00664F19" w:rsidP="004B2214">
            <w:pPr>
              <w:jc w:val="both"/>
              <w:rPr>
                <w:rFonts w:ascii="Times New Roman" w:hAnsi="Times New Roman" w:cs="Times New Roman"/>
                <w:lang w:val="en-US"/>
              </w:rPr>
            </w:pPr>
            <w:proofErr w:type="spellStart"/>
            <w:r w:rsidRPr="00191089">
              <w:rPr>
                <w:rFonts w:ascii="Times New Roman" w:hAnsi="Times New Roman" w:cs="Times New Roman"/>
                <w:lang w:val="en-US"/>
              </w:rPr>
              <w:t>DSD</w:t>
            </w:r>
            <w:proofErr w:type="spellEnd"/>
            <w:r w:rsidRPr="00191089">
              <w:rPr>
                <w:rFonts w:ascii="Times New Roman" w:hAnsi="Times New Roman" w:cs="Times New Roman"/>
                <w:lang w:val="en-US"/>
              </w:rPr>
              <w:t xml:space="preserve"> not reported</w:t>
            </w:r>
          </w:p>
        </w:tc>
      </w:tr>
      <w:tr w:rsidR="00664F19" w:rsidRPr="00191089" w14:paraId="057453CA" w14:textId="77777777" w:rsidTr="00664F19">
        <w:tc>
          <w:tcPr>
            <w:tcW w:w="3085" w:type="dxa"/>
          </w:tcPr>
          <w:p w14:paraId="5AFCDF44" w14:textId="77777777" w:rsidR="00664F19" w:rsidRPr="00191089" w:rsidRDefault="00664F19" w:rsidP="00664F19">
            <w:pPr>
              <w:rPr>
                <w:rFonts w:ascii="Times New Roman" w:hAnsi="Times New Roman" w:cs="Times New Roman"/>
                <w:lang w:val="en-US"/>
              </w:rPr>
            </w:pPr>
            <w:proofErr w:type="spellStart"/>
            <w:r w:rsidRPr="00191089">
              <w:rPr>
                <w:rFonts w:ascii="Times New Roman" w:hAnsi="Times New Roman" w:cs="Times New Roman"/>
                <w:lang w:val="en-US"/>
              </w:rPr>
              <w:t>Kyrgidis</w:t>
            </w:r>
            <w:proofErr w:type="spellEnd"/>
            <w:r w:rsidRPr="00191089">
              <w:rPr>
                <w:rFonts w:ascii="Times New Roman" w:hAnsi="Times New Roman" w:cs="Times New Roman"/>
                <w:lang w:val="en-US"/>
              </w:rPr>
              <w:t xml:space="preserve"> 2010</w:t>
            </w:r>
          </w:p>
        </w:tc>
        <w:tc>
          <w:tcPr>
            <w:tcW w:w="3827" w:type="dxa"/>
          </w:tcPr>
          <w:p w14:paraId="320E1B68" w14:textId="123DC509" w:rsidR="00664F19" w:rsidRPr="00191089" w:rsidRDefault="00664F19" w:rsidP="00B87AFB">
            <w:pPr>
              <w:jc w:val="both"/>
              <w:rPr>
                <w:rFonts w:ascii="Times New Roman" w:hAnsi="Times New Roman" w:cs="Times New Roman"/>
                <w:lang w:val="en-US"/>
              </w:rPr>
            </w:pPr>
            <w:r w:rsidRPr="00191089">
              <w:rPr>
                <w:rFonts w:ascii="Times New Roman" w:hAnsi="Times New Roman" w:cs="Times New Roman"/>
                <w:lang w:val="en-US"/>
              </w:rPr>
              <w:fldChar w:fldCharType="begin">
                <w:fldData xml:space="preserve">PEVuZE5vdGU+PENpdGU+PEF1dGhvcj5LeXJnaWRpczwvQXV0aG9yPjxZZWFyPjIwMTA8L1llYXI+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</w:fldData>
              </w:fldChar>
            </w:r>
            <w:r w:rsidR="008578B6">
              <w:rPr>
                <w:rFonts w:ascii="Times New Roman" w:hAnsi="Times New Roman" w:cs="Times New Roman"/>
                <w:lang w:val="en-US"/>
              </w:rPr>
              <w:instrText xml:space="preserve"> ADDIN EN.CITE </w:instrText>
            </w:r>
            <w:r w:rsidR="008578B6">
              <w:rPr>
                <w:rFonts w:ascii="Times New Roman" w:hAnsi="Times New Roman" w:cs="Times New Roman"/>
                <w:lang w:val="en-US"/>
              </w:rPr>
              <w:fldChar w:fldCharType="begin">
                <w:fldData xml:space="preserve">PEVuZE5vdGU+PENpdGU+PEF1dGhvcj5LeXJnaWRpczwvQXV0aG9yPjxZZWFyPjIwMTA8L1llYXI+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</w:fldData>
              </w:fldChar>
            </w:r>
            <w:r w:rsidR="008578B6">
              <w:rPr>
                <w:rFonts w:ascii="Times New Roman" w:hAnsi="Times New Roman" w:cs="Times New Roman"/>
                <w:lang w:val="en-US"/>
              </w:rPr>
              <w:instrText xml:space="preserve"> ADDIN EN.CITE.DATA </w:instrText>
            </w:r>
            <w:r w:rsidR="008578B6">
              <w:rPr>
                <w:rFonts w:ascii="Times New Roman" w:hAnsi="Times New Roman" w:cs="Times New Roman"/>
                <w:lang w:val="en-US"/>
              </w:rPr>
            </w:r>
            <w:r w:rsidR="008578B6">
              <w:rPr>
                <w:rFonts w:ascii="Times New Roman" w:hAnsi="Times New Roman" w:cs="Times New Roman"/>
                <w:lang w:val="en-US"/>
              </w:rPr>
              <w:fldChar w:fldCharType="end"/>
            </w:r>
            <w:r w:rsidRPr="00191089">
              <w:rPr>
                <w:rFonts w:ascii="Times New Roman" w:hAnsi="Times New Roman" w:cs="Times New Roman"/>
                <w:lang w:val="en-US"/>
              </w:rPr>
            </w:r>
            <w:r w:rsidRPr="00191089">
              <w:rPr>
                <w:rFonts w:ascii="Times New Roman" w:hAnsi="Times New Roman" w:cs="Times New Roman"/>
                <w:lang w:val="en-US"/>
              </w:rPr>
              <w:fldChar w:fldCharType="separate"/>
            </w:r>
            <w:r w:rsidR="008578B6" w:rsidRPr="008578B6">
              <w:rPr>
                <w:rFonts w:ascii="Times New Roman" w:hAnsi="Times New Roman" w:cs="Times New Roman"/>
                <w:noProof/>
                <w:vertAlign w:val="superscript"/>
                <w:lang w:val="en-US"/>
              </w:rPr>
              <w:t>6</w:t>
            </w:r>
            <w:r w:rsidRPr="00191089">
              <w:rPr>
                <w:rFonts w:ascii="Times New Roman" w:hAnsi="Times New Roman" w:cs="Times New Roman"/>
                <w:lang w:val="en-US"/>
              </w:rPr>
              <w:fldChar w:fldCharType="end"/>
            </w:r>
          </w:p>
        </w:tc>
        <w:tc>
          <w:tcPr>
            <w:tcW w:w="7513" w:type="dxa"/>
          </w:tcPr>
          <w:p w14:paraId="623E273E" w14:textId="77777777" w:rsidR="00664F19" w:rsidRPr="00191089" w:rsidRDefault="00664F19" w:rsidP="004B2214">
            <w:pPr>
              <w:jc w:val="both"/>
              <w:rPr>
                <w:rFonts w:ascii="Times New Roman" w:hAnsi="Times New Roman" w:cs="Times New Roman"/>
                <w:lang w:val="en-US"/>
              </w:rPr>
            </w:pPr>
            <w:proofErr w:type="spellStart"/>
            <w:r w:rsidRPr="00191089">
              <w:rPr>
                <w:rFonts w:ascii="Times New Roman" w:hAnsi="Times New Roman" w:cs="Times New Roman"/>
                <w:lang w:val="en-US"/>
              </w:rPr>
              <w:t>DSD</w:t>
            </w:r>
            <w:proofErr w:type="spellEnd"/>
            <w:r w:rsidRPr="00191089">
              <w:rPr>
                <w:rFonts w:ascii="Times New Roman" w:hAnsi="Times New Roman" w:cs="Times New Roman"/>
                <w:lang w:val="en-US"/>
              </w:rPr>
              <w:t xml:space="preserve"> not reported</w:t>
            </w:r>
          </w:p>
        </w:tc>
      </w:tr>
      <w:tr w:rsidR="00664F19" w:rsidRPr="00032C6F" w14:paraId="39692778" w14:textId="77777777" w:rsidTr="00664F19">
        <w:tc>
          <w:tcPr>
            <w:tcW w:w="3085" w:type="dxa"/>
          </w:tcPr>
          <w:p w14:paraId="5ABF0CD3" w14:textId="77777777" w:rsidR="00664F19" w:rsidRPr="00191089" w:rsidRDefault="00664F19" w:rsidP="00664F19">
            <w:pPr>
              <w:rPr>
                <w:rFonts w:ascii="Times New Roman" w:hAnsi="Times New Roman" w:cs="Times New Roman"/>
                <w:lang w:val="en-US"/>
              </w:rPr>
            </w:pPr>
            <w:r w:rsidRPr="00191089">
              <w:rPr>
                <w:rFonts w:ascii="Times New Roman" w:hAnsi="Times New Roman" w:cs="Times New Roman"/>
                <w:lang w:val="en-US"/>
              </w:rPr>
              <w:t>Schmidt, 2015</w:t>
            </w:r>
          </w:p>
        </w:tc>
        <w:tc>
          <w:tcPr>
            <w:tcW w:w="3827" w:type="dxa"/>
          </w:tcPr>
          <w:p w14:paraId="6E5BED71" w14:textId="2CA685D0" w:rsidR="00664F19" w:rsidRPr="00191089" w:rsidRDefault="00664F19" w:rsidP="00B87AFB">
            <w:pPr>
              <w:jc w:val="both"/>
              <w:rPr>
                <w:rFonts w:ascii="Times New Roman" w:hAnsi="Times New Roman" w:cs="Times New Roman"/>
                <w:lang w:val="en-US"/>
              </w:rPr>
            </w:pPr>
            <w:r w:rsidRPr="00191089">
              <w:rPr>
                <w:rFonts w:ascii="Times New Roman" w:hAnsi="Times New Roman" w:cs="Times New Roman"/>
                <w:lang w:val="en-US"/>
              </w:rPr>
              <w:fldChar w:fldCharType="begin">
                <w:fldData xml:space="preserve">PEVuZE5vdGU+PENpdGU+PEF1dGhvcj5TY2htaWR0PC9BdXRob3I+PFllYXI+MjAxNTwvWWVhcj48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</w:fldData>
              </w:fldChar>
            </w:r>
            <w:r w:rsidR="008578B6">
              <w:rPr>
                <w:rFonts w:ascii="Times New Roman" w:hAnsi="Times New Roman" w:cs="Times New Roman"/>
                <w:lang w:val="en-US"/>
              </w:rPr>
              <w:instrText xml:space="preserve"> ADDIN EN.CITE </w:instrText>
            </w:r>
            <w:r w:rsidR="008578B6">
              <w:rPr>
                <w:rFonts w:ascii="Times New Roman" w:hAnsi="Times New Roman" w:cs="Times New Roman"/>
                <w:lang w:val="en-US"/>
              </w:rPr>
              <w:fldChar w:fldCharType="begin">
                <w:fldData xml:space="preserve">PEVuZE5vdGU+PENpdGU+PEF1dGhvcj5TY2htaWR0PC9BdXRob3I+PFllYXI+MjAxNTwvWWVhcj48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</w:fldData>
              </w:fldChar>
            </w:r>
            <w:r w:rsidR="008578B6">
              <w:rPr>
                <w:rFonts w:ascii="Times New Roman" w:hAnsi="Times New Roman" w:cs="Times New Roman"/>
                <w:lang w:val="en-US"/>
              </w:rPr>
              <w:instrText xml:space="preserve"> ADDIN EN.CITE.DATA </w:instrText>
            </w:r>
            <w:r w:rsidR="008578B6">
              <w:rPr>
                <w:rFonts w:ascii="Times New Roman" w:hAnsi="Times New Roman" w:cs="Times New Roman"/>
                <w:lang w:val="en-US"/>
              </w:rPr>
            </w:r>
            <w:r w:rsidR="008578B6">
              <w:rPr>
                <w:rFonts w:ascii="Times New Roman" w:hAnsi="Times New Roman" w:cs="Times New Roman"/>
                <w:lang w:val="en-US"/>
              </w:rPr>
              <w:fldChar w:fldCharType="end"/>
            </w:r>
            <w:r w:rsidRPr="00191089">
              <w:rPr>
                <w:rFonts w:ascii="Times New Roman" w:hAnsi="Times New Roman" w:cs="Times New Roman"/>
                <w:lang w:val="en-US"/>
              </w:rPr>
            </w:r>
            <w:r w:rsidRPr="00191089">
              <w:rPr>
                <w:rFonts w:ascii="Times New Roman" w:hAnsi="Times New Roman" w:cs="Times New Roman"/>
                <w:lang w:val="en-US"/>
              </w:rPr>
              <w:fldChar w:fldCharType="separate"/>
            </w:r>
            <w:r w:rsidR="008578B6" w:rsidRPr="008578B6">
              <w:rPr>
                <w:rFonts w:ascii="Times New Roman" w:hAnsi="Times New Roman" w:cs="Times New Roman"/>
                <w:noProof/>
                <w:vertAlign w:val="superscript"/>
                <w:lang w:val="en-US"/>
              </w:rPr>
              <w:t>7</w:t>
            </w:r>
            <w:r w:rsidRPr="00191089">
              <w:rPr>
                <w:rFonts w:ascii="Times New Roman" w:hAnsi="Times New Roman" w:cs="Times New Roman"/>
                <w:lang w:val="en-US"/>
              </w:rPr>
              <w:fldChar w:fldCharType="end"/>
            </w:r>
          </w:p>
        </w:tc>
        <w:tc>
          <w:tcPr>
            <w:tcW w:w="7513" w:type="dxa"/>
          </w:tcPr>
          <w:p w14:paraId="57B0EC61" w14:textId="77777777" w:rsidR="00664F19" w:rsidRPr="00191089" w:rsidRDefault="00664F19" w:rsidP="004B2214">
            <w:pPr>
              <w:jc w:val="both"/>
              <w:rPr>
                <w:rFonts w:ascii="Times New Roman" w:hAnsi="Times New Roman" w:cs="Times New Roman"/>
                <w:lang w:val="en-US"/>
              </w:rPr>
            </w:pPr>
            <w:r w:rsidRPr="00191089">
              <w:rPr>
                <w:rFonts w:ascii="Times New Roman" w:hAnsi="Times New Roman" w:cs="Times New Roman"/>
                <w:lang w:val="en-US"/>
              </w:rPr>
              <w:t xml:space="preserve">All had nodal metastatic </w:t>
            </w:r>
            <w:proofErr w:type="spellStart"/>
            <w:r w:rsidRPr="00191089">
              <w:rPr>
                <w:rFonts w:ascii="Times New Roman" w:hAnsi="Times New Roman" w:cs="Times New Roman"/>
                <w:lang w:val="en-US"/>
              </w:rPr>
              <w:t>cSCC</w:t>
            </w:r>
            <w:proofErr w:type="spellEnd"/>
          </w:p>
        </w:tc>
      </w:tr>
      <w:tr w:rsidR="00664F19" w:rsidRPr="007430BC" w14:paraId="580A0B55" w14:textId="77777777" w:rsidTr="00664F19">
        <w:tc>
          <w:tcPr>
            <w:tcW w:w="14425" w:type="dxa"/>
            <w:gridSpan w:val="3"/>
          </w:tcPr>
          <w:p w14:paraId="121C0575" w14:textId="77777777" w:rsidR="00664F19" w:rsidRPr="004B2214" w:rsidRDefault="00664F19" w:rsidP="004B2214">
            <w:pPr>
              <w:jc w:val="both"/>
              <w:rPr>
                <w:rFonts w:ascii="Times New Roman" w:hAnsi="Times New Roman" w:cs="Times New Roman"/>
                <w:b/>
              </w:rPr>
            </w:pPr>
            <w:proofErr w:type="spellStart"/>
            <w:r w:rsidRPr="004B2214">
              <w:rPr>
                <w:rFonts w:ascii="Times New Roman" w:hAnsi="Times New Roman" w:cs="Times New Roman"/>
                <w:b/>
              </w:rPr>
              <w:t>FROM</w:t>
            </w:r>
            <w:proofErr w:type="spellEnd"/>
            <w:r w:rsidRPr="004B2214">
              <w:rPr>
                <w:rFonts w:ascii="Times New Roman" w:hAnsi="Times New Roman" w:cs="Times New Roman"/>
                <w:b/>
              </w:rPr>
              <w:t xml:space="preserve"> NEW </w:t>
            </w:r>
            <w:proofErr w:type="spellStart"/>
            <w:r w:rsidRPr="004B2214">
              <w:rPr>
                <w:rFonts w:ascii="Times New Roman" w:hAnsi="Times New Roman" w:cs="Times New Roman"/>
                <w:b/>
              </w:rPr>
              <w:t>SEARCH</w:t>
            </w:r>
            <w:proofErr w:type="spellEnd"/>
          </w:p>
        </w:tc>
      </w:tr>
      <w:tr w:rsidR="00664F19" w:rsidRPr="007430BC" w14:paraId="1ECF62A6" w14:textId="77777777" w:rsidTr="00502CBA">
        <w:tc>
          <w:tcPr>
            <w:tcW w:w="3085" w:type="dxa"/>
            <w:vAlign w:val="bottom"/>
          </w:tcPr>
          <w:p w14:paraId="14618DB4" w14:textId="77777777" w:rsidR="00664F19" w:rsidRDefault="00664F19" w:rsidP="004B2214">
            <w:pPr>
              <w:rPr>
                <w:rFonts w:ascii="Calibri" w:hAnsi="Calibri" w:cs="Calibri"/>
                <w:color w:val="000000"/>
              </w:rPr>
            </w:pPr>
            <w:proofErr w:type="spellStart"/>
            <w:r>
              <w:rPr>
                <w:rFonts w:ascii="Calibri" w:hAnsi="Calibri" w:cs="Calibri"/>
                <w:color w:val="000000"/>
              </w:rPr>
              <w:t>ADAMS</w:t>
            </w:r>
            <w:proofErr w:type="spellEnd"/>
            <w:r>
              <w:rPr>
                <w:rFonts w:ascii="Calibri" w:hAnsi="Calibri" w:cs="Calibri"/>
                <w:color w:val="000000"/>
              </w:rPr>
              <w:t>, 2020</w:t>
            </w:r>
          </w:p>
        </w:tc>
        <w:tc>
          <w:tcPr>
            <w:tcW w:w="3827" w:type="dxa"/>
            <w:vAlign w:val="bottom"/>
          </w:tcPr>
          <w:p w14:paraId="7D85F35A" w14:textId="77777777" w:rsidR="00664F19" w:rsidRDefault="00664F19" w:rsidP="00502CBA">
            <w:pPr>
              <w:rPr>
                <w:rFonts w:ascii="Calibri" w:hAnsi="Calibri" w:cs="Calibri"/>
                <w:color w:val="000000"/>
              </w:rPr>
            </w:pPr>
            <w:r>
              <w:rPr>
                <w:rFonts w:ascii="Calibri" w:hAnsi="Calibri" w:cs="Calibri"/>
                <w:color w:val="000000"/>
              </w:rPr>
              <w:t>https://doi.org/10.1111/ajd.13290</w:t>
            </w:r>
          </w:p>
        </w:tc>
        <w:tc>
          <w:tcPr>
            <w:tcW w:w="7513" w:type="dxa"/>
            <w:vAlign w:val="bottom"/>
          </w:tcPr>
          <w:p w14:paraId="16D5B00B" w14:textId="77777777" w:rsidR="00664F19" w:rsidRDefault="00664F19" w:rsidP="004B2214">
            <w:pPr>
              <w:rPr>
                <w:rFonts w:ascii="Calibri" w:hAnsi="Calibri" w:cs="Calibri"/>
                <w:color w:val="000000"/>
              </w:rPr>
            </w:pPr>
            <w:proofErr w:type="spellStart"/>
            <w:r>
              <w:rPr>
                <w:rFonts w:ascii="Calibri" w:hAnsi="Calibri" w:cs="Calibri"/>
                <w:color w:val="000000"/>
              </w:rPr>
              <w:t>DSD</w:t>
            </w:r>
            <w:proofErr w:type="spellEnd"/>
            <w:r>
              <w:rPr>
                <w:rFonts w:ascii="Calibri" w:hAnsi="Calibri" w:cs="Calibri"/>
                <w:color w:val="000000"/>
              </w:rPr>
              <w:t xml:space="preserve"> </w:t>
            </w:r>
            <w:proofErr w:type="spellStart"/>
            <w:r>
              <w:rPr>
                <w:rFonts w:ascii="Calibri" w:hAnsi="Calibri" w:cs="Calibri"/>
                <w:color w:val="000000"/>
              </w:rPr>
              <w:t>NOT</w:t>
            </w:r>
            <w:proofErr w:type="spellEnd"/>
            <w:r>
              <w:rPr>
                <w:rFonts w:ascii="Calibri" w:hAnsi="Calibri" w:cs="Calibri"/>
                <w:color w:val="000000"/>
              </w:rPr>
              <w:t xml:space="preserve"> </w:t>
            </w:r>
            <w:proofErr w:type="spellStart"/>
            <w:r>
              <w:rPr>
                <w:rFonts w:ascii="Calibri" w:hAnsi="Calibri" w:cs="Calibri"/>
                <w:color w:val="000000"/>
              </w:rPr>
              <w:t>REPORTED</w:t>
            </w:r>
            <w:proofErr w:type="spellEnd"/>
          </w:p>
        </w:tc>
      </w:tr>
      <w:tr w:rsidR="00664F19" w:rsidRPr="007430BC" w14:paraId="24D9A578" w14:textId="77777777" w:rsidTr="00502CBA">
        <w:tc>
          <w:tcPr>
            <w:tcW w:w="3085" w:type="dxa"/>
            <w:vAlign w:val="bottom"/>
          </w:tcPr>
          <w:p w14:paraId="15084D2E" w14:textId="77777777" w:rsidR="00664F19" w:rsidRDefault="00664F19" w:rsidP="004B2214">
            <w:pPr>
              <w:rPr>
                <w:rFonts w:ascii="Calibri" w:hAnsi="Calibri" w:cs="Calibri"/>
                <w:color w:val="000000"/>
              </w:rPr>
            </w:pPr>
            <w:proofErr w:type="spellStart"/>
            <w:r>
              <w:rPr>
                <w:rFonts w:ascii="Calibri" w:hAnsi="Calibri" w:cs="Calibri"/>
                <w:color w:val="000000"/>
              </w:rPr>
              <w:t>AMIT</w:t>
            </w:r>
            <w:proofErr w:type="spellEnd"/>
            <w:r>
              <w:rPr>
                <w:rFonts w:ascii="Calibri" w:hAnsi="Calibri" w:cs="Calibri"/>
                <w:color w:val="000000"/>
              </w:rPr>
              <w:t>, 2020</w:t>
            </w:r>
          </w:p>
        </w:tc>
        <w:tc>
          <w:tcPr>
            <w:tcW w:w="3827" w:type="dxa"/>
            <w:vAlign w:val="bottom"/>
          </w:tcPr>
          <w:p w14:paraId="7A858D23" w14:textId="77777777" w:rsidR="00664F19" w:rsidRDefault="00664F19" w:rsidP="00502CBA">
            <w:pPr>
              <w:rPr>
                <w:rFonts w:ascii="Calibri" w:hAnsi="Calibri" w:cs="Calibri"/>
                <w:color w:val="000000"/>
              </w:rPr>
            </w:pPr>
            <w:r>
              <w:rPr>
                <w:rFonts w:ascii="Calibri" w:hAnsi="Calibri" w:cs="Calibri"/>
                <w:color w:val="000000"/>
              </w:rPr>
              <w:t>https://doi.org/10.1016/j.ejca.2020.11.019</w:t>
            </w:r>
          </w:p>
        </w:tc>
        <w:tc>
          <w:tcPr>
            <w:tcW w:w="7513" w:type="dxa"/>
            <w:vAlign w:val="bottom"/>
          </w:tcPr>
          <w:p w14:paraId="70847717" w14:textId="77777777" w:rsidR="00664F19" w:rsidRDefault="00664F19" w:rsidP="004B2214">
            <w:pPr>
              <w:rPr>
                <w:rFonts w:ascii="Calibri" w:hAnsi="Calibri" w:cs="Calibri"/>
                <w:color w:val="000000"/>
              </w:rPr>
            </w:pPr>
            <w:proofErr w:type="spellStart"/>
            <w:r>
              <w:rPr>
                <w:rFonts w:ascii="Calibri" w:hAnsi="Calibri" w:cs="Calibri"/>
                <w:color w:val="000000"/>
              </w:rPr>
              <w:t>NODE</w:t>
            </w:r>
            <w:proofErr w:type="spellEnd"/>
            <w:r>
              <w:rPr>
                <w:rFonts w:ascii="Calibri" w:hAnsi="Calibri" w:cs="Calibri"/>
                <w:color w:val="000000"/>
              </w:rPr>
              <w:t xml:space="preserve"> </w:t>
            </w:r>
            <w:proofErr w:type="spellStart"/>
            <w:r>
              <w:rPr>
                <w:rFonts w:ascii="Calibri" w:hAnsi="Calibri" w:cs="Calibri"/>
                <w:color w:val="000000"/>
              </w:rPr>
              <w:t>NEGATIVE</w:t>
            </w:r>
            <w:proofErr w:type="spellEnd"/>
            <w:r>
              <w:rPr>
                <w:rFonts w:ascii="Calibri" w:hAnsi="Calibri" w:cs="Calibri"/>
                <w:color w:val="000000"/>
              </w:rPr>
              <w:t xml:space="preserve"> IN 88.8%</w:t>
            </w:r>
          </w:p>
        </w:tc>
      </w:tr>
      <w:tr w:rsidR="00664F19" w:rsidRPr="007430BC" w14:paraId="63B0FDCB" w14:textId="77777777" w:rsidTr="00502CBA">
        <w:tc>
          <w:tcPr>
            <w:tcW w:w="3085" w:type="dxa"/>
            <w:vAlign w:val="bottom"/>
          </w:tcPr>
          <w:p w14:paraId="4CADA6AA" w14:textId="77777777" w:rsidR="00664F19" w:rsidRDefault="00664F19" w:rsidP="004B2214">
            <w:pPr>
              <w:rPr>
                <w:rFonts w:ascii="Calibri" w:hAnsi="Calibri" w:cs="Calibri"/>
                <w:color w:val="000000"/>
              </w:rPr>
            </w:pPr>
            <w:proofErr w:type="spellStart"/>
            <w:r>
              <w:rPr>
                <w:rFonts w:ascii="Calibri" w:hAnsi="Calibri" w:cs="Calibri"/>
                <w:color w:val="000000"/>
              </w:rPr>
              <w:t>BARRIERA-SILVESTRINI</w:t>
            </w:r>
            <w:proofErr w:type="spellEnd"/>
            <w:r>
              <w:rPr>
                <w:rFonts w:ascii="Calibri" w:hAnsi="Calibri" w:cs="Calibri"/>
                <w:color w:val="000000"/>
              </w:rPr>
              <w:t>, 2021</w:t>
            </w:r>
          </w:p>
        </w:tc>
        <w:tc>
          <w:tcPr>
            <w:tcW w:w="3827" w:type="dxa"/>
            <w:vAlign w:val="bottom"/>
          </w:tcPr>
          <w:p w14:paraId="3CDF98D5" w14:textId="77777777" w:rsidR="00664F19" w:rsidRDefault="00664F19" w:rsidP="00502CBA">
            <w:pPr>
              <w:rPr>
                <w:rFonts w:ascii="Calibri" w:hAnsi="Calibri" w:cs="Calibri"/>
                <w:color w:val="000000"/>
              </w:rPr>
            </w:pPr>
            <w:r>
              <w:rPr>
                <w:rFonts w:ascii="Calibri" w:hAnsi="Calibri" w:cs="Calibri"/>
                <w:color w:val="000000"/>
              </w:rPr>
              <w:t>https://doi.org/10.1002/lary.28978</w:t>
            </w:r>
          </w:p>
        </w:tc>
        <w:tc>
          <w:tcPr>
            <w:tcW w:w="7513" w:type="dxa"/>
            <w:vAlign w:val="bottom"/>
          </w:tcPr>
          <w:p w14:paraId="68F6EB62" w14:textId="77777777" w:rsidR="00664F19" w:rsidRDefault="00664F19" w:rsidP="004B2214">
            <w:pPr>
              <w:rPr>
                <w:rFonts w:ascii="Calibri" w:hAnsi="Calibri" w:cs="Calibri"/>
                <w:color w:val="000000"/>
              </w:rPr>
            </w:pPr>
            <w:r>
              <w:rPr>
                <w:rFonts w:ascii="Calibri" w:hAnsi="Calibri" w:cs="Calibri"/>
                <w:color w:val="000000"/>
              </w:rPr>
              <w:t xml:space="preserve">IN </w:t>
            </w:r>
            <w:proofErr w:type="spellStart"/>
            <w:r>
              <w:rPr>
                <w:rFonts w:ascii="Calibri" w:hAnsi="Calibri" w:cs="Calibri"/>
                <w:color w:val="000000"/>
              </w:rPr>
              <w:t>REFERENCE</w:t>
            </w:r>
            <w:proofErr w:type="spellEnd"/>
            <w:r>
              <w:rPr>
                <w:rFonts w:ascii="Calibri" w:hAnsi="Calibri" w:cs="Calibri"/>
                <w:color w:val="000000"/>
              </w:rPr>
              <w:t xml:space="preserve"> </w:t>
            </w:r>
            <w:proofErr w:type="spellStart"/>
            <w:r>
              <w:rPr>
                <w:rFonts w:ascii="Calibri" w:hAnsi="Calibri" w:cs="Calibri"/>
                <w:color w:val="000000"/>
              </w:rPr>
              <w:t>TO</w:t>
            </w:r>
            <w:proofErr w:type="spellEnd"/>
            <w:r>
              <w:rPr>
                <w:rFonts w:ascii="Calibri" w:hAnsi="Calibri" w:cs="Calibri"/>
                <w:color w:val="000000"/>
              </w:rPr>
              <w:t xml:space="preserve"> </w:t>
            </w:r>
            <w:proofErr w:type="spellStart"/>
            <w:r>
              <w:rPr>
                <w:rFonts w:ascii="Calibri" w:hAnsi="Calibri" w:cs="Calibri"/>
                <w:color w:val="000000"/>
              </w:rPr>
              <w:t>ARTICLE</w:t>
            </w:r>
            <w:proofErr w:type="spellEnd"/>
          </w:p>
        </w:tc>
      </w:tr>
      <w:tr w:rsidR="00664F19" w:rsidRPr="00032C6F" w14:paraId="70F74E1D" w14:textId="77777777" w:rsidTr="00502CBA">
        <w:tc>
          <w:tcPr>
            <w:tcW w:w="3085" w:type="dxa"/>
            <w:vAlign w:val="bottom"/>
          </w:tcPr>
          <w:p w14:paraId="180543DE" w14:textId="77777777" w:rsidR="00664F19" w:rsidRDefault="00664F19" w:rsidP="004B2214">
            <w:pPr>
              <w:rPr>
                <w:rFonts w:ascii="Calibri" w:hAnsi="Calibri" w:cs="Calibri"/>
                <w:color w:val="000000"/>
              </w:rPr>
            </w:pPr>
            <w:proofErr w:type="spellStart"/>
            <w:r>
              <w:rPr>
                <w:rFonts w:ascii="Calibri" w:hAnsi="Calibri" w:cs="Calibri"/>
                <w:color w:val="000000"/>
              </w:rPr>
              <w:t>BERNAL</w:t>
            </w:r>
            <w:proofErr w:type="spellEnd"/>
            <w:r>
              <w:rPr>
                <w:rFonts w:ascii="Calibri" w:hAnsi="Calibri" w:cs="Calibri"/>
                <w:color w:val="000000"/>
              </w:rPr>
              <w:t xml:space="preserve"> </w:t>
            </w:r>
            <w:proofErr w:type="spellStart"/>
            <w:r>
              <w:rPr>
                <w:rFonts w:ascii="Calibri" w:hAnsi="Calibri" w:cs="Calibri"/>
                <w:color w:val="000000"/>
              </w:rPr>
              <w:t>MARTINEZ</w:t>
            </w:r>
            <w:proofErr w:type="spellEnd"/>
            <w:r>
              <w:rPr>
                <w:rFonts w:ascii="Calibri" w:hAnsi="Calibri" w:cs="Calibri"/>
                <w:color w:val="000000"/>
              </w:rPr>
              <w:t>, 2020</w:t>
            </w:r>
          </w:p>
        </w:tc>
        <w:tc>
          <w:tcPr>
            <w:tcW w:w="3827" w:type="dxa"/>
            <w:vAlign w:val="bottom"/>
          </w:tcPr>
          <w:p w14:paraId="1D095D70" w14:textId="77777777" w:rsidR="00664F19" w:rsidRDefault="00664F19" w:rsidP="00502CBA">
            <w:pPr>
              <w:rPr>
                <w:rFonts w:ascii="Calibri" w:hAnsi="Calibri" w:cs="Calibri"/>
                <w:color w:val="000000"/>
              </w:rPr>
            </w:pPr>
            <w:r>
              <w:rPr>
                <w:rFonts w:ascii="Calibri" w:hAnsi="Calibri" w:cs="Calibri"/>
                <w:color w:val="000000"/>
              </w:rPr>
              <w:t>https://doi.org/10.1016/j.ad.2018.09.025</w:t>
            </w:r>
          </w:p>
        </w:tc>
        <w:tc>
          <w:tcPr>
            <w:tcW w:w="7513" w:type="dxa"/>
            <w:vAlign w:val="bottom"/>
          </w:tcPr>
          <w:p w14:paraId="0B525799" w14:textId="77777777" w:rsidR="00664F19" w:rsidRPr="002614F0" w:rsidRDefault="00664F19" w:rsidP="004B2214">
            <w:pPr>
              <w:rPr>
                <w:rFonts w:ascii="Calibri" w:hAnsi="Calibri" w:cs="Calibri"/>
                <w:color w:val="000000"/>
                <w:lang w:val="en-US"/>
              </w:rPr>
            </w:pPr>
            <w:r w:rsidRPr="002614F0">
              <w:rPr>
                <w:rFonts w:ascii="Calibri" w:hAnsi="Calibri" w:cs="Calibri"/>
                <w:color w:val="000000"/>
                <w:lang w:val="en-US"/>
              </w:rPr>
              <w:t xml:space="preserve">RISK FACTORS NOT ASSESSED FOR </w:t>
            </w:r>
            <w:proofErr w:type="spellStart"/>
            <w:r w:rsidRPr="002614F0">
              <w:rPr>
                <w:rFonts w:ascii="Calibri" w:hAnsi="Calibri" w:cs="Calibri"/>
                <w:color w:val="000000"/>
                <w:lang w:val="en-US"/>
              </w:rPr>
              <w:t>DSD</w:t>
            </w:r>
            <w:proofErr w:type="spellEnd"/>
          </w:p>
        </w:tc>
      </w:tr>
      <w:tr w:rsidR="00664F19" w:rsidRPr="00032C6F" w14:paraId="706789E9" w14:textId="77777777" w:rsidTr="00502CBA">
        <w:tc>
          <w:tcPr>
            <w:tcW w:w="3085" w:type="dxa"/>
            <w:vAlign w:val="bottom"/>
          </w:tcPr>
          <w:p w14:paraId="5A7C9DF4" w14:textId="77777777" w:rsidR="00664F19" w:rsidRDefault="00664F19" w:rsidP="004B2214">
            <w:pPr>
              <w:rPr>
                <w:rFonts w:ascii="Calibri" w:hAnsi="Calibri" w:cs="Calibri"/>
                <w:color w:val="000000"/>
              </w:rPr>
            </w:pPr>
            <w:proofErr w:type="spellStart"/>
            <w:r>
              <w:rPr>
                <w:rFonts w:ascii="Calibri" w:hAnsi="Calibri" w:cs="Calibri"/>
                <w:color w:val="000000"/>
              </w:rPr>
              <w:t>BOWE</w:t>
            </w:r>
            <w:proofErr w:type="spellEnd"/>
            <w:r>
              <w:rPr>
                <w:rFonts w:ascii="Calibri" w:hAnsi="Calibri" w:cs="Calibri"/>
                <w:color w:val="000000"/>
              </w:rPr>
              <w:t>, 2020</w:t>
            </w:r>
          </w:p>
        </w:tc>
        <w:tc>
          <w:tcPr>
            <w:tcW w:w="3827" w:type="dxa"/>
            <w:vAlign w:val="bottom"/>
          </w:tcPr>
          <w:p w14:paraId="79C4775F" w14:textId="77777777" w:rsidR="00664F19" w:rsidRDefault="00664F19" w:rsidP="00502CBA">
            <w:pPr>
              <w:rPr>
                <w:rFonts w:ascii="Calibri" w:hAnsi="Calibri" w:cs="Calibri"/>
                <w:color w:val="000000"/>
              </w:rPr>
            </w:pPr>
            <w:r>
              <w:rPr>
                <w:rFonts w:ascii="Calibri" w:hAnsi="Calibri" w:cs="Calibri"/>
                <w:color w:val="000000"/>
              </w:rPr>
              <w:t>https://doi.org/10.1016/j.bjoms.2020.08.028</w:t>
            </w:r>
          </w:p>
        </w:tc>
        <w:tc>
          <w:tcPr>
            <w:tcW w:w="7513" w:type="dxa"/>
            <w:vAlign w:val="bottom"/>
          </w:tcPr>
          <w:p w14:paraId="012480A2" w14:textId="77777777" w:rsidR="00664F19" w:rsidRPr="002614F0" w:rsidRDefault="00664F19" w:rsidP="004B2214">
            <w:pPr>
              <w:rPr>
                <w:rFonts w:ascii="Calibri" w:hAnsi="Calibri" w:cs="Calibri"/>
                <w:color w:val="000000"/>
                <w:lang w:val="en-US"/>
              </w:rPr>
            </w:pPr>
            <w:r w:rsidRPr="002614F0">
              <w:rPr>
                <w:rFonts w:ascii="Calibri" w:hAnsi="Calibri" w:cs="Calibri"/>
                <w:color w:val="000000"/>
                <w:lang w:val="en-US"/>
              </w:rPr>
              <w:t>RISK FACTORS OF INTEREST NOT ASSESSED</w:t>
            </w:r>
          </w:p>
        </w:tc>
      </w:tr>
      <w:tr w:rsidR="00664F19" w:rsidRPr="00032C6F" w14:paraId="1491A958" w14:textId="77777777" w:rsidTr="00502CBA">
        <w:tc>
          <w:tcPr>
            <w:tcW w:w="3085" w:type="dxa"/>
            <w:vAlign w:val="bottom"/>
          </w:tcPr>
          <w:p w14:paraId="4F229F4A" w14:textId="77777777" w:rsidR="00664F19" w:rsidRDefault="00664F19" w:rsidP="004B2214">
            <w:pPr>
              <w:rPr>
                <w:rFonts w:ascii="Calibri" w:hAnsi="Calibri" w:cs="Calibri"/>
                <w:color w:val="000000"/>
              </w:rPr>
            </w:pPr>
            <w:proofErr w:type="spellStart"/>
            <w:r>
              <w:rPr>
                <w:rFonts w:ascii="Calibri" w:hAnsi="Calibri" w:cs="Calibri"/>
                <w:color w:val="000000"/>
              </w:rPr>
              <w:t>CANUETO</w:t>
            </w:r>
            <w:proofErr w:type="spellEnd"/>
            <w:r>
              <w:rPr>
                <w:rFonts w:ascii="Calibri" w:hAnsi="Calibri" w:cs="Calibri"/>
                <w:color w:val="000000"/>
              </w:rPr>
              <w:t>, 2020</w:t>
            </w:r>
          </w:p>
        </w:tc>
        <w:tc>
          <w:tcPr>
            <w:tcW w:w="3827" w:type="dxa"/>
            <w:vAlign w:val="bottom"/>
          </w:tcPr>
          <w:p w14:paraId="7E45B19F" w14:textId="77777777" w:rsidR="00664F19" w:rsidRDefault="00664F19" w:rsidP="00502CBA">
            <w:pPr>
              <w:rPr>
                <w:rFonts w:ascii="Calibri" w:hAnsi="Calibri" w:cs="Calibri"/>
                <w:color w:val="000000"/>
              </w:rPr>
            </w:pPr>
            <w:r>
              <w:rPr>
                <w:rFonts w:ascii="Calibri" w:hAnsi="Calibri" w:cs="Calibri"/>
                <w:color w:val="000000"/>
              </w:rPr>
              <w:t>https://doi.org/10.1111/jdv.16001</w:t>
            </w:r>
          </w:p>
        </w:tc>
        <w:tc>
          <w:tcPr>
            <w:tcW w:w="7513" w:type="dxa"/>
            <w:vAlign w:val="bottom"/>
          </w:tcPr>
          <w:p w14:paraId="52BC1580" w14:textId="77777777" w:rsidR="00664F19" w:rsidRPr="002614F0" w:rsidRDefault="00664F19" w:rsidP="004B2214">
            <w:pPr>
              <w:rPr>
                <w:rFonts w:ascii="Calibri" w:hAnsi="Calibri" w:cs="Calibri"/>
                <w:color w:val="000000"/>
                <w:lang w:val="en-US"/>
              </w:rPr>
            </w:pPr>
            <w:proofErr w:type="spellStart"/>
            <w:r w:rsidRPr="002614F0">
              <w:rPr>
                <w:rFonts w:ascii="Calibri" w:hAnsi="Calibri" w:cs="Calibri"/>
                <w:color w:val="000000"/>
                <w:lang w:val="en-US"/>
              </w:rPr>
              <w:t>DSD</w:t>
            </w:r>
            <w:proofErr w:type="spellEnd"/>
            <w:r w:rsidRPr="002614F0">
              <w:rPr>
                <w:rFonts w:ascii="Calibri" w:hAnsi="Calibri" w:cs="Calibri"/>
                <w:color w:val="000000"/>
                <w:lang w:val="en-US"/>
              </w:rPr>
              <w:t xml:space="preserve"> NOT REPORTED. IT WAS REPORTED AS PART OF 'DISEASE-SPECIFIC POOR OUTCOMES'</w:t>
            </w:r>
          </w:p>
        </w:tc>
      </w:tr>
      <w:tr w:rsidR="00664F19" w:rsidRPr="00032C6F" w14:paraId="04C18FBB" w14:textId="77777777" w:rsidTr="00502CBA">
        <w:tc>
          <w:tcPr>
            <w:tcW w:w="3085" w:type="dxa"/>
            <w:vAlign w:val="bottom"/>
          </w:tcPr>
          <w:p w14:paraId="331A4047" w14:textId="77777777" w:rsidR="00664F19" w:rsidRDefault="00664F19" w:rsidP="004B2214">
            <w:pPr>
              <w:rPr>
                <w:rFonts w:ascii="Calibri" w:hAnsi="Calibri" w:cs="Calibri"/>
                <w:color w:val="000000"/>
              </w:rPr>
            </w:pPr>
            <w:proofErr w:type="spellStart"/>
            <w:r>
              <w:rPr>
                <w:rFonts w:ascii="Calibri" w:hAnsi="Calibri" w:cs="Calibri"/>
                <w:color w:val="000000"/>
              </w:rPr>
              <w:t>CONDE-FERREIROS</w:t>
            </w:r>
            <w:proofErr w:type="spellEnd"/>
            <w:r>
              <w:rPr>
                <w:rFonts w:ascii="Calibri" w:hAnsi="Calibri" w:cs="Calibri"/>
                <w:color w:val="000000"/>
              </w:rPr>
              <w:t>, 2020</w:t>
            </w:r>
          </w:p>
        </w:tc>
        <w:tc>
          <w:tcPr>
            <w:tcW w:w="3827" w:type="dxa"/>
            <w:vAlign w:val="bottom"/>
          </w:tcPr>
          <w:p w14:paraId="1120BD30" w14:textId="77777777" w:rsidR="00664F19" w:rsidRDefault="00664F19" w:rsidP="00502CBA">
            <w:pPr>
              <w:rPr>
                <w:rFonts w:ascii="Calibri" w:hAnsi="Calibri" w:cs="Calibri"/>
                <w:color w:val="000000"/>
              </w:rPr>
            </w:pPr>
            <w:r>
              <w:rPr>
                <w:rFonts w:ascii="Calibri" w:hAnsi="Calibri" w:cs="Calibri"/>
                <w:color w:val="000000"/>
              </w:rPr>
              <w:t>https://doi.org/10.1016/j.jaad.2020.</w:t>
            </w:r>
            <w:r>
              <w:rPr>
                <w:rFonts w:ascii="Calibri" w:hAnsi="Calibri" w:cs="Calibri"/>
                <w:color w:val="000000"/>
              </w:rPr>
              <w:lastRenderedPageBreak/>
              <w:t>03.088</w:t>
            </w:r>
          </w:p>
        </w:tc>
        <w:tc>
          <w:tcPr>
            <w:tcW w:w="7513" w:type="dxa"/>
            <w:vAlign w:val="bottom"/>
          </w:tcPr>
          <w:p w14:paraId="3006824D" w14:textId="77777777" w:rsidR="00664F19" w:rsidRPr="00A2401E" w:rsidRDefault="00664F19" w:rsidP="004B2214">
            <w:pPr>
              <w:rPr>
                <w:rFonts w:ascii="Calibri" w:hAnsi="Calibri" w:cs="Calibri"/>
                <w:color w:val="000000"/>
                <w:lang w:val="en-US"/>
              </w:rPr>
            </w:pPr>
            <w:r w:rsidRPr="00A2401E">
              <w:rPr>
                <w:rFonts w:ascii="Calibri" w:hAnsi="Calibri" w:cs="Calibri"/>
                <w:color w:val="000000"/>
                <w:lang w:val="en-US"/>
              </w:rPr>
              <w:lastRenderedPageBreak/>
              <w:t xml:space="preserve">SALAMANCA HOSPITAL., 2005-2016. </w:t>
            </w:r>
            <w:r>
              <w:rPr>
                <w:rFonts w:ascii="Calibri" w:hAnsi="Calibri" w:cs="Calibri"/>
                <w:color w:val="000000"/>
                <w:lang w:val="en-US"/>
              </w:rPr>
              <w:t xml:space="preserve">INCLUDED </w:t>
            </w:r>
            <w:r w:rsidRPr="00A2401E">
              <w:rPr>
                <w:rFonts w:ascii="Calibri" w:hAnsi="Calibri" w:cs="Calibri"/>
                <w:color w:val="000000"/>
                <w:lang w:val="en-US"/>
              </w:rPr>
              <w:t>T3 CASES</w:t>
            </w:r>
            <w:r>
              <w:rPr>
                <w:rFonts w:ascii="Calibri" w:hAnsi="Calibri" w:cs="Calibri"/>
                <w:color w:val="000000"/>
                <w:lang w:val="en-US"/>
              </w:rPr>
              <w:t xml:space="preserve"> (MULTIPLE </w:t>
            </w:r>
            <w:r>
              <w:rPr>
                <w:rFonts w:ascii="Calibri" w:hAnsi="Calibri" w:cs="Calibri"/>
                <w:color w:val="000000"/>
                <w:lang w:val="en-US"/>
              </w:rPr>
              <w:lastRenderedPageBreak/>
              <w:t xml:space="preserve">BASELINE RISK FACTORS: &gt;4 DIAMETER, OR THICKNESS&gt;6 MM OR BEYOND SUBCUTANEOUS FAT, OR </w:t>
            </w:r>
            <w:proofErr w:type="spellStart"/>
            <w:r>
              <w:rPr>
                <w:rFonts w:ascii="Calibri" w:hAnsi="Calibri" w:cs="Calibri"/>
                <w:color w:val="000000"/>
                <w:lang w:val="en-US"/>
              </w:rPr>
              <w:t>PNI</w:t>
            </w:r>
            <w:proofErr w:type="spellEnd"/>
            <w:r>
              <w:rPr>
                <w:rFonts w:ascii="Calibri" w:hAnsi="Calibri" w:cs="Calibri"/>
                <w:color w:val="000000"/>
                <w:lang w:val="en-US"/>
              </w:rPr>
              <w:t xml:space="preserve"> OR </w:t>
            </w:r>
            <w:proofErr w:type="spellStart"/>
            <w:r>
              <w:rPr>
                <w:rFonts w:ascii="Calibri" w:hAnsi="Calibri" w:cs="Calibri"/>
                <w:color w:val="000000"/>
                <w:lang w:val="en-US"/>
              </w:rPr>
              <w:t>MNOR</w:t>
            </w:r>
            <w:proofErr w:type="spellEnd"/>
            <w:r>
              <w:rPr>
                <w:rFonts w:ascii="Calibri" w:hAnsi="Calibri" w:cs="Calibri"/>
                <w:color w:val="000000"/>
                <w:lang w:val="en-US"/>
              </w:rPr>
              <w:t xml:space="preserve"> BONE EROSION)</w:t>
            </w:r>
            <w:r w:rsidRPr="00A2401E">
              <w:rPr>
                <w:rFonts w:ascii="Calibri" w:hAnsi="Calibri" w:cs="Calibri"/>
                <w:color w:val="000000"/>
                <w:lang w:val="en-US"/>
              </w:rPr>
              <w:t xml:space="preserve">. </w:t>
            </w:r>
            <w:r>
              <w:rPr>
                <w:rFonts w:ascii="Calibri" w:hAnsi="Calibri" w:cs="Calibri"/>
                <w:color w:val="000000"/>
                <w:lang w:val="en-US"/>
              </w:rPr>
              <w:t xml:space="preserve">FROM </w:t>
            </w:r>
            <w:r w:rsidRPr="00A2401E">
              <w:rPr>
                <w:rFonts w:ascii="Calibri" w:hAnsi="Calibri" w:cs="Calibri"/>
                <w:color w:val="000000"/>
                <w:lang w:val="en-US"/>
              </w:rPr>
              <w:t xml:space="preserve">POOL OF PATIENTS </w:t>
            </w:r>
            <w:r>
              <w:rPr>
                <w:rFonts w:ascii="Calibri" w:hAnsi="Calibri" w:cs="Calibri"/>
                <w:color w:val="000000"/>
                <w:lang w:val="en-US"/>
              </w:rPr>
              <w:t xml:space="preserve">STUDIED </w:t>
            </w:r>
            <w:r w:rsidRPr="00A2401E">
              <w:rPr>
                <w:rFonts w:ascii="Calibri" w:hAnsi="Calibri" w:cs="Calibri"/>
                <w:color w:val="000000"/>
                <w:lang w:val="en-US"/>
              </w:rPr>
              <w:t>IN CONDE-</w:t>
            </w:r>
            <w:proofErr w:type="spellStart"/>
            <w:r w:rsidRPr="00A2401E">
              <w:rPr>
                <w:rFonts w:ascii="Calibri" w:hAnsi="Calibri" w:cs="Calibri"/>
                <w:color w:val="000000"/>
                <w:lang w:val="en-US"/>
              </w:rPr>
              <w:t>FERREIROS</w:t>
            </w:r>
            <w:proofErr w:type="spellEnd"/>
            <w:r w:rsidRPr="00A2401E">
              <w:rPr>
                <w:rFonts w:ascii="Calibri" w:hAnsi="Calibri" w:cs="Calibri"/>
                <w:color w:val="000000"/>
                <w:lang w:val="en-US"/>
              </w:rPr>
              <w:t xml:space="preserve">, </w:t>
            </w:r>
            <w:proofErr w:type="spellStart"/>
            <w:r w:rsidRPr="00A2401E">
              <w:rPr>
                <w:rFonts w:ascii="Calibri" w:hAnsi="Calibri" w:cs="Calibri"/>
                <w:color w:val="000000"/>
                <w:lang w:val="en-US"/>
              </w:rPr>
              <w:t>JAAD</w:t>
            </w:r>
            <w:proofErr w:type="spellEnd"/>
            <w:r w:rsidRPr="00A2401E">
              <w:rPr>
                <w:rFonts w:ascii="Calibri" w:hAnsi="Calibri" w:cs="Calibri"/>
                <w:color w:val="000000"/>
                <w:lang w:val="en-US"/>
              </w:rPr>
              <w:t xml:space="preserve"> AUGUST,2020 (MULTICENTER, INCLUDED </w:t>
            </w:r>
            <w:proofErr w:type="spellStart"/>
            <w:r w:rsidRPr="00A2401E">
              <w:rPr>
                <w:rFonts w:ascii="Calibri" w:hAnsi="Calibri" w:cs="Calibri"/>
                <w:color w:val="000000"/>
                <w:lang w:val="en-US"/>
              </w:rPr>
              <w:t>IPNI</w:t>
            </w:r>
            <w:proofErr w:type="spellEnd"/>
            <w:r>
              <w:rPr>
                <w:rFonts w:ascii="Calibri" w:hAnsi="Calibri" w:cs="Calibri"/>
                <w:color w:val="000000"/>
                <w:lang w:val="en-US"/>
              </w:rPr>
              <w:t xml:space="preserve"> CASES</w:t>
            </w:r>
            <w:r w:rsidRPr="00A2401E">
              <w:rPr>
                <w:rFonts w:ascii="Calibri" w:hAnsi="Calibri" w:cs="Calibri"/>
                <w:color w:val="000000"/>
                <w:lang w:val="en-US"/>
              </w:rPr>
              <w:t>)</w:t>
            </w:r>
          </w:p>
        </w:tc>
      </w:tr>
      <w:tr w:rsidR="00664F19" w:rsidRPr="007430BC" w14:paraId="2CC6AC24" w14:textId="77777777" w:rsidTr="00502CBA">
        <w:tc>
          <w:tcPr>
            <w:tcW w:w="3085" w:type="dxa"/>
            <w:vAlign w:val="bottom"/>
          </w:tcPr>
          <w:p w14:paraId="10B39E8D" w14:textId="77777777" w:rsidR="00664F19" w:rsidRDefault="00664F19" w:rsidP="004B2214">
            <w:pPr>
              <w:rPr>
                <w:rFonts w:ascii="Calibri" w:hAnsi="Calibri" w:cs="Calibri"/>
                <w:color w:val="000000"/>
              </w:rPr>
            </w:pPr>
            <w:proofErr w:type="spellStart"/>
            <w:r>
              <w:rPr>
                <w:rFonts w:ascii="Calibri" w:hAnsi="Calibri" w:cs="Calibri"/>
                <w:color w:val="000000"/>
              </w:rPr>
              <w:lastRenderedPageBreak/>
              <w:t>DONG</w:t>
            </w:r>
            <w:proofErr w:type="spellEnd"/>
            <w:r>
              <w:rPr>
                <w:rFonts w:ascii="Calibri" w:hAnsi="Calibri" w:cs="Calibri"/>
                <w:color w:val="000000"/>
              </w:rPr>
              <w:t>, 2020</w:t>
            </w:r>
          </w:p>
        </w:tc>
        <w:tc>
          <w:tcPr>
            <w:tcW w:w="3827" w:type="dxa"/>
            <w:vAlign w:val="bottom"/>
          </w:tcPr>
          <w:p w14:paraId="55D641BE" w14:textId="77777777" w:rsidR="00664F19" w:rsidRDefault="00664F19" w:rsidP="00502CBA">
            <w:pPr>
              <w:rPr>
                <w:rFonts w:ascii="Calibri" w:hAnsi="Calibri" w:cs="Calibri"/>
                <w:color w:val="000000"/>
              </w:rPr>
            </w:pPr>
            <w:r>
              <w:rPr>
                <w:rFonts w:ascii="Calibri" w:hAnsi="Calibri" w:cs="Calibri"/>
                <w:color w:val="000000"/>
              </w:rPr>
              <w:t>https://doi.org/10.1016/j.jaad.2020.03.027</w:t>
            </w:r>
          </w:p>
        </w:tc>
        <w:tc>
          <w:tcPr>
            <w:tcW w:w="7513" w:type="dxa"/>
            <w:vAlign w:val="bottom"/>
          </w:tcPr>
          <w:p w14:paraId="17A4EA8C" w14:textId="77777777" w:rsidR="00664F19" w:rsidRDefault="00664F19" w:rsidP="004B2214">
            <w:pPr>
              <w:rPr>
                <w:rFonts w:ascii="Calibri" w:hAnsi="Calibri" w:cs="Calibri"/>
                <w:color w:val="000000"/>
              </w:rPr>
            </w:pPr>
            <w:proofErr w:type="spellStart"/>
            <w:r>
              <w:rPr>
                <w:rFonts w:ascii="Calibri" w:hAnsi="Calibri" w:cs="Calibri"/>
                <w:color w:val="000000"/>
              </w:rPr>
              <w:t>DSD</w:t>
            </w:r>
            <w:proofErr w:type="spellEnd"/>
            <w:r>
              <w:rPr>
                <w:rFonts w:ascii="Calibri" w:hAnsi="Calibri" w:cs="Calibri"/>
                <w:color w:val="000000"/>
              </w:rPr>
              <w:t xml:space="preserve"> </w:t>
            </w:r>
            <w:proofErr w:type="spellStart"/>
            <w:r>
              <w:rPr>
                <w:rFonts w:ascii="Calibri" w:hAnsi="Calibri" w:cs="Calibri"/>
                <w:color w:val="000000"/>
              </w:rPr>
              <w:t>NOT</w:t>
            </w:r>
            <w:proofErr w:type="spellEnd"/>
            <w:r>
              <w:rPr>
                <w:rFonts w:ascii="Calibri" w:hAnsi="Calibri" w:cs="Calibri"/>
                <w:color w:val="000000"/>
              </w:rPr>
              <w:t xml:space="preserve"> </w:t>
            </w:r>
            <w:proofErr w:type="spellStart"/>
            <w:r>
              <w:rPr>
                <w:rFonts w:ascii="Calibri" w:hAnsi="Calibri" w:cs="Calibri"/>
                <w:color w:val="000000"/>
              </w:rPr>
              <w:t>REPORTED</w:t>
            </w:r>
            <w:proofErr w:type="spellEnd"/>
          </w:p>
        </w:tc>
      </w:tr>
      <w:tr w:rsidR="00664F19" w:rsidRPr="007430BC" w14:paraId="720DC23E" w14:textId="77777777" w:rsidTr="00502CBA">
        <w:tc>
          <w:tcPr>
            <w:tcW w:w="3085" w:type="dxa"/>
            <w:vAlign w:val="bottom"/>
          </w:tcPr>
          <w:p w14:paraId="5CC6AC28" w14:textId="77777777" w:rsidR="00664F19" w:rsidRDefault="00664F19" w:rsidP="004B2214">
            <w:pPr>
              <w:rPr>
                <w:rFonts w:ascii="Calibri" w:hAnsi="Calibri" w:cs="Calibri"/>
                <w:color w:val="000000"/>
              </w:rPr>
            </w:pPr>
            <w:proofErr w:type="spellStart"/>
            <w:r>
              <w:rPr>
                <w:rFonts w:ascii="Calibri" w:hAnsi="Calibri" w:cs="Calibri"/>
                <w:color w:val="000000"/>
              </w:rPr>
              <w:t>HAUG</w:t>
            </w:r>
            <w:proofErr w:type="spellEnd"/>
            <w:r>
              <w:rPr>
                <w:rFonts w:ascii="Calibri" w:hAnsi="Calibri" w:cs="Calibri"/>
                <w:color w:val="000000"/>
              </w:rPr>
              <w:t>, 2020</w:t>
            </w:r>
          </w:p>
        </w:tc>
        <w:tc>
          <w:tcPr>
            <w:tcW w:w="3827" w:type="dxa"/>
            <w:vAlign w:val="bottom"/>
          </w:tcPr>
          <w:p w14:paraId="4CC75485" w14:textId="77777777" w:rsidR="00664F19" w:rsidRDefault="00664F19" w:rsidP="00502CBA">
            <w:pPr>
              <w:rPr>
                <w:rFonts w:ascii="Calibri" w:hAnsi="Calibri" w:cs="Calibri"/>
                <w:color w:val="000000"/>
              </w:rPr>
            </w:pPr>
            <w:r>
              <w:rPr>
                <w:rFonts w:ascii="Calibri" w:hAnsi="Calibri" w:cs="Calibri"/>
                <w:color w:val="000000"/>
              </w:rPr>
              <w:t>https://doi.org/10.1016/j.jid.2020.01.035</w:t>
            </w:r>
          </w:p>
        </w:tc>
        <w:tc>
          <w:tcPr>
            <w:tcW w:w="7513" w:type="dxa"/>
            <w:vAlign w:val="bottom"/>
          </w:tcPr>
          <w:p w14:paraId="160251EE" w14:textId="77777777" w:rsidR="00664F19" w:rsidRDefault="00664F19" w:rsidP="004B2214">
            <w:pPr>
              <w:rPr>
                <w:rFonts w:ascii="Calibri" w:hAnsi="Calibri" w:cs="Calibri"/>
                <w:color w:val="000000"/>
              </w:rPr>
            </w:pPr>
            <w:proofErr w:type="spellStart"/>
            <w:r>
              <w:rPr>
                <w:rFonts w:ascii="Calibri" w:hAnsi="Calibri" w:cs="Calibri"/>
                <w:color w:val="000000"/>
              </w:rPr>
              <w:t>DSD</w:t>
            </w:r>
            <w:proofErr w:type="spellEnd"/>
            <w:r>
              <w:rPr>
                <w:rFonts w:ascii="Calibri" w:hAnsi="Calibri" w:cs="Calibri"/>
                <w:color w:val="000000"/>
              </w:rPr>
              <w:t xml:space="preserve"> </w:t>
            </w:r>
            <w:proofErr w:type="spellStart"/>
            <w:r>
              <w:rPr>
                <w:rFonts w:ascii="Calibri" w:hAnsi="Calibri" w:cs="Calibri"/>
                <w:color w:val="000000"/>
              </w:rPr>
              <w:t>NOT</w:t>
            </w:r>
            <w:proofErr w:type="spellEnd"/>
            <w:r>
              <w:rPr>
                <w:rFonts w:ascii="Calibri" w:hAnsi="Calibri" w:cs="Calibri"/>
                <w:color w:val="000000"/>
              </w:rPr>
              <w:t xml:space="preserve"> </w:t>
            </w:r>
            <w:proofErr w:type="spellStart"/>
            <w:r>
              <w:rPr>
                <w:rFonts w:ascii="Calibri" w:hAnsi="Calibri" w:cs="Calibri"/>
                <w:color w:val="000000"/>
              </w:rPr>
              <w:t>REPORTED</w:t>
            </w:r>
            <w:proofErr w:type="spellEnd"/>
          </w:p>
        </w:tc>
      </w:tr>
      <w:tr w:rsidR="00664F19" w:rsidRPr="007430BC" w14:paraId="7BE8C99C" w14:textId="77777777" w:rsidTr="00502CBA">
        <w:tc>
          <w:tcPr>
            <w:tcW w:w="3085" w:type="dxa"/>
            <w:vAlign w:val="bottom"/>
          </w:tcPr>
          <w:p w14:paraId="14E1B9DD" w14:textId="77777777" w:rsidR="00664F19" w:rsidRDefault="00664F19" w:rsidP="004B2214">
            <w:pPr>
              <w:rPr>
                <w:rFonts w:ascii="Calibri" w:hAnsi="Calibri" w:cs="Calibri"/>
                <w:color w:val="000000"/>
              </w:rPr>
            </w:pPr>
            <w:proofErr w:type="spellStart"/>
            <w:r>
              <w:rPr>
                <w:rFonts w:ascii="Calibri" w:hAnsi="Calibri" w:cs="Calibri"/>
                <w:color w:val="000000"/>
              </w:rPr>
              <w:t>JAMBUSARIA-PAHLAJANI</w:t>
            </w:r>
            <w:proofErr w:type="spellEnd"/>
            <w:r>
              <w:rPr>
                <w:rFonts w:ascii="Calibri" w:hAnsi="Calibri" w:cs="Calibri"/>
                <w:color w:val="000000"/>
              </w:rPr>
              <w:t>, 2020</w:t>
            </w:r>
          </w:p>
        </w:tc>
        <w:tc>
          <w:tcPr>
            <w:tcW w:w="3827" w:type="dxa"/>
            <w:vAlign w:val="bottom"/>
          </w:tcPr>
          <w:p w14:paraId="32A41825" w14:textId="77777777" w:rsidR="00664F19" w:rsidRDefault="00664F19" w:rsidP="00502CBA">
            <w:pPr>
              <w:rPr>
                <w:rFonts w:ascii="Calibri" w:hAnsi="Calibri" w:cs="Calibri"/>
                <w:color w:val="000000"/>
              </w:rPr>
            </w:pPr>
            <w:r>
              <w:rPr>
                <w:rFonts w:ascii="Calibri" w:hAnsi="Calibri" w:cs="Calibri"/>
                <w:color w:val="000000"/>
              </w:rPr>
              <w:t>https://doi.org/10.1016/j.jid.2020.05.094</w:t>
            </w:r>
          </w:p>
        </w:tc>
        <w:tc>
          <w:tcPr>
            <w:tcW w:w="7513" w:type="dxa"/>
            <w:vAlign w:val="bottom"/>
          </w:tcPr>
          <w:p w14:paraId="5C3F1A82" w14:textId="77777777" w:rsidR="00664F19" w:rsidRDefault="00664F19" w:rsidP="004B2214">
            <w:pPr>
              <w:rPr>
                <w:rFonts w:ascii="Calibri" w:hAnsi="Calibri" w:cs="Calibri"/>
                <w:color w:val="000000"/>
              </w:rPr>
            </w:pPr>
            <w:proofErr w:type="spellStart"/>
            <w:r>
              <w:rPr>
                <w:rFonts w:ascii="Calibri" w:hAnsi="Calibri" w:cs="Calibri"/>
                <w:color w:val="000000"/>
              </w:rPr>
              <w:t>COMMENTARY</w:t>
            </w:r>
            <w:proofErr w:type="spellEnd"/>
          </w:p>
        </w:tc>
      </w:tr>
      <w:tr w:rsidR="00664F19" w:rsidRPr="007430BC" w14:paraId="55734545" w14:textId="77777777" w:rsidTr="00502CBA">
        <w:tc>
          <w:tcPr>
            <w:tcW w:w="3085" w:type="dxa"/>
            <w:vAlign w:val="bottom"/>
          </w:tcPr>
          <w:p w14:paraId="2C8B6474" w14:textId="77777777" w:rsidR="00664F19" w:rsidRDefault="00664F19" w:rsidP="004B2214">
            <w:pPr>
              <w:rPr>
                <w:rFonts w:ascii="Calibri" w:hAnsi="Calibri" w:cs="Calibri"/>
                <w:color w:val="000000"/>
              </w:rPr>
            </w:pPr>
            <w:proofErr w:type="spellStart"/>
            <w:r>
              <w:rPr>
                <w:rFonts w:ascii="Calibri" w:hAnsi="Calibri" w:cs="Calibri"/>
                <w:color w:val="000000"/>
              </w:rPr>
              <w:t>JOHNSTON</w:t>
            </w:r>
            <w:proofErr w:type="spellEnd"/>
            <w:r>
              <w:rPr>
                <w:rFonts w:ascii="Calibri" w:hAnsi="Calibri" w:cs="Calibri"/>
                <w:color w:val="000000"/>
              </w:rPr>
              <w:t>, 2020</w:t>
            </w:r>
          </w:p>
        </w:tc>
        <w:tc>
          <w:tcPr>
            <w:tcW w:w="3827" w:type="dxa"/>
            <w:vAlign w:val="bottom"/>
          </w:tcPr>
          <w:p w14:paraId="7A997680" w14:textId="77777777" w:rsidR="00664F19" w:rsidRDefault="00664F19" w:rsidP="00502CBA">
            <w:pPr>
              <w:rPr>
                <w:rFonts w:ascii="Calibri" w:hAnsi="Calibri" w:cs="Calibri"/>
                <w:color w:val="000000"/>
              </w:rPr>
            </w:pPr>
            <w:r>
              <w:rPr>
                <w:rFonts w:ascii="Calibri" w:hAnsi="Calibri" w:cs="Calibri"/>
                <w:color w:val="000000"/>
              </w:rPr>
              <w:t>https://doi.org/10.1016/j.jaad.2020.08.089</w:t>
            </w:r>
          </w:p>
        </w:tc>
        <w:tc>
          <w:tcPr>
            <w:tcW w:w="7513" w:type="dxa"/>
            <w:vAlign w:val="bottom"/>
          </w:tcPr>
          <w:p w14:paraId="6C640DD3" w14:textId="77777777" w:rsidR="00664F19" w:rsidRDefault="00664F19" w:rsidP="004B2214">
            <w:pPr>
              <w:rPr>
                <w:rFonts w:ascii="Calibri" w:hAnsi="Calibri" w:cs="Calibri"/>
                <w:color w:val="000000"/>
              </w:rPr>
            </w:pPr>
            <w:proofErr w:type="spellStart"/>
            <w:r>
              <w:rPr>
                <w:rFonts w:ascii="Calibri" w:hAnsi="Calibri" w:cs="Calibri"/>
                <w:color w:val="000000"/>
              </w:rPr>
              <w:t>DSD</w:t>
            </w:r>
            <w:proofErr w:type="spellEnd"/>
            <w:r>
              <w:rPr>
                <w:rFonts w:ascii="Calibri" w:hAnsi="Calibri" w:cs="Calibri"/>
                <w:color w:val="000000"/>
              </w:rPr>
              <w:t xml:space="preserve"> </w:t>
            </w:r>
            <w:proofErr w:type="spellStart"/>
            <w:r>
              <w:rPr>
                <w:rFonts w:ascii="Calibri" w:hAnsi="Calibri" w:cs="Calibri"/>
                <w:color w:val="000000"/>
              </w:rPr>
              <w:t>DID</w:t>
            </w:r>
            <w:proofErr w:type="spellEnd"/>
            <w:r>
              <w:rPr>
                <w:rFonts w:ascii="Calibri" w:hAnsi="Calibri" w:cs="Calibri"/>
                <w:color w:val="000000"/>
              </w:rPr>
              <w:t xml:space="preserve"> </w:t>
            </w:r>
            <w:proofErr w:type="spellStart"/>
            <w:r>
              <w:rPr>
                <w:rFonts w:ascii="Calibri" w:hAnsi="Calibri" w:cs="Calibri"/>
                <w:color w:val="000000"/>
              </w:rPr>
              <w:t>NOT</w:t>
            </w:r>
            <w:proofErr w:type="spellEnd"/>
            <w:r>
              <w:rPr>
                <w:rFonts w:ascii="Calibri" w:hAnsi="Calibri" w:cs="Calibri"/>
                <w:color w:val="000000"/>
              </w:rPr>
              <w:t xml:space="preserve"> </w:t>
            </w:r>
            <w:proofErr w:type="spellStart"/>
            <w:r>
              <w:rPr>
                <w:rFonts w:ascii="Calibri" w:hAnsi="Calibri" w:cs="Calibri"/>
                <w:color w:val="000000"/>
              </w:rPr>
              <w:t>OCCUR</w:t>
            </w:r>
            <w:proofErr w:type="spellEnd"/>
          </w:p>
        </w:tc>
      </w:tr>
      <w:tr w:rsidR="00664F19" w:rsidRPr="007430BC" w14:paraId="5433D22F" w14:textId="77777777" w:rsidTr="00502CBA">
        <w:tc>
          <w:tcPr>
            <w:tcW w:w="3085" w:type="dxa"/>
            <w:vAlign w:val="bottom"/>
          </w:tcPr>
          <w:p w14:paraId="42355E61" w14:textId="77777777" w:rsidR="00664F19" w:rsidRDefault="00664F19" w:rsidP="004B2214">
            <w:pPr>
              <w:rPr>
                <w:rFonts w:ascii="Calibri" w:hAnsi="Calibri" w:cs="Calibri"/>
                <w:color w:val="000000"/>
              </w:rPr>
            </w:pPr>
            <w:proofErr w:type="spellStart"/>
            <w:r>
              <w:rPr>
                <w:rFonts w:ascii="Calibri" w:hAnsi="Calibri" w:cs="Calibri"/>
                <w:color w:val="000000"/>
              </w:rPr>
              <w:t>KNUUTILA</w:t>
            </w:r>
            <w:proofErr w:type="spellEnd"/>
            <w:r>
              <w:rPr>
                <w:rFonts w:ascii="Calibri" w:hAnsi="Calibri" w:cs="Calibri"/>
                <w:color w:val="000000"/>
              </w:rPr>
              <w:t>, 2020</w:t>
            </w:r>
          </w:p>
        </w:tc>
        <w:tc>
          <w:tcPr>
            <w:tcW w:w="3827" w:type="dxa"/>
            <w:vAlign w:val="bottom"/>
          </w:tcPr>
          <w:p w14:paraId="147281D0" w14:textId="77777777" w:rsidR="00664F19" w:rsidRDefault="00664F19" w:rsidP="00502CBA">
            <w:pPr>
              <w:rPr>
                <w:rFonts w:ascii="Calibri" w:hAnsi="Calibri" w:cs="Calibri"/>
                <w:color w:val="000000"/>
              </w:rPr>
            </w:pPr>
            <w:r>
              <w:rPr>
                <w:rFonts w:ascii="Calibri" w:hAnsi="Calibri" w:cs="Calibri"/>
                <w:color w:val="000000"/>
              </w:rPr>
              <w:t>https://doi.org/10.2340/00015555-3628</w:t>
            </w:r>
          </w:p>
        </w:tc>
        <w:tc>
          <w:tcPr>
            <w:tcW w:w="7513" w:type="dxa"/>
            <w:vAlign w:val="bottom"/>
          </w:tcPr>
          <w:p w14:paraId="07EAC27C" w14:textId="77777777" w:rsidR="00664F19" w:rsidRDefault="00664F19" w:rsidP="004B2214">
            <w:pPr>
              <w:rPr>
                <w:rFonts w:ascii="Calibri" w:hAnsi="Calibri" w:cs="Calibri"/>
                <w:color w:val="000000"/>
              </w:rPr>
            </w:pPr>
            <w:proofErr w:type="spellStart"/>
            <w:r>
              <w:rPr>
                <w:rFonts w:ascii="Calibri" w:hAnsi="Calibri" w:cs="Calibri"/>
                <w:color w:val="000000"/>
              </w:rPr>
              <w:t>DSD</w:t>
            </w:r>
            <w:proofErr w:type="spellEnd"/>
            <w:r>
              <w:rPr>
                <w:rFonts w:ascii="Calibri" w:hAnsi="Calibri" w:cs="Calibri"/>
                <w:color w:val="000000"/>
              </w:rPr>
              <w:t xml:space="preserve"> </w:t>
            </w:r>
            <w:proofErr w:type="spellStart"/>
            <w:r>
              <w:rPr>
                <w:rFonts w:ascii="Calibri" w:hAnsi="Calibri" w:cs="Calibri"/>
                <w:color w:val="000000"/>
              </w:rPr>
              <w:t>NOT</w:t>
            </w:r>
            <w:proofErr w:type="spellEnd"/>
            <w:r>
              <w:rPr>
                <w:rFonts w:ascii="Calibri" w:hAnsi="Calibri" w:cs="Calibri"/>
                <w:color w:val="000000"/>
              </w:rPr>
              <w:t xml:space="preserve"> </w:t>
            </w:r>
            <w:proofErr w:type="spellStart"/>
            <w:r>
              <w:rPr>
                <w:rFonts w:ascii="Calibri" w:hAnsi="Calibri" w:cs="Calibri"/>
                <w:color w:val="000000"/>
              </w:rPr>
              <w:t>REPORTED</w:t>
            </w:r>
            <w:proofErr w:type="spellEnd"/>
          </w:p>
        </w:tc>
      </w:tr>
      <w:tr w:rsidR="00664F19" w:rsidRPr="007430BC" w14:paraId="3EE9DC4B" w14:textId="77777777" w:rsidTr="00502CBA">
        <w:tc>
          <w:tcPr>
            <w:tcW w:w="3085" w:type="dxa"/>
            <w:vAlign w:val="bottom"/>
          </w:tcPr>
          <w:p w14:paraId="63132552" w14:textId="77777777" w:rsidR="00664F19" w:rsidRDefault="00664F19" w:rsidP="004B2214">
            <w:pPr>
              <w:rPr>
                <w:rFonts w:ascii="Calibri" w:hAnsi="Calibri" w:cs="Calibri"/>
                <w:color w:val="000000"/>
              </w:rPr>
            </w:pPr>
            <w:proofErr w:type="spellStart"/>
            <w:r>
              <w:rPr>
                <w:rFonts w:ascii="Calibri" w:hAnsi="Calibri" w:cs="Calibri"/>
                <w:color w:val="000000"/>
              </w:rPr>
              <w:t>KORHONEN</w:t>
            </w:r>
            <w:proofErr w:type="spellEnd"/>
            <w:r>
              <w:rPr>
                <w:rFonts w:ascii="Calibri" w:hAnsi="Calibri" w:cs="Calibri"/>
                <w:color w:val="000000"/>
              </w:rPr>
              <w:t>, 2020</w:t>
            </w:r>
          </w:p>
        </w:tc>
        <w:tc>
          <w:tcPr>
            <w:tcW w:w="3827" w:type="dxa"/>
            <w:vAlign w:val="bottom"/>
          </w:tcPr>
          <w:p w14:paraId="708BA93B" w14:textId="77777777" w:rsidR="00664F19" w:rsidRDefault="00664F19" w:rsidP="00502CBA">
            <w:pPr>
              <w:rPr>
                <w:rFonts w:ascii="Calibri" w:hAnsi="Calibri" w:cs="Calibri"/>
                <w:color w:val="000000"/>
              </w:rPr>
            </w:pPr>
            <w:r>
              <w:rPr>
                <w:rFonts w:ascii="Calibri" w:hAnsi="Calibri" w:cs="Calibri"/>
                <w:color w:val="000000"/>
              </w:rPr>
              <w:t>https://doi.org/10.2340/00015555-3479</w:t>
            </w:r>
          </w:p>
        </w:tc>
        <w:tc>
          <w:tcPr>
            <w:tcW w:w="7513" w:type="dxa"/>
            <w:vAlign w:val="bottom"/>
          </w:tcPr>
          <w:p w14:paraId="38E83299" w14:textId="77777777" w:rsidR="00664F19" w:rsidRDefault="00664F19" w:rsidP="004B2214">
            <w:pPr>
              <w:rPr>
                <w:rFonts w:ascii="Calibri" w:hAnsi="Calibri" w:cs="Calibri"/>
                <w:color w:val="000000"/>
              </w:rPr>
            </w:pPr>
            <w:proofErr w:type="spellStart"/>
            <w:r>
              <w:rPr>
                <w:rFonts w:ascii="Calibri" w:hAnsi="Calibri" w:cs="Calibri"/>
                <w:color w:val="000000"/>
              </w:rPr>
              <w:t>DSD</w:t>
            </w:r>
            <w:proofErr w:type="spellEnd"/>
            <w:r>
              <w:rPr>
                <w:rFonts w:ascii="Calibri" w:hAnsi="Calibri" w:cs="Calibri"/>
                <w:color w:val="000000"/>
              </w:rPr>
              <w:t xml:space="preserve"> </w:t>
            </w:r>
            <w:proofErr w:type="spellStart"/>
            <w:r>
              <w:rPr>
                <w:rFonts w:ascii="Calibri" w:hAnsi="Calibri" w:cs="Calibri"/>
                <w:color w:val="000000"/>
              </w:rPr>
              <w:t>NOT</w:t>
            </w:r>
            <w:proofErr w:type="spellEnd"/>
            <w:r>
              <w:rPr>
                <w:rFonts w:ascii="Calibri" w:hAnsi="Calibri" w:cs="Calibri"/>
                <w:color w:val="000000"/>
              </w:rPr>
              <w:t xml:space="preserve"> </w:t>
            </w:r>
            <w:proofErr w:type="spellStart"/>
            <w:r>
              <w:rPr>
                <w:rFonts w:ascii="Calibri" w:hAnsi="Calibri" w:cs="Calibri"/>
                <w:color w:val="000000"/>
              </w:rPr>
              <w:t>REPORTED</w:t>
            </w:r>
            <w:proofErr w:type="spellEnd"/>
          </w:p>
        </w:tc>
      </w:tr>
      <w:tr w:rsidR="00664F19" w:rsidRPr="007430BC" w14:paraId="53C79DD0" w14:textId="77777777" w:rsidTr="00502CBA">
        <w:tc>
          <w:tcPr>
            <w:tcW w:w="3085" w:type="dxa"/>
            <w:vAlign w:val="bottom"/>
          </w:tcPr>
          <w:p w14:paraId="2CB4F261" w14:textId="77777777" w:rsidR="00664F19" w:rsidRDefault="00664F19" w:rsidP="004B2214">
            <w:pPr>
              <w:rPr>
                <w:rFonts w:ascii="Calibri" w:hAnsi="Calibri" w:cs="Calibri"/>
                <w:color w:val="000000"/>
              </w:rPr>
            </w:pPr>
            <w:proofErr w:type="spellStart"/>
            <w:r>
              <w:rPr>
                <w:rFonts w:ascii="Calibri" w:hAnsi="Calibri" w:cs="Calibri"/>
                <w:color w:val="000000"/>
              </w:rPr>
              <w:t>LEDERHANDLER</w:t>
            </w:r>
            <w:proofErr w:type="spellEnd"/>
            <w:r>
              <w:rPr>
                <w:rFonts w:ascii="Calibri" w:hAnsi="Calibri" w:cs="Calibri"/>
                <w:color w:val="000000"/>
              </w:rPr>
              <w:t>, 2020</w:t>
            </w:r>
          </w:p>
        </w:tc>
        <w:tc>
          <w:tcPr>
            <w:tcW w:w="3827" w:type="dxa"/>
            <w:vAlign w:val="bottom"/>
          </w:tcPr>
          <w:p w14:paraId="34C33181" w14:textId="77777777" w:rsidR="00664F19" w:rsidRDefault="00664F19" w:rsidP="00502CBA">
            <w:pPr>
              <w:rPr>
                <w:rFonts w:ascii="Calibri" w:hAnsi="Calibri" w:cs="Calibri"/>
                <w:color w:val="000000"/>
              </w:rPr>
            </w:pPr>
            <w:r>
              <w:rPr>
                <w:rFonts w:ascii="Calibri" w:hAnsi="Calibri" w:cs="Calibri"/>
                <w:color w:val="000000"/>
              </w:rPr>
              <w:t>https://doi.org/10.1016/j.jaad.2019.12.007</w:t>
            </w:r>
          </w:p>
        </w:tc>
        <w:tc>
          <w:tcPr>
            <w:tcW w:w="7513" w:type="dxa"/>
            <w:vAlign w:val="bottom"/>
          </w:tcPr>
          <w:p w14:paraId="3F4EF988" w14:textId="77777777" w:rsidR="00664F19" w:rsidRDefault="00664F19" w:rsidP="004B2214">
            <w:pPr>
              <w:rPr>
                <w:rFonts w:ascii="Calibri" w:hAnsi="Calibri" w:cs="Calibri"/>
                <w:color w:val="000000"/>
              </w:rPr>
            </w:pPr>
            <w:proofErr w:type="spellStart"/>
            <w:r>
              <w:rPr>
                <w:rFonts w:ascii="Calibri" w:hAnsi="Calibri" w:cs="Calibri"/>
                <w:color w:val="000000"/>
              </w:rPr>
              <w:t>SURGICAL</w:t>
            </w:r>
            <w:proofErr w:type="spellEnd"/>
            <w:r>
              <w:rPr>
                <w:rFonts w:ascii="Calibri" w:hAnsi="Calibri" w:cs="Calibri"/>
                <w:color w:val="000000"/>
              </w:rPr>
              <w:t xml:space="preserve"> </w:t>
            </w:r>
            <w:proofErr w:type="spellStart"/>
            <w:r>
              <w:rPr>
                <w:rFonts w:ascii="Calibri" w:hAnsi="Calibri" w:cs="Calibri"/>
                <w:color w:val="000000"/>
              </w:rPr>
              <w:t>CHALLENGE</w:t>
            </w:r>
            <w:proofErr w:type="spellEnd"/>
            <w:r>
              <w:rPr>
                <w:rFonts w:ascii="Calibri" w:hAnsi="Calibri" w:cs="Calibri"/>
                <w:color w:val="000000"/>
              </w:rPr>
              <w:t xml:space="preserve"> </w:t>
            </w:r>
            <w:proofErr w:type="spellStart"/>
            <w:r>
              <w:rPr>
                <w:rFonts w:ascii="Calibri" w:hAnsi="Calibri" w:cs="Calibri"/>
                <w:color w:val="000000"/>
              </w:rPr>
              <w:t>CASE</w:t>
            </w:r>
            <w:proofErr w:type="spellEnd"/>
          </w:p>
        </w:tc>
      </w:tr>
      <w:tr w:rsidR="00664F19" w:rsidRPr="00032C6F" w14:paraId="0F15965D" w14:textId="77777777" w:rsidTr="00502CBA">
        <w:tc>
          <w:tcPr>
            <w:tcW w:w="3085" w:type="dxa"/>
            <w:vAlign w:val="bottom"/>
          </w:tcPr>
          <w:p w14:paraId="2BFE1260" w14:textId="77777777" w:rsidR="00664F19" w:rsidRDefault="00664F19" w:rsidP="004B2214">
            <w:pPr>
              <w:rPr>
                <w:rFonts w:ascii="Calibri" w:hAnsi="Calibri" w:cs="Calibri"/>
                <w:color w:val="000000"/>
              </w:rPr>
            </w:pPr>
            <w:proofErr w:type="spellStart"/>
            <w:r>
              <w:rPr>
                <w:rFonts w:ascii="Calibri" w:hAnsi="Calibri" w:cs="Calibri"/>
                <w:color w:val="000000"/>
              </w:rPr>
              <w:t>LEUS</w:t>
            </w:r>
            <w:proofErr w:type="spellEnd"/>
            <w:r>
              <w:rPr>
                <w:rFonts w:ascii="Calibri" w:hAnsi="Calibri" w:cs="Calibri"/>
                <w:color w:val="000000"/>
              </w:rPr>
              <w:t>, 2021</w:t>
            </w:r>
          </w:p>
        </w:tc>
        <w:tc>
          <w:tcPr>
            <w:tcW w:w="3827" w:type="dxa"/>
            <w:vAlign w:val="bottom"/>
          </w:tcPr>
          <w:p w14:paraId="4D13B03C" w14:textId="77777777" w:rsidR="00664F19" w:rsidRDefault="00664F19" w:rsidP="00502CBA">
            <w:pPr>
              <w:rPr>
                <w:rFonts w:ascii="Calibri" w:hAnsi="Calibri" w:cs="Calibri"/>
                <w:color w:val="000000"/>
              </w:rPr>
            </w:pPr>
            <w:r>
              <w:rPr>
                <w:rFonts w:ascii="Calibri" w:hAnsi="Calibri" w:cs="Calibri"/>
                <w:color w:val="000000"/>
              </w:rPr>
              <w:t>https://doi.org/10.1001/jamadermatol.2020.4828</w:t>
            </w:r>
          </w:p>
        </w:tc>
        <w:tc>
          <w:tcPr>
            <w:tcW w:w="7513" w:type="dxa"/>
            <w:vAlign w:val="bottom"/>
          </w:tcPr>
          <w:p w14:paraId="075CD2F4" w14:textId="77777777" w:rsidR="00664F19" w:rsidRPr="002614F0" w:rsidRDefault="00664F19" w:rsidP="004B2214">
            <w:pPr>
              <w:rPr>
                <w:rFonts w:ascii="Calibri" w:hAnsi="Calibri" w:cs="Calibri"/>
                <w:color w:val="000000"/>
                <w:lang w:val="en-US"/>
              </w:rPr>
            </w:pPr>
            <w:proofErr w:type="spellStart"/>
            <w:r w:rsidRPr="002614F0">
              <w:rPr>
                <w:rFonts w:ascii="Calibri" w:hAnsi="Calibri" w:cs="Calibri"/>
                <w:color w:val="000000"/>
                <w:lang w:val="en-US"/>
              </w:rPr>
              <w:t>DSD</w:t>
            </w:r>
            <w:proofErr w:type="spellEnd"/>
            <w:r w:rsidRPr="002614F0">
              <w:rPr>
                <w:rFonts w:ascii="Calibri" w:hAnsi="Calibri" w:cs="Calibri"/>
                <w:color w:val="000000"/>
                <w:lang w:val="en-US"/>
              </w:rPr>
              <w:t xml:space="preserve"> NOT REPORTED. IT WAS </w:t>
            </w:r>
            <w:proofErr w:type="spellStart"/>
            <w:r w:rsidRPr="002614F0">
              <w:rPr>
                <w:rFonts w:ascii="Calibri" w:hAnsi="Calibri" w:cs="Calibri"/>
                <w:color w:val="000000"/>
                <w:lang w:val="en-US"/>
              </w:rPr>
              <w:t>REPORTEED</w:t>
            </w:r>
            <w:proofErr w:type="spellEnd"/>
            <w:r w:rsidRPr="002614F0">
              <w:rPr>
                <w:rFonts w:ascii="Calibri" w:hAnsi="Calibri" w:cs="Calibri"/>
                <w:color w:val="000000"/>
                <w:lang w:val="en-US"/>
              </w:rPr>
              <w:t xml:space="preserve"> AS PART OF PROGRESSION OF DISEASE WITH </w:t>
            </w:r>
            <w:proofErr w:type="spellStart"/>
            <w:r w:rsidRPr="002614F0">
              <w:rPr>
                <w:rFonts w:ascii="Calibri" w:hAnsi="Calibri" w:cs="Calibri"/>
                <w:color w:val="000000"/>
                <w:lang w:val="en-US"/>
              </w:rPr>
              <w:t>LR</w:t>
            </w:r>
            <w:proofErr w:type="spellEnd"/>
            <w:r w:rsidRPr="002614F0">
              <w:rPr>
                <w:rFonts w:ascii="Calibri" w:hAnsi="Calibri" w:cs="Calibri"/>
                <w:color w:val="000000"/>
                <w:lang w:val="en-US"/>
              </w:rPr>
              <w:t xml:space="preserve"> AND NM</w:t>
            </w:r>
          </w:p>
        </w:tc>
      </w:tr>
      <w:tr w:rsidR="00664F19" w:rsidRPr="007430BC" w14:paraId="18F7F1C8" w14:textId="77777777" w:rsidTr="00502CBA">
        <w:tc>
          <w:tcPr>
            <w:tcW w:w="3085" w:type="dxa"/>
            <w:vAlign w:val="bottom"/>
          </w:tcPr>
          <w:p w14:paraId="4A361858" w14:textId="77777777" w:rsidR="00664F19" w:rsidRDefault="00664F19" w:rsidP="004B2214">
            <w:pPr>
              <w:rPr>
                <w:rFonts w:ascii="Calibri" w:hAnsi="Calibri" w:cs="Calibri"/>
                <w:color w:val="000000"/>
              </w:rPr>
            </w:pPr>
            <w:proofErr w:type="spellStart"/>
            <w:r>
              <w:rPr>
                <w:rFonts w:ascii="Calibri" w:hAnsi="Calibri" w:cs="Calibri"/>
                <w:color w:val="000000"/>
              </w:rPr>
              <w:t>MO</w:t>
            </w:r>
            <w:proofErr w:type="spellEnd"/>
            <w:r>
              <w:rPr>
                <w:rFonts w:ascii="Calibri" w:hAnsi="Calibri" w:cs="Calibri"/>
                <w:color w:val="000000"/>
              </w:rPr>
              <w:t>, 2020</w:t>
            </w:r>
          </w:p>
        </w:tc>
        <w:tc>
          <w:tcPr>
            <w:tcW w:w="3827" w:type="dxa"/>
            <w:vAlign w:val="bottom"/>
          </w:tcPr>
          <w:p w14:paraId="1850C867" w14:textId="77777777" w:rsidR="00664F19" w:rsidRDefault="00664F19" w:rsidP="00502CBA">
            <w:pPr>
              <w:rPr>
                <w:rFonts w:ascii="Calibri" w:hAnsi="Calibri" w:cs="Calibri"/>
                <w:color w:val="000000"/>
              </w:rPr>
            </w:pPr>
            <w:r>
              <w:rPr>
                <w:rFonts w:ascii="Calibri" w:hAnsi="Calibri" w:cs="Calibri"/>
                <w:color w:val="000000"/>
              </w:rPr>
              <w:t>https://doi.org/10.1016/j.jaad.2020.09.035</w:t>
            </w:r>
          </w:p>
        </w:tc>
        <w:tc>
          <w:tcPr>
            <w:tcW w:w="7513" w:type="dxa"/>
            <w:vAlign w:val="bottom"/>
          </w:tcPr>
          <w:p w14:paraId="6E24E87D" w14:textId="77777777" w:rsidR="00664F19" w:rsidRDefault="00664F19" w:rsidP="004B2214">
            <w:pPr>
              <w:rPr>
                <w:rFonts w:ascii="Calibri" w:hAnsi="Calibri" w:cs="Calibri"/>
                <w:color w:val="000000"/>
              </w:rPr>
            </w:pPr>
            <w:proofErr w:type="spellStart"/>
            <w:r>
              <w:rPr>
                <w:rFonts w:ascii="Calibri" w:hAnsi="Calibri" w:cs="Calibri"/>
                <w:color w:val="000000"/>
              </w:rPr>
              <w:t>DSD</w:t>
            </w:r>
            <w:proofErr w:type="spellEnd"/>
            <w:r>
              <w:rPr>
                <w:rFonts w:ascii="Calibri" w:hAnsi="Calibri" w:cs="Calibri"/>
                <w:color w:val="000000"/>
              </w:rPr>
              <w:t xml:space="preserve"> </w:t>
            </w:r>
            <w:proofErr w:type="spellStart"/>
            <w:r>
              <w:rPr>
                <w:rFonts w:ascii="Calibri" w:hAnsi="Calibri" w:cs="Calibri"/>
                <w:color w:val="000000"/>
              </w:rPr>
              <w:t>NOT</w:t>
            </w:r>
            <w:proofErr w:type="spellEnd"/>
            <w:r>
              <w:rPr>
                <w:rFonts w:ascii="Calibri" w:hAnsi="Calibri" w:cs="Calibri"/>
                <w:color w:val="000000"/>
              </w:rPr>
              <w:t xml:space="preserve"> </w:t>
            </w:r>
            <w:proofErr w:type="spellStart"/>
            <w:r>
              <w:rPr>
                <w:rFonts w:ascii="Calibri" w:hAnsi="Calibri" w:cs="Calibri"/>
                <w:color w:val="000000"/>
              </w:rPr>
              <w:t>REPORTED</w:t>
            </w:r>
            <w:proofErr w:type="spellEnd"/>
          </w:p>
        </w:tc>
      </w:tr>
      <w:tr w:rsidR="00664F19" w:rsidRPr="007430BC" w14:paraId="20278342" w14:textId="77777777" w:rsidTr="00502CBA">
        <w:tc>
          <w:tcPr>
            <w:tcW w:w="3085" w:type="dxa"/>
            <w:vAlign w:val="bottom"/>
          </w:tcPr>
          <w:p w14:paraId="7B034E8F" w14:textId="77777777" w:rsidR="00664F19" w:rsidRDefault="00664F19" w:rsidP="004B2214">
            <w:pPr>
              <w:rPr>
                <w:rFonts w:ascii="Calibri" w:hAnsi="Calibri" w:cs="Calibri"/>
                <w:color w:val="000000"/>
              </w:rPr>
            </w:pPr>
            <w:proofErr w:type="spellStart"/>
            <w:r>
              <w:rPr>
                <w:rFonts w:ascii="Calibri" w:hAnsi="Calibri" w:cs="Calibri"/>
                <w:color w:val="000000"/>
              </w:rPr>
              <w:t>MULL</w:t>
            </w:r>
            <w:proofErr w:type="spellEnd"/>
            <w:r>
              <w:rPr>
                <w:rFonts w:ascii="Calibri" w:hAnsi="Calibri" w:cs="Calibri"/>
                <w:color w:val="000000"/>
              </w:rPr>
              <w:t>, 2020</w:t>
            </w:r>
          </w:p>
        </w:tc>
        <w:tc>
          <w:tcPr>
            <w:tcW w:w="3827" w:type="dxa"/>
            <w:vAlign w:val="bottom"/>
          </w:tcPr>
          <w:p w14:paraId="48E9BA09" w14:textId="77777777" w:rsidR="00664F19" w:rsidRDefault="00664F19" w:rsidP="00502CBA">
            <w:pPr>
              <w:rPr>
                <w:rFonts w:ascii="Calibri" w:hAnsi="Calibri" w:cs="Calibri"/>
                <w:color w:val="000000"/>
              </w:rPr>
            </w:pPr>
            <w:r>
              <w:rPr>
                <w:rFonts w:ascii="Calibri" w:hAnsi="Calibri" w:cs="Calibri"/>
                <w:color w:val="000000"/>
              </w:rPr>
              <w:t>https://doi.org/10.1097/dss.0000000000002336</w:t>
            </w:r>
          </w:p>
        </w:tc>
        <w:tc>
          <w:tcPr>
            <w:tcW w:w="7513" w:type="dxa"/>
            <w:vAlign w:val="bottom"/>
          </w:tcPr>
          <w:p w14:paraId="4992CF4C" w14:textId="77777777" w:rsidR="00664F19" w:rsidRDefault="00664F19" w:rsidP="004B2214">
            <w:pPr>
              <w:rPr>
                <w:rFonts w:ascii="Calibri" w:hAnsi="Calibri" w:cs="Calibri"/>
                <w:color w:val="000000"/>
              </w:rPr>
            </w:pPr>
            <w:proofErr w:type="spellStart"/>
            <w:r>
              <w:rPr>
                <w:rFonts w:ascii="Calibri" w:hAnsi="Calibri" w:cs="Calibri"/>
                <w:color w:val="000000"/>
              </w:rPr>
              <w:t>DSD</w:t>
            </w:r>
            <w:proofErr w:type="spellEnd"/>
            <w:r>
              <w:rPr>
                <w:rFonts w:ascii="Calibri" w:hAnsi="Calibri" w:cs="Calibri"/>
                <w:color w:val="000000"/>
              </w:rPr>
              <w:t xml:space="preserve"> </w:t>
            </w:r>
            <w:proofErr w:type="spellStart"/>
            <w:r>
              <w:rPr>
                <w:rFonts w:ascii="Calibri" w:hAnsi="Calibri" w:cs="Calibri"/>
                <w:color w:val="000000"/>
              </w:rPr>
              <w:t>DID</w:t>
            </w:r>
            <w:proofErr w:type="spellEnd"/>
            <w:r>
              <w:rPr>
                <w:rFonts w:ascii="Calibri" w:hAnsi="Calibri" w:cs="Calibri"/>
                <w:color w:val="000000"/>
              </w:rPr>
              <w:t xml:space="preserve"> </w:t>
            </w:r>
            <w:proofErr w:type="spellStart"/>
            <w:r>
              <w:rPr>
                <w:rFonts w:ascii="Calibri" w:hAnsi="Calibri" w:cs="Calibri"/>
                <w:color w:val="000000"/>
              </w:rPr>
              <w:t>NOT</w:t>
            </w:r>
            <w:proofErr w:type="spellEnd"/>
            <w:r>
              <w:rPr>
                <w:rFonts w:ascii="Calibri" w:hAnsi="Calibri" w:cs="Calibri"/>
                <w:color w:val="000000"/>
              </w:rPr>
              <w:t xml:space="preserve"> </w:t>
            </w:r>
            <w:proofErr w:type="spellStart"/>
            <w:r>
              <w:rPr>
                <w:rFonts w:ascii="Calibri" w:hAnsi="Calibri" w:cs="Calibri"/>
                <w:color w:val="000000"/>
              </w:rPr>
              <w:t>OCCUR</w:t>
            </w:r>
            <w:proofErr w:type="spellEnd"/>
          </w:p>
        </w:tc>
      </w:tr>
      <w:tr w:rsidR="00664F19" w:rsidRPr="00032C6F" w14:paraId="4E588B47" w14:textId="77777777" w:rsidTr="00502CBA">
        <w:tc>
          <w:tcPr>
            <w:tcW w:w="3085" w:type="dxa"/>
            <w:vAlign w:val="bottom"/>
          </w:tcPr>
          <w:p w14:paraId="26E33CFE" w14:textId="77777777" w:rsidR="00664F19" w:rsidRDefault="00664F19" w:rsidP="004B2214">
            <w:pPr>
              <w:rPr>
                <w:rFonts w:ascii="Calibri" w:hAnsi="Calibri" w:cs="Calibri"/>
                <w:color w:val="000000"/>
              </w:rPr>
            </w:pPr>
            <w:proofErr w:type="spellStart"/>
            <w:r>
              <w:rPr>
                <w:rFonts w:ascii="Calibri" w:hAnsi="Calibri" w:cs="Calibri"/>
                <w:color w:val="000000"/>
              </w:rPr>
              <w:t>PUEBLA-TORNERO</w:t>
            </w:r>
            <w:proofErr w:type="spellEnd"/>
            <w:r>
              <w:rPr>
                <w:rFonts w:ascii="Calibri" w:hAnsi="Calibri" w:cs="Calibri"/>
                <w:color w:val="000000"/>
              </w:rPr>
              <w:t>, 2021</w:t>
            </w:r>
          </w:p>
        </w:tc>
        <w:tc>
          <w:tcPr>
            <w:tcW w:w="3827" w:type="dxa"/>
            <w:vAlign w:val="bottom"/>
          </w:tcPr>
          <w:p w14:paraId="76A790B8" w14:textId="77777777" w:rsidR="00664F19" w:rsidRDefault="00664F19" w:rsidP="00502CBA">
            <w:pPr>
              <w:rPr>
                <w:rFonts w:ascii="Calibri" w:hAnsi="Calibri" w:cs="Calibri"/>
                <w:color w:val="000000"/>
              </w:rPr>
            </w:pPr>
            <w:r>
              <w:rPr>
                <w:rFonts w:ascii="Calibri" w:hAnsi="Calibri" w:cs="Calibri"/>
                <w:color w:val="000000"/>
              </w:rPr>
              <w:t>https://doi.org/10.1016/j.jaad.2020.12.020</w:t>
            </w:r>
          </w:p>
        </w:tc>
        <w:tc>
          <w:tcPr>
            <w:tcW w:w="7513" w:type="dxa"/>
            <w:vAlign w:val="bottom"/>
          </w:tcPr>
          <w:p w14:paraId="1567E8BE" w14:textId="77777777" w:rsidR="00664F19" w:rsidRPr="002614F0" w:rsidRDefault="00664F19" w:rsidP="004B2214">
            <w:pPr>
              <w:rPr>
                <w:rFonts w:ascii="Calibri" w:hAnsi="Calibri" w:cs="Calibri"/>
                <w:color w:val="000000"/>
                <w:lang w:val="en-US"/>
              </w:rPr>
            </w:pPr>
            <w:proofErr w:type="spellStart"/>
            <w:r w:rsidRPr="002614F0">
              <w:rPr>
                <w:rFonts w:ascii="Calibri" w:hAnsi="Calibri" w:cs="Calibri"/>
                <w:color w:val="000000"/>
                <w:lang w:val="en-US"/>
              </w:rPr>
              <w:t>DSD</w:t>
            </w:r>
            <w:proofErr w:type="spellEnd"/>
            <w:r w:rsidRPr="002614F0">
              <w:rPr>
                <w:rFonts w:ascii="Calibri" w:hAnsi="Calibri" w:cs="Calibri"/>
                <w:color w:val="000000"/>
                <w:lang w:val="en-US"/>
              </w:rPr>
              <w:t xml:space="preserve"> NOT REPORTED. IT WAS REPORTED AS PART OF 'DISEASE-SPECIFIC POOR OUTCOMES'</w:t>
            </w:r>
          </w:p>
        </w:tc>
      </w:tr>
      <w:tr w:rsidR="00664F19" w:rsidRPr="007430BC" w14:paraId="5C6AAB5F" w14:textId="77777777" w:rsidTr="00502CBA">
        <w:tc>
          <w:tcPr>
            <w:tcW w:w="3085" w:type="dxa"/>
            <w:vAlign w:val="bottom"/>
          </w:tcPr>
          <w:p w14:paraId="35E3FCDC" w14:textId="77777777" w:rsidR="00664F19" w:rsidRDefault="00664F19" w:rsidP="004B2214">
            <w:pPr>
              <w:rPr>
                <w:rFonts w:ascii="Calibri" w:hAnsi="Calibri" w:cs="Calibri"/>
                <w:color w:val="000000"/>
              </w:rPr>
            </w:pPr>
            <w:proofErr w:type="spellStart"/>
            <w:r>
              <w:rPr>
                <w:rFonts w:ascii="Calibri" w:hAnsi="Calibri" w:cs="Calibri"/>
                <w:color w:val="000000"/>
              </w:rPr>
              <w:t>REYNOLDS</w:t>
            </w:r>
            <w:proofErr w:type="spellEnd"/>
            <w:r>
              <w:rPr>
                <w:rFonts w:ascii="Calibri" w:hAnsi="Calibri" w:cs="Calibri"/>
                <w:color w:val="000000"/>
              </w:rPr>
              <w:t>, 2020</w:t>
            </w:r>
          </w:p>
        </w:tc>
        <w:tc>
          <w:tcPr>
            <w:tcW w:w="3827" w:type="dxa"/>
            <w:vAlign w:val="bottom"/>
          </w:tcPr>
          <w:p w14:paraId="06684424" w14:textId="77777777" w:rsidR="00664F19" w:rsidRDefault="00664F19" w:rsidP="00502CBA">
            <w:pPr>
              <w:rPr>
                <w:rFonts w:ascii="Calibri" w:hAnsi="Calibri" w:cs="Calibri"/>
                <w:color w:val="000000"/>
              </w:rPr>
            </w:pPr>
            <w:r>
              <w:rPr>
                <w:rFonts w:ascii="Calibri" w:hAnsi="Calibri" w:cs="Calibri"/>
                <w:color w:val="000000"/>
              </w:rPr>
              <w:t>https://doi.org/10.1111/bjd.19693</w:t>
            </w:r>
          </w:p>
        </w:tc>
        <w:tc>
          <w:tcPr>
            <w:tcW w:w="7513" w:type="dxa"/>
            <w:vAlign w:val="bottom"/>
          </w:tcPr>
          <w:p w14:paraId="690ABFBD" w14:textId="77777777" w:rsidR="00664F19" w:rsidRDefault="00664F19" w:rsidP="004B2214">
            <w:pPr>
              <w:rPr>
                <w:rFonts w:ascii="Calibri" w:hAnsi="Calibri" w:cs="Calibri"/>
                <w:color w:val="000000"/>
              </w:rPr>
            </w:pPr>
            <w:proofErr w:type="spellStart"/>
            <w:r>
              <w:rPr>
                <w:rFonts w:ascii="Calibri" w:hAnsi="Calibri" w:cs="Calibri"/>
                <w:color w:val="000000"/>
              </w:rPr>
              <w:t>RISK</w:t>
            </w:r>
            <w:proofErr w:type="spellEnd"/>
            <w:r>
              <w:rPr>
                <w:rFonts w:ascii="Calibri" w:hAnsi="Calibri" w:cs="Calibri"/>
                <w:color w:val="000000"/>
              </w:rPr>
              <w:t xml:space="preserve"> </w:t>
            </w:r>
            <w:proofErr w:type="spellStart"/>
            <w:r>
              <w:rPr>
                <w:rFonts w:ascii="Calibri" w:hAnsi="Calibri" w:cs="Calibri"/>
                <w:color w:val="000000"/>
              </w:rPr>
              <w:t>FACTORS</w:t>
            </w:r>
            <w:proofErr w:type="spellEnd"/>
            <w:r>
              <w:rPr>
                <w:rFonts w:ascii="Calibri" w:hAnsi="Calibri" w:cs="Calibri"/>
                <w:color w:val="000000"/>
              </w:rPr>
              <w:t xml:space="preserve"> </w:t>
            </w:r>
            <w:proofErr w:type="spellStart"/>
            <w:r>
              <w:rPr>
                <w:rFonts w:ascii="Calibri" w:hAnsi="Calibri" w:cs="Calibri"/>
                <w:color w:val="000000"/>
              </w:rPr>
              <w:t>NOT</w:t>
            </w:r>
            <w:proofErr w:type="spellEnd"/>
            <w:r>
              <w:rPr>
                <w:rFonts w:ascii="Calibri" w:hAnsi="Calibri" w:cs="Calibri"/>
                <w:color w:val="000000"/>
              </w:rPr>
              <w:t xml:space="preserve"> </w:t>
            </w:r>
            <w:proofErr w:type="spellStart"/>
            <w:r>
              <w:rPr>
                <w:rFonts w:ascii="Calibri" w:hAnsi="Calibri" w:cs="Calibri"/>
                <w:color w:val="000000"/>
              </w:rPr>
              <w:t>ASSESSED</w:t>
            </w:r>
            <w:proofErr w:type="spellEnd"/>
          </w:p>
        </w:tc>
      </w:tr>
      <w:tr w:rsidR="00664F19" w:rsidRPr="00032C6F" w14:paraId="44C90278" w14:textId="77777777" w:rsidTr="00502CBA">
        <w:tc>
          <w:tcPr>
            <w:tcW w:w="3085" w:type="dxa"/>
            <w:vAlign w:val="bottom"/>
          </w:tcPr>
          <w:p w14:paraId="033D4311" w14:textId="77777777" w:rsidR="00664F19" w:rsidRDefault="00664F19" w:rsidP="004B2214">
            <w:pPr>
              <w:rPr>
                <w:rFonts w:ascii="Calibri" w:hAnsi="Calibri" w:cs="Calibri"/>
                <w:color w:val="000000"/>
              </w:rPr>
            </w:pPr>
            <w:proofErr w:type="spellStart"/>
            <w:r>
              <w:rPr>
                <w:rFonts w:ascii="Calibri" w:hAnsi="Calibri" w:cs="Calibri"/>
                <w:color w:val="000000"/>
              </w:rPr>
              <w:lastRenderedPageBreak/>
              <w:t>RITTER</w:t>
            </w:r>
            <w:proofErr w:type="spellEnd"/>
            <w:r>
              <w:rPr>
                <w:rFonts w:ascii="Calibri" w:hAnsi="Calibri" w:cs="Calibri"/>
                <w:color w:val="000000"/>
              </w:rPr>
              <w:t>, 2020</w:t>
            </w:r>
          </w:p>
        </w:tc>
        <w:tc>
          <w:tcPr>
            <w:tcW w:w="3827" w:type="dxa"/>
            <w:vAlign w:val="bottom"/>
          </w:tcPr>
          <w:p w14:paraId="604297B3" w14:textId="77777777" w:rsidR="00664F19" w:rsidRDefault="00664F19" w:rsidP="00502CBA">
            <w:pPr>
              <w:rPr>
                <w:rFonts w:ascii="Calibri" w:hAnsi="Calibri" w:cs="Calibri"/>
                <w:color w:val="000000"/>
              </w:rPr>
            </w:pPr>
            <w:r>
              <w:rPr>
                <w:rFonts w:ascii="Calibri" w:hAnsi="Calibri" w:cs="Calibri"/>
                <w:color w:val="000000"/>
              </w:rPr>
              <w:t>https://doi.org/10.1002/hed.26546</w:t>
            </w:r>
          </w:p>
        </w:tc>
        <w:tc>
          <w:tcPr>
            <w:tcW w:w="7513" w:type="dxa"/>
            <w:vAlign w:val="bottom"/>
          </w:tcPr>
          <w:p w14:paraId="75C29487" w14:textId="77777777" w:rsidR="00664F19" w:rsidRPr="002614F0" w:rsidRDefault="00664F19" w:rsidP="004B2214">
            <w:pPr>
              <w:rPr>
                <w:rFonts w:ascii="Calibri" w:hAnsi="Calibri" w:cs="Calibri"/>
                <w:color w:val="000000"/>
                <w:lang w:val="en-US"/>
              </w:rPr>
            </w:pPr>
            <w:r w:rsidRPr="002614F0">
              <w:rPr>
                <w:rFonts w:ascii="Calibri" w:hAnsi="Calibri" w:cs="Calibri"/>
                <w:color w:val="000000"/>
                <w:lang w:val="en-US"/>
              </w:rPr>
              <w:t xml:space="preserve">NO HR REPORTED. METASTATIC TOGETHER WITH LOCALIZED. </w:t>
            </w:r>
          </w:p>
        </w:tc>
      </w:tr>
      <w:tr w:rsidR="00664F19" w:rsidRPr="007430BC" w14:paraId="3A219739" w14:textId="77777777" w:rsidTr="00502CBA">
        <w:tc>
          <w:tcPr>
            <w:tcW w:w="3085" w:type="dxa"/>
            <w:vAlign w:val="bottom"/>
          </w:tcPr>
          <w:p w14:paraId="6E708025" w14:textId="77777777" w:rsidR="00664F19" w:rsidRDefault="00664F19" w:rsidP="004B2214">
            <w:pPr>
              <w:rPr>
                <w:rFonts w:ascii="Calibri" w:hAnsi="Calibri" w:cs="Calibri"/>
                <w:color w:val="000000"/>
              </w:rPr>
            </w:pPr>
            <w:proofErr w:type="spellStart"/>
            <w:r>
              <w:rPr>
                <w:rFonts w:ascii="Calibri" w:hAnsi="Calibri" w:cs="Calibri"/>
                <w:color w:val="000000"/>
              </w:rPr>
              <w:t>RODRIGUEZ</w:t>
            </w:r>
            <w:proofErr w:type="spellEnd"/>
            <w:r>
              <w:rPr>
                <w:rFonts w:ascii="Calibri" w:hAnsi="Calibri" w:cs="Calibri"/>
                <w:color w:val="000000"/>
              </w:rPr>
              <w:t>, 2020</w:t>
            </w:r>
          </w:p>
        </w:tc>
        <w:tc>
          <w:tcPr>
            <w:tcW w:w="3827" w:type="dxa"/>
            <w:vAlign w:val="bottom"/>
          </w:tcPr>
          <w:p w14:paraId="6CF10160" w14:textId="77777777" w:rsidR="00664F19" w:rsidRDefault="00664F19" w:rsidP="00502CBA">
            <w:pPr>
              <w:rPr>
                <w:rFonts w:ascii="Calibri" w:hAnsi="Calibri" w:cs="Calibri"/>
                <w:color w:val="000000"/>
              </w:rPr>
            </w:pPr>
            <w:r>
              <w:rPr>
                <w:rFonts w:ascii="Calibri" w:hAnsi="Calibri" w:cs="Calibri"/>
                <w:color w:val="000000"/>
              </w:rPr>
              <w:t>https://doi.org/10.1016/j.jaad.2020.08.083</w:t>
            </w:r>
          </w:p>
        </w:tc>
        <w:tc>
          <w:tcPr>
            <w:tcW w:w="7513" w:type="dxa"/>
            <w:vAlign w:val="bottom"/>
          </w:tcPr>
          <w:p w14:paraId="74CEBC7A" w14:textId="77777777" w:rsidR="00664F19" w:rsidRDefault="00664F19" w:rsidP="004B2214">
            <w:pPr>
              <w:rPr>
                <w:rFonts w:ascii="Calibri" w:hAnsi="Calibri" w:cs="Calibri"/>
                <w:color w:val="000000"/>
              </w:rPr>
            </w:pPr>
            <w:proofErr w:type="spellStart"/>
            <w:r>
              <w:rPr>
                <w:rFonts w:ascii="Calibri" w:hAnsi="Calibri" w:cs="Calibri"/>
                <w:color w:val="000000"/>
              </w:rPr>
              <w:t>DSD</w:t>
            </w:r>
            <w:proofErr w:type="spellEnd"/>
            <w:r>
              <w:rPr>
                <w:rFonts w:ascii="Calibri" w:hAnsi="Calibri" w:cs="Calibri"/>
                <w:color w:val="000000"/>
              </w:rPr>
              <w:t xml:space="preserve"> </w:t>
            </w:r>
            <w:proofErr w:type="spellStart"/>
            <w:r>
              <w:rPr>
                <w:rFonts w:ascii="Calibri" w:hAnsi="Calibri" w:cs="Calibri"/>
                <w:color w:val="000000"/>
              </w:rPr>
              <w:t>NOT</w:t>
            </w:r>
            <w:proofErr w:type="spellEnd"/>
            <w:r>
              <w:rPr>
                <w:rFonts w:ascii="Calibri" w:hAnsi="Calibri" w:cs="Calibri"/>
                <w:color w:val="000000"/>
              </w:rPr>
              <w:t xml:space="preserve"> </w:t>
            </w:r>
            <w:proofErr w:type="spellStart"/>
            <w:r>
              <w:rPr>
                <w:rFonts w:ascii="Calibri" w:hAnsi="Calibri" w:cs="Calibri"/>
                <w:color w:val="000000"/>
              </w:rPr>
              <w:t>REPORTED</w:t>
            </w:r>
            <w:proofErr w:type="spellEnd"/>
          </w:p>
        </w:tc>
      </w:tr>
      <w:tr w:rsidR="00664F19" w:rsidRPr="00032C6F" w14:paraId="6E2B1395" w14:textId="77777777" w:rsidTr="00502CBA">
        <w:tc>
          <w:tcPr>
            <w:tcW w:w="3085" w:type="dxa"/>
            <w:vAlign w:val="bottom"/>
          </w:tcPr>
          <w:p w14:paraId="35B325C6" w14:textId="77777777" w:rsidR="00664F19" w:rsidRDefault="00664F19" w:rsidP="004B2214">
            <w:pPr>
              <w:rPr>
                <w:rFonts w:ascii="Calibri" w:hAnsi="Calibri" w:cs="Calibri"/>
                <w:color w:val="000000"/>
              </w:rPr>
            </w:pPr>
            <w:proofErr w:type="spellStart"/>
            <w:r>
              <w:rPr>
                <w:rFonts w:ascii="Calibri" w:hAnsi="Calibri" w:cs="Calibri"/>
                <w:color w:val="000000"/>
              </w:rPr>
              <w:t>RUIZ</w:t>
            </w:r>
            <w:proofErr w:type="spellEnd"/>
            <w:r>
              <w:rPr>
                <w:rFonts w:ascii="Calibri" w:hAnsi="Calibri" w:cs="Calibri"/>
                <w:color w:val="000000"/>
              </w:rPr>
              <w:t>, 2020</w:t>
            </w:r>
          </w:p>
        </w:tc>
        <w:tc>
          <w:tcPr>
            <w:tcW w:w="3827" w:type="dxa"/>
            <w:vAlign w:val="bottom"/>
          </w:tcPr>
          <w:p w14:paraId="34BCDC05" w14:textId="77777777" w:rsidR="00664F19" w:rsidRDefault="00664F19" w:rsidP="00502CBA">
            <w:pPr>
              <w:rPr>
                <w:rFonts w:ascii="Calibri" w:hAnsi="Calibri" w:cs="Calibri"/>
                <w:color w:val="000000"/>
              </w:rPr>
            </w:pPr>
            <w:r>
              <w:rPr>
                <w:rFonts w:ascii="Calibri" w:hAnsi="Calibri" w:cs="Calibri"/>
                <w:color w:val="000000"/>
              </w:rPr>
              <w:t>https://doi.org/10.1016/j.jaad.2019.07.048</w:t>
            </w:r>
          </w:p>
        </w:tc>
        <w:tc>
          <w:tcPr>
            <w:tcW w:w="7513" w:type="dxa"/>
            <w:vAlign w:val="bottom"/>
          </w:tcPr>
          <w:p w14:paraId="4C518368" w14:textId="77777777" w:rsidR="00664F19" w:rsidRPr="002614F0" w:rsidRDefault="00664F19" w:rsidP="004B2214">
            <w:pPr>
              <w:rPr>
                <w:rFonts w:ascii="Calibri" w:hAnsi="Calibri" w:cs="Calibri"/>
                <w:color w:val="000000"/>
                <w:lang w:val="en-US"/>
              </w:rPr>
            </w:pPr>
            <w:r w:rsidRPr="002614F0">
              <w:rPr>
                <w:rFonts w:ascii="Calibri" w:hAnsi="Calibri" w:cs="Calibri"/>
                <w:color w:val="000000"/>
                <w:lang w:val="en-US"/>
              </w:rPr>
              <w:t>RISK FACTORS OF INTEREST MATCHED</w:t>
            </w:r>
          </w:p>
        </w:tc>
      </w:tr>
      <w:tr w:rsidR="00664F19" w:rsidRPr="00032C6F" w14:paraId="5576A43B" w14:textId="77777777" w:rsidTr="00502CBA">
        <w:tc>
          <w:tcPr>
            <w:tcW w:w="3085" w:type="dxa"/>
            <w:vAlign w:val="bottom"/>
          </w:tcPr>
          <w:p w14:paraId="059B1D10" w14:textId="77777777" w:rsidR="00664F19" w:rsidRDefault="00664F19" w:rsidP="004B2214">
            <w:pPr>
              <w:rPr>
                <w:rFonts w:ascii="Calibri" w:hAnsi="Calibri" w:cs="Calibri"/>
                <w:color w:val="000000"/>
              </w:rPr>
            </w:pPr>
            <w:proofErr w:type="spellStart"/>
            <w:r>
              <w:rPr>
                <w:rFonts w:ascii="Calibri" w:hAnsi="Calibri" w:cs="Calibri"/>
                <w:color w:val="000000"/>
              </w:rPr>
              <w:t>SAITO</w:t>
            </w:r>
            <w:proofErr w:type="spellEnd"/>
            <w:r>
              <w:rPr>
                <w:rFonts w:ascii="Calibri" w:hAnsi="Calibri" w:cs="Calibri"/>
                <w:color w:val="000000"/>
              </w:rPr>
              <w:t>, 2020</w:t>
            </w:r>
          </w:p>
        </w:tc>
        <w:tc>
          <w:tcPr>
            <w:tcW w:w="3827" w:type="dxa"/>
            <w:vAlign w:val="bottom"/>
          </w:tcPr>
          <w:p w14:paraId="2AB6B1E0" w14:textId="77777777" w:rsidR="00664F19" w:rsidRDefault="00664F19" w:rsidP="00502CBA">
            <w:pPr>
              <w:rPr>
                <w:rFonts w:ascii="Calibri" w:hAnsi="Calibri" w:cs="Calibri"/>
                <w:color w:val="000000"/>
              </w:rPr>
            </w:pPr>
            <w:r>
              <w:rPr>
                <w:rFonts w:ascii="Calibri" w:hAnsi="Calibri" w:cs="Calibri"/>
                <w:color w:val="000000"/>
              </w:rPr>
              <w:t>https://doi.org/10.1007/s10147-020-01830-7</w:t>
            </w:r>
          </w:p>
        </w:tc>
        <w:tc>
          <w:tcPr>
            <w:tcW w:w="7513" w:type="dxa"/>
            <w:vAlign w:val="bottom"/>
          </w:tcPr>
          <w:p w14:paraId="3DD2A7A8" w14:textId="77777777" w:rsidR="00664F19" w:rsidRPr="002614F0" w:rsidRDefault="00664F19" w:rsidP="004B2214">
            <w:pPr>
              <w:rPr>
                <w:rFonts w:ascii="Calibri" w:hAnsi="Calibri" w:cs="Calibri"/>
                <w:color w:val="000000"/>
                <w:lang w:val="en-US"/>
              </w:rPr>
            </w:pPr>
            <w:r w:rsidRPr="002614F0">
              <w:rPr>
                <w:rFonts w:ascii="Calibri" w:hAnsi="Calibri" w:cs="Calibri"/>
                <w:color w:val="000000"/>
                <w:lang w:val="en-US"/>
              </w:rPr>
              <w:t xml:space="preserve">RISK FACTORS OF INTEREST NOT ASSESSED FOR </w:t>
            </w:r>
            <w:proofErr w:type="spellStart"/>
            <w:r w:rsidRPr="002614F0">
              <w:rPr>
                <w:rFonts w:ascii="Calibri" w:hAnsi="Calibri" w:cs="Calibri"/>
                <w:color w:val="000000"/>
                <w:lang w:val="en-US"/>
              </w:rPr>
              <w:t>DSD</w:t>
            </w:r>
            <w:proofErr w:type="spellEnd"/>
          </w:p>
        </w:tc>
      </w:tr>
      <w:tr w:rsidR="00664F19" w:rsidRPr="007430BC" w14:paraId="04D3219A" w14:textId="77777777" w:rsidTr="00502CBA">
        <w:tc>
          <w:tcPr>
            <w:tcW w:w="3085" w:type="dxa"/>
            <w:vAlign w:val="bottom"/>
          </w:tcPr>
          <w:p w14:paraId="43876139" w14:textId="77777777" w:rsidR="00664F19" w:rsidRDefault="00664F19" w:rsidP="004B2214">
            <w:pPr>
              <w:rPr>
                <w:rFonts w:ascii="Calibri" w:hAnsi="Calibri" w:cs="Calibri"/>
                <w:color w:val="000000"/>
              </w:rPr>
            </w:pPr>
            <w:proofErr w:type="spellStart"/>
            <w:r>
              <w:rPr>
                <w:rFonts w:ascii="Calibri" w:hAnsi="Calibri" w:cs="Calibri"/>
                <w:color w:val="000000"/>
              </w:rPr>
              <w:t>SAYAN</w:t>
            </w:r>
            <w:proofErr w:type="spellEnd"/>
            <w:r>
              <w:rPr>
                <w:rFonts w:ascii="Calibri" w:hAnsi="Calibri" w:cs="Calibri"/>
                <w:color w:val="000000"/>
              </w:rPr>
              <w:t>, 2020</w:t>
            </w:r>
          </w:p>
        </w:tc>
        <w:tc>
          <w:tcPr>
            <w:tcW w:w="3827" w:type="dxa"/>
            <w:vAlign w:val="bottom"/>
          </w:tcPr>
          <w:p w14:paraId="3BA98FDD" w14:textId="77777777" w:rsidR="00664F19" w:rsidRDefault="00664F19" w:rsidP="00502CBA">
            <w:pPr>
              <w:rPr>
                <w:rFonts w:ascii="Calibri" w:hAnsi="Calibri" w:cs="Calibri"/>
                <w:color w:val="000000"/>
              </w:rPr>
            </w:pPr>
            <w:r>
              <w:rPr>
                <w:rFonts w:ascii="Calibri" w:hAnsi="Calibri" w:cs="Calibri"/>
                <w:color w:val="000000"/>
              </w:rPr>
              <w:t>https://doi.org/10.1016/j.bjoms.2020.04.029</w:t>
            </w:r>
          </w:p>
        </w:tc>
        <w:tc>
          <w:tcPr>
            <w:tcW w:w="7513" w:type="dxa"/>
            <w:vAlign w:val="bottom"/>
          </w:tcPr>
          <w:p w14:paraId="7300E80D" w14:textId="77777777" w:rsidR="00664F19" w:rsidRDefault="00664F19" w:rsidP="004B2214">
            <w:pPr>
              <w:rPr>
                <w:rFonts w:ascii="Calibri" w:hAnsi="Calibri" w:cs="Calibri"/>
                <w:color w:val="000000"/>
              </w:rPr>
            </w:pPr>
            <w:proofErr w:type="spellStart"/>
            <w:r>
              <w:rPr>
                <w:rFonts w:ascii="Calibri" w:hAnsi="Calibri" w:cs="Calibri"/>
                <w:color w:val="000000"/>
              </w:rPr>
              <w:t>DSD</w:t>
            </w:r>
            <w:proofErr w:type="spellEnd"/>
            <w:r>
              <w:rPr>
                <w:rFonts w:ascii="Calibri" w:hAnsi="Calibri" w:cs="Calibri"/>
                <w:color w:val="000000"/>
              </w:rPr>
              <w:t xml:space="preserve"> </w:t>
            </w:r>
            <w:proofErr w:type="spellStart"/>
            <w:r>
              <w:rPr>
                <w:rFonts w:ascii="Calibri" w:hAnsi="Calibri" w:cs="Calibri"/>
                <w:color w:val="000000"/>
              </w:rPr>
              <w:t>NOT</w:t>
            </w:r>
            <w:proofErr w:type="spellEnd"/>
            <w:r>
              <w:rPr>
                <w:rFonts w:ascii="Calibri" w:hAnsi="Calibri" w:cs="Calibri"/>
                <w:color w:val="000000"/>
              </w:rPr>
              <w:t xml:space="preserve"> </w:t>
            </w:r>
            <w:proofErr w:type="spellStart"/>
            <w:r>
              <w:rPr>
                <w:rFonts w:ascii="Calibri" w:hAnsi="Calibri" w:cs="Calibri"/>
                <w:color w:val="000000"/>
              </w:rPr>
              <w:t>REPORTED</w:t>
            </w:r>
            <w:proofErr w:type="spellEnd"/>
          </w:p>
        </w:tc>
      </w:tr>
      <w:tr w:rsidR="00664F19" w:rsidRPr="00032C6F" w14:paraId="5C8CBAAB" w14:textId="77777777" w:rsidTr="00502CBA">
        <w:tc>
          <w:tcPr>
            <w:tcW w:w="3085" w:type="dxa"/>
            <w:vAlign w:val="bottom"/>
          </w:tcPr>
          <w:p w14:paraId="32BCD38F" w14:textId="77777777" w:rsidR="00664F19" w:rsidRDefault="00664F19" w:rsidP="004B2214">
            <w:pPr>
              <w:rPr>
                <w:rFonts w:ascii="Calibri" w:hAnsi="Calibri" w:cs="Calibri"/>
                <w:color w:val="000000"/>
              </w:rPr>
            </w:pPr>
            <w:proofErr w:type="spellStart"/>
            <w:r>
              <w:rPr>
                <w:rFonts w:ascii="Calibri" w:hAnsi="Calibri" w:cs="Calibri"/>
                <w:color w:val="000000"/>
              </w:rPr>
              <w:t>SOOD</w:t>
            </w:r>
            <w:proofErr w:type="spellEnd"/>
            <w:r>
              <w:rPr>
                <w:rFonts w:ascii="Calibri" w:hAnsi="Calibri" w:cs="Calibri"/>
                <w:color w:val="000000"/>
              </w:rPr>
              <w:t>, 2020</w:t>
            </w:r>
          </w:p>
        </w:tc>
        <w:tc>
          <w:tcPr>
            <w:tcW w:w="3827" w:type="dxa"/>
            <w:vAlign w:val="bottom"/>
          </w:tcPr>
          <w:p w14:paraId="110CDAC9" w14:textId="77777777" w:rsidR="00664F19" w:rsidRDefault="00664F19" w:rsidP="00502CBA">
            <w:pPr>
              <w:rPr>
                <w:rFonts w:ascii="Calibri" w:hAnsi="Calibri" w:cs="Calibri"/>
                <w:color w:val="000000"/>
              </w:rPr>
            </w:pPr>
            <w:r>
              <w:rPr>
                <w:rFonts w:ascii="Calibri" w:hAnsi="Calibri" w:cs="Calibri"/>
                <w:color w:val="000000"/>
              </w:rPr>
              <w:t>https://doi.org/10.12968/jowc.2020.29.10.556</w:t>
            </w:r>
          </w:p>
        </w:tc>
        <w:tc>
          <w:tcPr>
            <w:tcW w:w="7513" w:type="dxa"/>
            <w:vAlign w:val="bottom"/>
          </w:tcPr>
          <w:p w14:paraId="35320F96" w14:textId="77777777" w:rsidR="00664F19" w:rsidRPr="002614F0" w:rsidRDefault="00664F19" w:rsidP="004B2214">
            <w:pPr>
              <w:rPr>
                <w:rFonts w:ascii="Calibri" w:hAnsi="Calibri" w:cs="Calibri"/>
                <w:color w:val="000000"/>
                <w:lang w:val="en-US"/>
              </w:rPr>
            </w:pPr>
            <w:r w:rsidRPr="002614F0">
              <w:rPr>
                <w:rFonts w:ascii="Calibri" w:hAnsi="Calibri" w:cs="Calibri"/>
                <w:color w:val="000000"/>
                <w:lang w:val="en-US"/>
              </w:rPr>
              <w:t>RISK FACTORS OF INTEREST NOT ASSESSED</w:t>
            </w:r>
          </w:p>
        </w:tc>
      </w:tr>
      <w:tr w:rsidR="00664F19" w:rsidRPr="00032C6F" w14:paraId="006810BC" w14:textId="77777777" w:rsidTr="00502CBA">
        <w:tc>
          <w:tcPr>
            <w:tcW w:w="3085" w:type="dxa"/>
            <w:vAlign w:val="bottom"/>
          </w:tcPr>
          <w:p w14:paraId="1DE20F69" w14:textId="77777777" w:rsidR="00664F19" w:rsidRDefault="00664F19" w:rsidP="004B2214">
            <w:pPr>
              <w:rPr>
                <w:rFonts w:ascii="Calibri" w:hAnsi="Calibri" w:cs="Calibri"/>
                <w:color w:val="000000"/>
              </w:rPr>
            </w:pPr>
            <w:proofErr w:type="spellStart"/>
            <w:r>
              <w:rPr>
                <w:rFonts w:ascii="Calibri" w:hAnsi="Calibri" w:cs="Calibri"/>
                <w:color w:val="000000"/>
              </w:rPr>
              <w:t>STEVENSON</w:t>
            </w:r>
            <w:proofErr w:type="spellEnd"/>
            <w:r>
              <w:rPr>
                <w:rFonts w:ascii="Calibri" w:hAnsi="Calibri" w:cs="Calibri"/>
                <w:color w:val="000000"/>
              </w:rPr>
              <w:t>, 2020</w:t>
            </w:r>
          </w:p>
        </w:tc>
        <w:tc>
          <w:tcPr>
            <w:tcW w:w="3827" w:type="dxa"/>
            <w:vAlign w:val="bottom"/>
          </w:tcPr>
          <w:p w14:paraId="0475E818" w14:textId="77777777" w:rsidR="00664F19" w:rsidRDefault="00664F19" w:rsidP="00502CBA">
            <w:pPr>
              <w:rPr>
                <w:rFonts w:ascii="Calibri" w:hAnsi="Calibri" w:cs="Calibri"/>
                <w:color w:val="000000"/>
              </w:rPr>
            </w:pPr>
            <w:r>
              <w:rPr>
                <w:rFonts w:ascii="Calibri" w:hAnsi="Calibri" w:cs="Calibri"/>
                <w:color w:val="000000"/>
              </w:rPr>
              <w:t>https://doi.org/10.1001/jamadermatol.2020.1984</w:t>
            </w:r>
          </w:p>
        </w:tc>
        <w:tc>
          <w:tcPr>
            <w:tcW w:w="7513" w:type="dxa"/>
            <w:vAlign w:val="bottom"/>
          </w:tcPr>
          <w:p w14:paraId="3A5595FE" w14:textId="77777777" w:rsidR="00664F19" w:rsidRPr="002614F0" w:rsidRDefault="00664F19" w:rsidP="004B2214">
            <w:pPr>
              <w:rPr>
                <w:rFonts w:ascii="Calibri" w:hAnsi="Calibri" w:cs="Calibri"/>
                <w:color w:val="000000"/>
                <w:lang w:val="en-US"/>
              </w:rPr>
            </w:pPr>
            <w:r w:rsidRPr="002614F0">
              <w:rPr>
                <w:rFonts w:ascii="Calibri" w:hAnsi="Calibri" w:cs="Calibri"/>
                <w:color w:val="000000"/>
                <w:lang w:val="en-US"/>
              </w:rPr>
              <w:t>RISK FACTORS OF INTEREST NOT ASSESSED</w:t>
            </w:r>
          </w:p>
        </w:tc>
      </w:tr>
      <w:tr w:rsidR="00664F19" w:rsidRPr="007430BC" w14:paraId="6F250C37" w14:textId="77777777" w:rsidTr="00502CBA">
        <w:tc>
          <w:tcPr>
            <w:tcW w:w="3085" w:type="dxa"/>
            <w:vAlign w:val="bottom"/>
          </w:tcPr>
          <w:p w14:paraId="3356BF82" w14:textId="77777777" w:rsidR="00664F19" w:rsidRDefault="00664F19" w:rsidP="004B2214">
            <w:pPr>
              <w:rPr>
                <w:rFonts w:ascii="Calibri" w:hAnsi="Calibri" w:cs="Calibri"/>
                <w:color w:val="000000"/>
              </w:rPr>
            </w:pPr>
            <w:proofErr w:type="spellStart"/>
            <w:r>
              <w:rPr>
                <w:rFonts w:ascii="Calibri" w:hAnsi="Calibri" w:cs="Calibri"/>
                <w:color w:val="000000"/>
              </w:rPr>
              <w:t>SVENSSON</w:t>
            </w:r>
            <w:proofErr w:type="spellEnd"/>
            <w:r>
              <w:rPr>
                <w:rFonts w:ascii="Calibri" w:hAnsi="Calibri" w:cs="Calibri"/>
                <w:color w:val="000000"/>
              </w:rPr>
              <w:t>, 2020</w:t>
            </w:r>
          </w:p>
        </w:tc>
        <w:tc>
          <w:tcPr>
            <w:tcW w:w="3827" w:type="dxa"/>
            <w:vAlign w:val="bottom"/>
          </w:tcPr>
          <w:p w14:paraId="21FDB572" w14:textId="77777777" w:rsidR="00664F19" w:rsidRDefault="00664F19" w:rsidP="00502CBA">
            <w:pPr>
              <w:rPr>
                <w:rFonts w:ascii="Calibri" w:hAnsi="Calibri" w:cs="Calibri"/>
                <w:color w:val="000000"/>
              </w:rPr>
            </w:pPr>
            <w:r>
              <w:rPr>
                <w:rFonts w:ascii="Calibri" w:hAnsi="Calibri" w:cs="Calibri"/>
                <w:color w:val="000000"/>
              </w:rPr>
              <w:t>https://doi.org/10.2340/00015555-3532</w:t>
            </w:r>
          </w:p>
        </w:tc>
        <w:tc>
          <w:tcPr>
            <w:tcW w:w="7513" w:type="dxa"/>
            <w:vAlign w:val="bottom"/>
          </w:tcPr>
          <w:p w14:paraId="1D26A8C3" w14:textId="77777777" w:rsidR="00664F19" w:rsidRDefault="00664F19" w:rsidP="004B2214">
            <w:pPr>
              <w:rPr>
                <w:rFonts w:ascii="Calibri" w:hAnsi="Calibri" w:cs="Calibri"/>
                <w:color w:val="000000"/>
              </w:rPr>
            </w:pPr>
            <w:proofErr w:type="spellStart"/>
            <w:r>
              <w:rPr>
                <w:rFonts w:ascii="Calibri" w:hAnsi="Calibri" w:cs="Calibri"/>
                <w:color w:val="000000"/>
              </w:rPr>
              <w:t>DSD</w:t>
            </w:r>
            <w:proofErr w:type="spellEnd"/>
            <w:r>
              <w:rPr>
                <w:rFonts w:ascii="Calibri" w:hAnsi="Calibri" w:cs="Calibri"/>
                <w:color w:val="000000"/>
              </w:rPr>
              <w:t xml:space="preserve"> </w:t>
            </w:r>
            <w:proofErr w:type="spellStart"/>
            <w:r>
              <w:rPr>
                <w:rFonts w:ascii="Calibri" w:hAnsi="Calibri" w:cs="Calibri"/>
                <w:color w:val="000000"/>
              </w:rPr>
              <w:t>NOT</w:t>
            </w:r>
            <w:proofErr w:type="spellEnd"/>
            <w:r>
              <w:rPr>
                <w:rFonts w:ascii="Calibri" w:hAnsi="Calibri" w:cs="Calibri"/>
                <w:color w:val="000000"/>
              </w:rPr>
              <w:t xml:space="preserve"> </w:t>
            </w:r>
            <w:proofErr w:type="spellStart"/>
            <w:r>
              <w:rPr>
                <w:rFonts w:ascii="Calibri" w:hAnsi="Calibri" w:cs="Calibri"/>
                <w:color w:val="000000"/>
              </w:rPr>
              <w:t>REPORTED</w:t>
            </w:r>
            <w:proofErr w:type="spellEnd"/>
          </w:p>
        </w:tc>
      </w:tr>
      <w:tr w:rsidR="00664F19" w:rsidRPr="007430BC" w14:paraId="3722044C" w14:textId="77777777" w:rsidTr="00502CBA">
        <w:tc>
          <w:tcPr>
            <w:tcW w:w="3085" w:type="dxa"/>
            <w:vAlign w:val="bottom"/>
          </w:tcPr>
          <w:p w14:paraId="7B528FD7" w14:textId="77777777" w:rsidR="00664F19" w:rsidRDefault="00664F19" w:rsidP="004B2214">
            <w:pPr>
              <w:rPr>
                <w:rFonts w:ascii="Calibri" w:hAnsi="Calibri" w:cs="Calibri"/>
                <w:color w:val="000000"/>
              </w:rPr>
            </w:pPr>
            <w:proofErr w:type="spellStart"/>
            <w:r>
              <w:rPr>
                <w:rFonts w:ascii="Calibri" w:hAnsi="Calibri" w:cs="Calibri"/>
                <w:color w:val="000000"/>
              </w:rPr>
              <w:t>TOPPI</w:t>
            </w:r>
            <w:proofErr w:type="spellEnd"/>
            <w:r>
              <w:rPr>
                <w:rFonts w:ascii="Calibri" w:hAnsi="Calibri" w:cs="Calibri"/>
                <w:color w:val="000000"/>
              </w:rPr>
              <w:t>, 2020</w:t>
            </w:r>
          </w:p>
        </w:tc>
        <w:tc>
          <w:tcPr>
            <w:tcW w:w="3827" w:type="dxa"/>
            <w:vAlign w:val="bottom"/>
          </w:tcPr>
          <w:p w14:paraId="296520AB" w14:textId="77777777" w:rsidR="00664F19" w:rsidRDefault="00664F19" w:rsidP="00502CBA">
            <w:pPr>
              <w:rPr>
                <w:rFonts w:ascii="Calibri" w:hAnsi="Calibri" w:cs="Calibri"/>
                <w:color w:val="000000"/>
              </w:rPr>
            </w:pPr>
            <w:r>
              <w:rPr>
                <w:rFonts w:ascii="Calibri" w:hAnsi="Calibri" w:cs="Calibri"/>
                <w:color w:val="000000"/>
              </w:rPr>
              <w:t>https://doi.org/10.1111/ans.16095</w:t>
            </w:r>
          </w:p>
        </w:tc>
        <w:tc>
          <w:tcPr>
            <w:tcW w:w="7513" w:type="dxa"/>
            <w:vAlign w:val="bottom"/>
          </w:tcPr>
          <w:p w14:paraId="27A319D0" w14:textId="77777777" w:rsidR="00664F19" w:rsidRDefault="00664F19" w:rsidP="004B2214">
            <w:pPr>
              <w:rPr>
                <w:rFonts w:ascii="Calibri" w:hAnsi="Calibri" w:cs="Calibri"/>
                <w:color w:val="000000"/>
              </w:rPr>
            </w:pPr>
            <w:proofErr w:type="spellStart"/>
            <w:r>
              <w:rPr>
                <w:rFonts w:ascii="Calibri" w:hAnsi="Calibri" w:cs="Calibri"/>
                <w:color w:val="000000"/>
              </w:rPr>
              <w:t>DSD</w:t>
            </w:r>
            <w:proofErr w:type="spellEnd"/>
            <w:r>
              <w:rPr>
                <w:rFonts w:ascii="Calibri" w:hAnsi="Calibri" w:cs="Calibri"/>
                <w:color w:val="000000"/>
              </w:rPr>
              <w:t xml:space="preserve"> </w:t>
            </w:r>
            <w:proofErr w:type="spellStart"/>
            <w:r>
              <w:rPr>
                <w:rFonts w:ascii="Calibri" w:hAnsi="Calibri" w:cs="Calibri"/>
                <w:color w:val="000000"/>
              </w:rPr>
              <w:t>NOT</w:t>
            </w:r>
            <w:proofErr w:type="spellEnd"/>
            <w:r>
              <w:rPr>
                <w:rFonts w:ascii="Calibri" w:hAnsi="Calibri" w:cs="Calibri"/>
                <w:color w:val="000000"/>
              </w:rPr>
              <w:t xml:space="preserve"> </w:t>
            </w:r>
            <w:proofErr w:type="spellStart"/>
            <w:r>
              <w:rPr>
                <w:rFonts w:ascii="Calibri" w:hAnsi="Calibri" w:cs="Calibri"/>
                <w:color w:val="000000"/>
              </w:rPr>
              <w:t>REPORTED</w:t>
            </w:r>
            <w:proofErr w:type="spellEnd"/>
          </w:p>
        </w:tc>
      </w:tr>
      <w:tr w:rsidR="00664F19" w:rsidRPr="00032C6F" w14:paraId="60D32002" w14:textId="77777777" w:rsidTr="00502CBA">
        <w:tc>
          <w:tcPr>
            <w:tcW w:w="3085" w:type="dxa"/>
            <w:vAlign w:val="bottom"/>
          </w:tcPr>
          <w:p w14:paraId="2F0BB93E" w14:textId="77777777" w:rsidR="00664F19" w:rsidRDefault="00664F19" w:rsidP="004B2214">
            <w:pPr>
              <w:rPr>
                <w:rFonts w:ascii="Calibri" w:hAnsi="Calibri" w:cs="Calibri"/>
                <w:color w:val="000000"/>
              </w:rPr>
            </w:pPr>
            <w:proofErr w:type="spellStart"/>
            <w:r>
              <w:rPr>
                <w:rFonts w:ascii="Calibri" w:hAnsi="Calibri" w:cs="Calibri"/>
                <w:color w:val="000000"/>
              </w:rPr>
              <w:t>TROSMAN</w:t>
            </w:r>
            <w:proofErr w:type="spellEnd"/>
            <w:r>
              <w:rPr>
                <w:rFonts w:ascii="Calibri" w:hAnsi="Calibri" w:cs="Calibri"/>
                <w:color w:val="000000"/>
              </w:rPr>
              <w:t>, 2021</w:t>
            </w:r>
          </w:p>
        </w:tc>
        <w:tc>
          <w:tcPr>
            <w:tcW w:w="3827" w:type="dxa"/>
            <w:vAlign w:val="bottom"/>
          </w:tcPr>
          <w:p w14:paraId="6FCE4CFF" w14:textId="77777777" w:rsidR="00664F19" w:rsidRDefault="00664F19" w:rsidP="00502CBA">
            <w:pPr>
              <w:rPr>
                <w:rFonts w:ascii="Calibri" w:hAnsi="Calibri" w:cs="Calibri"/>
                <w:color w:val="000000"/>
              </w:rPr>
            </w:pPr>
            <w:r>
              <w:rPr>
                <w:rFonts w:ascii="Calibri" w:hAnsi="Calibri" w:cs="Calibri"/>
                <w:color w:val="000000"/>
              </w:rPr>
              <w:t>https://doi.org/10.1002/lary.28564</w:t>
            </w:r>
          </w:p>
        </w:tc>
        <w:tc>
          <w:tcPr>
            <w:tcW w:w="7513" w:type="dxa"/>
            <w:vAlign w:val="bottom"/>
          </w:tcPr>
          <w:p w14:paraId="586CCBCB" w14:textId="77777777" w:rsidR="00664F19" w:rsidRPr="002614F0" w:rsidRDefault="00664F19" w:rsidP="004B2214">
            <w:pPr>
              <w:rPr>
                <w:rFonts w:ascii="Calibri" w:hAnsi="Calibri" w:cs="Calibri"/>
                <w:color w:val="000000"/>
                <w:lang w:val="en-US"/>
              </w:rPr>
            </w:pPr>
            <w:r w:rsidRPr="002614F0">
              <w:rPr>
                <w:rFonts w:ascii="Calibri" w:hAnsi="Calibri" w:cs="Calibri"/>
                <w:color w:val="000000"/>
                <w:lang w:val="en-US"/>
              </w:rPr>
              <w:t>NODAL METASTASIS IN 48% AT STUDY PRESENTATION</w:t>
            </w:r>
          </w:p>
        </w:tc>
      </w:tr>
      <w:tr w:rsidR="00664F19" w:rsidRPr="007430BC" w14:paraId="7B275035" w14:textId="77777777" w:rsidTr="00502CBA">
        <w:tc>
          <w:tcPr>
            <w:tcW w:w="3085" w:type="dxa"/>
            <w:vAlign w:val="bottom"/>
          </w:tcPr>
          <w:p w14:paraId="1E7FD0D5" w14:textId="77777777" w:rsidR="00664F19" w:rsidRDefault="00664F19" w:rsidP="004B2214">
            <w:pPr>
              <w:rPr>
                <w:rFonts w:ascii="Calibri" w:hAnsi="Calibri" w:cs="Calibri"/>
                <w:color w:val="000000"/>
              </w:rPr>
            </w:pPr>
            <w:proofErr w:type="spellStart"/>
            <w:r>
              <w:rPr>
                <w:rFonts w:ascii="Calibri" w:hAnsi="Calibri" w:cs="Calibri"/>
                <w:color w:val="000000"/>
              </w:rPr>
              <w:t>UPTON</w:t>
            </w:r>
            <w:proofErr w:type="spellEnd"/>
            <w:r>
              <w:rPr>
                <w:rFonts w:ascii="Calibri" w:hAnsi="Calibri" w:cs="Calibri"/>
                <w:color w:val="000000"/>
              </w:rPr>
              <w:t>, 2021</w:t>
            </w:r>
          </w:p>
        </w:tc>
        <w:tc>
          <w:tcPr>
            <w:tcW w:w="3827" w:type="dxa"/>
            <w:vAlign w:val="bottom"/>
          </w:tcPr>
          <w:p w14:paraId="287B48A2" w14:textId="77777777" w:rsidR="00664F19" w:rsidRDefault="00664F19" w:rsidP="00502CBA">
            <w:pPr>
              <w:rPr>
                <w:rFonts w:ascii="Calibri" w:hAnsi="Calibri" w:cs="Calibri"/>
                <w:color w:val="000000"/>
              </w:rPr>
            </w:pPr>
            <w:r>
              <w:rPr>
                <w:rFonts w:ascii="Calibri" w:hAnsi="Calibri" w:cs="Calibri"/>
                <w:color w:val="000000"/>
              </w:rPr>
              <w:t>https://doi.org/10.1002/lary.28982</w:t>
            </w:r>
          </w:p>
        </w:tc>
        <w:tc>
          <w:tcPr>
            <w:tcW w:w="7513" w:type="dxa"/>
            <w:vAlign w:val="bottom"/>
          </w:tcPr>
          <w:p w14:paraId="1C9E2CBF" w14:textId="77777777" w:rsidR="00664F19" w:rsidRDefault="00664F19" w:rsidP="004B2214">
            <w:pPr>
              <w:rPr>
                <w:rFonts w:ascii="Calibri" w:hAnsi="Calibri" w:cs="Calibri"/>
                <w:color w:val="000000"/>
              </w:rPr>
            </w:pPr>
            <w:proofErr w:type="spellStart"/>
            <w:r>
              <w:rPr>
                <w:rFonts w:ascii="Calibri" w:hAnsi="Calibri" w:cs="Calibri"/>
                <w:color w:val="000000"/>
              </w:rPr>
              <w:t>RESPONSE</w:t>
            </w:r>
            <w:proofErr w:type="spellEnd"/>
            <w:r>
              <w:rPr>
                <w:rFonts w:ascii="Calibri" w:hAnsi="Calibri" w:cs="Calibri"/>
                <w:color w:val="000000"/>
              </w:rPr>
              <w:t xml:space="preserve"> </w:t>
            </w:r>
            <w:proofErr w:type="spellStart"/>
            <w:r>
              <w:rPr>
                <w:rFonts w:ascii="Calibri" w:hAnsi="Calibri" w:cs="Calibri"/>
                <w:color w:val="000000"/>
              </w:rPr>
              <w:t>TO</w:t>
            </w:r>
            <w:proofErr w:type="spellEnd"/>
            <w:r>
              <w:rPr>
                <w:rFonts w:ascii="Calibri" w:hAnsi="Calibri" w:cs="Calibri"/>
                <w:color w:val="000000"/>
              </w:rPr>
              <w:t xml:space="preserve"> </w:t>
            </w:r>
            <w:proofErr w:type="spellStart"/>
            <w:r>
              <w:rPr>
                <w:rFonts w:ascii="Calibri" w:hAnsi="Calibri" w:cs="Calibri"/>
                <w:color w:val="000000"/>
              </w:rPr>
              <w:t>LETTER</w:t>
            </w:r>
            <w:proofErr w:type="spellEnd"/>
          </w:p>
        </w:tc>
      </w:tr>
      <w:tr w:rsidR="00664F19" w:rsidRPr="007430BC" w14:paraId="7595C0EA" w14:textId="77777777" w:rsidTr="00502CBA">
        <w:tc>
          <w:tcPr>
            <w:tcW w:w="3085" w:type="dxa"/>
            <w:vAlign w:val="bottom"/>
          </w:tcPr>
          <w:p w14:paraId="2E3D03A1" w14:textId="77777777" w:rsidR="00664F19" w:rsidRDefault="00664F19" w:rsidP="004B2214">
            <w:pPr>
              <w:rPr>
                <w:rFonts w:ascii="Calibri" w:hAnsi="Calibri" w:cs="Calibri"/>
                <w:color w:val="000000"/>
              </w:rPr>
            </w:pPr>
            <w:proofErr w:type="spellStart"/>
            <w:r>
              <w:rPr>
                <w:rFonts w:ascii="Calibri" w:hAnsi="Calibri" w:cs="Calibri"/>
                <w:color w:val="000000"/>
              </w:rPr>
              <w:t>UPTON</w:t>
            </w:r>
            <w:proofErr w:type="spellEnd"/>
            <w:r>
              <w:rPr>
                <w:rFonts w:ascii="Calibri" w:hAnsi="Calibri" w:cs="Calibri"/>
                <w:color w:val="000000"/>
              </w:rPr>
              <w:t>, 2021</w:t>
            </w:r>
          </w:p>
        </w:tc>
        <w:tc>
          <w:tcPr>
            <w:tcW w:w="3827" w:type="dxa"/>
            <w:vAlign w:val="bottom"/>
          </w:tcPr>
          <w:p w14:paraId="75C1136C" w14:textId="77777777" w:rsidR="00664F19" w:rsidRDefault="00664F19" w:rsidP="00502CBA">
            <w:pPr>
              <w:rPr>
                <w:rFonts w:ascii="Calibri" w:hAnsi="Calibri" w:cs="Calibri"/>
                <w:color w:val="000000"/>
              </w:rPr>
            </w:pPr>
            <w:r>
              <w:rPr>
                <w:rFonts w:ascii="Calibri" w:hAnsi="Calibri" w:cs="Calibri"/>
                <w:color w:val="000000"/>
              </w:rPr>
              <w:t>https://doi.org/10.1002/lary.28633</w:t>
            </w:r>
          </w:p>
        </w:tc>
        <w:tc>
          <w:tcPr>
            <w:tcW w:w="7513" w:type="dxa"/>
            <w:vAlign w:val="bottom"/>
          </w:tcPr>
          <w:p w14:paraId="0B131192" w14:textId="77777777" w:rsidR="00664F19" w:rsidRDefault="00664F19" w:rsidP="004B2214">
            <w:pPr>
              <w:rPr>
                <w:rFonts w:ascii="Calibri" w:hAnsi="Calibri" w:cs="Calibri"/>
                <w:color w:val="000000"/>
              </w:rPr>
            </w:pPr>
            <w:proofErr w:type="spellStart"/>
            <w:r>
              <w:rPr>
                <w:rFonts w:ascii="Calibri" w:hAnsi="Calibri" w:cs="Calibri"/>
                <w:color w:val="000000"/>
              </w:rPr>
              <w:t>DSD</w:t>
            </w:r>
            <w:proofErr w:type="spellEnd"/>
            <w:r>
              <w:rPr>
                <w:rFonts w:ascii="Calibri" w:hAnsi="Calibri" w:cs="Calibri"/>
                <w:color w:val="000000"/>
              </w:rPr>
              <w:t xml:space="preserve"> </w:t>
            </w:r>
            <w:proofErr w:type="spellStart"/>
            <w:r>
              <w:rPr>
                <w:rFonts w:ascii="Calibri" w:hAnsi="Calibri" w:cs="Calibri"/>
                <w:color w:val="000000"/>
              </w:rPr>
              <w:t>NOT</w:t>
            </w:r>
            <w:proofErr w:type="spellEnd"/>
            <w:r>
              <w:rPr>
                <w:rFonts w:ascii="Calibri" w:hAnsi="Calibri" w:cs="Calibri"/>
                <w:color w:val="000000"/>
              </w:rPr>
              <w:t xml:space="preserve"> </w:t>
            </w:r>
            <w:proofErr w:type="spellStart"/>
            <w:r>
              <w:rPr>
                <w:rFonts w:ascii="Calibri" w:hAnsi="Calibri" w:cs="Calibri"/>
                <w:color w:val="000000"/>
              </w:rPr>
              <w:t>REPORTED</w:t>
            </w:r>
            <w:proofErr w:type="spellEnd"/>
          </w:p>
        </w:tc>
      </w:tr>
      <w:tr w:rsidR="00664F19" w:rsidRPr="00032C6F" w14:paraId="5A79804B" w14:textId="77777777" w:rsidTr="00502CBA">
        <w:tc>
          <w:tcPr>
            <w:tcW w:w="3085" w:type="dxa"/>
            <w:vAlign w:val="bottom"/>
          </w:tcPr>
          <w:p w14:paraId="0D16B7AA" w14:textId="77777777" w:rsidR="00664F19" w:rsidRDefault="00664F19" w:rsidP="004B2214">
            <w:pPr>
              <w:rPr>
                <w:rFonts w:ascii="Calibri" w:hAnsi="Calibri" w:cs="Calibri"/>
                <w:color w:val="000000"/>
              </w:rPr>
            </w:pPr>
            <w:proofErr w:type="spellStart"/>
            <w:r>
              <w:rPr>
                <w:rFonts w:ascii="Calibri" w:hAnsi="Calibri" w:cs="Calibri"/>
                <w:color w:val="000000"/>
              </w:rPr>
              <w:t>XIONG</w:t>
            </w:r>
            <w:proofErr w:type="spellEnd"/>
            <w:r>
              <w:rPr>
                <w:rFonts w:ascii="Calibri" w:hAnsi="Calibri" w:cs="Calibri"/>
                <w:color w:val="000000"/>
              </w:rPr>
              <w:t>, 2020</w:t>
            </w:r>
          </w:p>
        </w:tc>
        <w:tc>
          <w:tcPr>
            <w:tcW w:w="3827" w:type="dxa"/>
            <w:vAlign w:val="bottom"/>
          </w:tcPr>
          <w:p w14:paraId="3B90A28A" w14:textId="77777777" w:rsidR="00664F19" w:rsidRDefault="00664F19" w:rsidP="00502CBA">
            <w:pPr>
              <w:rPr>
                <w:rFonts w:ascii="Calibri" w:hAnsi="Calibri" w:cs="Calibri"/>
                <w:color w:val="000000"/>
              </w:rPr>
            </w:pPr>
            <w:r>
              <w:rPr>
                <w:rFonts w:ascii="Calibri" w:hAnsi="Calibri" w:cs="Calibri"/>
                <w:color w:val="000000"/>
              </w:rPr>
              <w:t>https://doi.org/10.1016/j.jaad.2019.12.049</w:t>
            </w:r>
          </w:p>
        </w:tc>
        <w:tc>
          <w:tcPr>
            <w:tcW w:w="7513" w:type="dxa"/>
            <w:vAlign w:val="bottom"/>
          </w:tcPr>
          <w:p w14:paraId="36B8614C" w14:textId="77777777" w:rsidR="00664F19" w:rsidRPr="002614F0" w:rsidRDefault="00664F19" w:rsidP="004B2214">
            <w:pPr>
              <w:rPr>
                <w:rFonts w:ascii="Calibri" w:hAnsi="Calibri" w:cs="Calibri"/>
                <w:color w:val="000000"/>
                <w:lang w:val="en-US"/>
              </w:rPr>
            </w:pPr>
            <w:proofErr w:type="spellStart"/>
            <w:r w:rsidRPr="002614F0">
              <w:rPr>
                <w:rFonts w:ascii="Calibri" w:hAnsi="Calibri" w:cs="Calibri"/>
                <w:color w:val="000000"/>
                <w:lang w:val="en-US"/>
              </w:rPr>
              <w:t>DSD</w:t>
            </w:r>
            <w:proofErr w:type="spellEnd"/>
            <w:r w:rsidRPr="002614F0">
              <w:rPr>
                <w:rFonts w:ascii="Calibri" w:hAnsi="Calibri" w:cs="Calibri"/>
                <w:color w:val="000000"/>
                <w:lang w:val="en-US"/>
              </w:rPr>
              <w:t xml:space="preserve">  NOT REPORTED. IT WAS REPORTED TOGETHER WITH RECURRENCE AS OVERALL POOR OUTCOMES</w:t>
            </w:r>
          </w:p>
        </w:tc>
      </w:tr>
      <w:tr w:rsidR="00664F19" w:rsidRPr="007430BC" w14:paraId="32A7415F" w14:textId="77777777" w:rsidTr="00502CBA">
        <w:tc>
          <w:tcPr>
            <w:tcW w:w="3085" w:type="dxa"/>
            <w:vAlign w:val="bottom"/>
          </w:tcPr>
          <w:p w14:paraId="023B955E" w14:textId="77777777" w:rsidR="00664F19" w:rsidRDefault="00664F19" w:rsidP="004B2214">
            <w:pPr>
              <w:rPr>
                <w:rFonts w:ascii="Calibri" w:hAnsi="Calibri" w:cs="Calibri"/>
                <w:color w:val="000000"/>
              </w:rPr>
            </w:pPr>
            <w:proofErr w:type="spellStart"/>
            <w:r>
              <w:rPr>
                <w:rFonts w:ascii="Calibri" w:hAnsi="Calibri" w:cs="Calibri"/>
                <w:color w:val="000000"/>
              </w:rPr>
              <w:t>YUNG</w:t>
            </w:r>
            <w:proofErr w:type="spellEnd"/>
            <w:r>
              <w:rPr>
                <w:rFonts w:ascii="Calibri" w:hAnsi="Calibri" w:cs="Calibri"/>
                <w:color w:val="000000"/>
              </w:rPr>
              <w:t>, 2021</w:t>
            </w:r>
          </w:p>
        </w:tc>
        <w:tc>
          <w:tcPr>
            <w:tcW w:w="3827" w:type="dxa"/>
            <w:vAlign w:val="bottom"/>
          </w:tcPr>
          <w:p w14:paraId="42DDDBA4" w14:textId="77777777" w:rsidR="00664F19" w:rsidRDefault="00664F19" w:rsidP="00502CBA">
            <w:pPr>
              <w:rPr>
                <w:rFonts w:ascii="Calibri" w:hAnsi="Calibri" w:cs="Calibri"/>
                <w:color w:val="000000"/>
              </w:rPr>
            </w:pPr>
            <w:r>
              <w:rPr>
                <w:rFonts w:ascii="Calibri" w:hAnsi="Calibri" w:cs="Calibri"/>
                <w:color w:val="000000"/>
              </w:rPr>
              <w:t>https://doi.org/10.1245/s10434-020-09431-4</w:t>
            </w:r>
          </w:p>
        </w:tc>
        <w:tc>
          <w:tcPr>
            <w:tcW w:w="7513" w:type="dxa"/>
            <w:vAlign w:val="bottom"/>
          </w:tcPr>
          <w:p w14:paraId="543FE7AA" w14:textId="77777777" w:rsidR="00664F19" w:rsidRDefault="00664F19" w:rsidP="004B2214">
            <w:pPr>
              <w:rPr>
                <w:rFonts w:ascii="Calibri" w:hAnsi="Calibri" w:cs="Calibri"/>
                <w:color w:val="000000"/>
              </w:rPr>
            </w:pPr>
            <w:proofErr w:type="spellStart"/>
            <w:r>
              <w:rPr>
                <w:rFonts w:ascii="Calibri" w:hAnsi="Calibri" w:cs="Calibri"/>
                <w:color w:val="000000"/>
              </w:rPr>
              <w:t>VERMILION</w:t>
            </w:r>
            <w:proofErr w:type="spellEnd"/>
            <w:r>
              <w:rPr>
                <w:rFonts w:ascii="Calibri" w:hAnsi="Calibri" w:cs="Calibri"/>
                <w:color w:val="000000"/>
              </w:rPr>
              <w:t xml:space="preserve"> </w:t>
            </w:r>
            <w:proofErr w:type="spellStart"/>
            <w:r>
              <w:rPr>
                <w:rFonts w:ascii="Calibri" w:hAnsi="Calibri" w:cs="Calibri"/>
                <w:color w:val="000000"/>
              </w:rPr>
              <w:t>LIP</w:t>
            </w:r>
            <w:proofErr w:type="spellEnd"/>
          </w:p>
        </w:tc>
      </w:tr>
      <w:tr w:rsidR="00664F19" w:rsidRPr="007430BC" w14:paraId="31ED1943" w14:textId="77777777" w:rsidTr="00502CBA">
        <w:tc>
          <w:tcPr>
            <w:tcW w:w="3085" w:type="dxa"/>
            <w:vAlign w:val="bottom"/>
          </w:tcPr>
          <w:p w14:paraId="5583A078" w14:textId="77777777" w:rsidR="00664F19" w:rsidRDefault="00664F19" w:rsidP="004B2214">
            <w:pPr>
              <w:rPr>
                <w:rFonts w:ascii="Calibri" w:hAnsi="Calibri" w:cs="Calibri"/>
                <w:color w:val="000000"/>
              </w:rPr>
            </w:pPr>
            <w:proofErr w:type="spellStart"/>
            <w:r>
              <w:rPr>
                <w:rFonts w:ascii="Calibri" w:hAnsi="Calibri" w:cs="Calibri"/>
                <w:color w:val="000000"/>
              </w:rPr>
              <w:t>ZENG</w:t>
            </w:r>
            <w:proofErr w:type="spellEnd"/>
            <w:r>
              <w:rPr>
                <w:rFonts w:ascii="Calibri" w:hAnsi="Calibri" w:cs="Calibri"/>
                <w:color w:val="000000"/>
              </w:rPr>
              <w:t>, 2020</w:t>
            </w:r>
          </w:p>
        </w:tc>
        <w:tc>
          <w:tcPr>
            <w:tcW w:w="3827" w:type="dxa"/>
            <w:vAlign w:val="bottom"/>
          </w:tcPr>
          <w:p w14:paraId="35AFF5F5" w14:textId="77777777" w:rsidR="00664F19" w:rsidRDefault="00664F19" w:rsidP="00502CBA">
            <w:pPr>
              <w:rPr>
                <w:rFonts w:ascii="Calibri" w:hAnsi="Calibri" w:cs="Calibri"/>
                <w:color w:val="000000"/>
              </w:rPr>
            </w:pPr>
            <w:r>
              <w:rPr>
                <w:rFonts w:ascii="Calibri" w:hAnsi="Calibri" w:cs="Calibri"/>
                <w:color w:val="000000"/>
              </w:rPr>
              <w:t>https://doi.org/10.1371/journal.pone.0239586</w:t>
            </w:r>
          </w:p>
        </w:tc>
        <w:tc>
          <w:tcPr>
            <w:tcW w:w="7513" w:type="dxa"/>
            <w:vAlign w:val="bottom"/>
          </w:tcPr>
          <w:p w14:paraId="3A7B9417" w14:textId="77777777" w:rsidR="00664F19" w:rsidRDefault="00664F19" w:rsidP="004B2214">
            <w:pPr>
              <w:rPr>
                <w:rFonts w:ascii="Calibri" w:hAnsi="Calibri" w:cs="Calibri"/>
                <w:color w:val="000000"/>
              </w:rPr>
            </w:pPr>
            <w:proofErr w:type="spellStart"/>
            <w:r>
              <w:rPr>
                <w:rFonts w:ascii="Calibri" w:hAnsi="Calibri" w:cs="Calibri"/>
                <w:color w:val="000000"/>
              </w:rPr>
              <w:t>META-ANALYSIS</w:t>
            </w:r>
            <w:proofErr w:type="spellEnd"/>
          </w:p>
        </w:tc>
      </w:tr>
    </w:tbl>
    <w:p w14:paraId="6FEEF02F" w14:textId="77777777" w:rsidR="00191089" w:rsidRDefault="00191089" w:rsidP="00191089">
      <w:pPr>
        <w:jc w:val="both"/>
        <w:rPr>
          <w:rFonts w:ascii="Times New Roman" w:hAnsi="Times New Roman" w:cs="Times New Roman"/>
          <w:lang w:val="en-US"/>
        </w:rPr>
      </w:pPr>
      <w:proofErr w:type="spellStart"/>
      <w:r w:rsidRPr="00191089">
        <w:rPr>
          <w:rFonts w:ascii="Times New Roman" w:hAnsi="Times New Roman" w:cs="Times New Roman"/>
          <w:lang w:val="en-US"/>
        </w:rPr>
        <w:t>cSCCHN</w:t>
      </w:r>
      <w:proofErr w:type="spellEnd"/>
      <w:r w:rsidRPr="00191089">
        <w:rPr>
          <w:rFonts w:ascii="Times New Roman" w:hAnsi="Times New Roman" w:cs="Times New Roman"/>
          <w:lang w:val="en-US"/>
        </w:rPr>
        <w:t xml:space="preserve">: </w:t>
      </w:r>
      <w:proofErr w:type="spellStart"/>
      <w:r w:rsidRPr="00191089">
        <w:rPr>
          <w:rFonts w:ascii="Times New Roman" w:hAnsi="Times New Roman" w:cs="Times New Roman"/>
          <w:lang w:val="en-US"/>
        </w:rPr>
        <w:t>cSCC</w:t>
      </w:r>
      <w:proofErr w:type="spellEnd"/>
      <w:r w:rsidRPr="00191089">
        <w:rPr>
          <w:rFonts w:ascii="Times New Roman" w:hAnsi="Times New Roman" w:cs="Times New Roman"/>
          <w:lang w:val="en-US"/>
        </w:rPr>
        <w:t xml:space="preserve"> of the head and neck, m: months, P: prospective, R: retrospective, y: years</w:t>
      </w:r>
    </w:p>
    <w:p w14:paraId="5988000C" w14:textId="77777777" w:rsidR="006A207A" w:rsidRDefault="006A207A" w:rsidP="00191089">
      <w:pPr>
        <w:jc w:val="both"/>
        <w:rPr>
          <w:rFonts w:ascii="Times New Roman" w:hAnsi="Times New Roman" w:cs="Times New Roman"/>
          <w:lang w:val="en-US"/>
        </w:rPr>
      </w:pPr>
    </w:p>
    <w:p w14:paraId="216F23DB" w14:textId="1F7888A2" w:rsidR="006A207A" w:rsidRDefault="006A207A" w:rsidP="006A207A">
      <w:pPr>
        <w:spacing w:line="480" w:lineRule="auto"/>
        <w:jc w:val="both"/>
        <w:rPr>
          <w:rFonts w:ascii="Times New Roman" w:hAnsi="Times New Roman" w:cs="Times New Roman"/>
          <w:lang w:val="en-US"/>
        </w:rPr>
      </w:pPr>
      <w:r>
        <w:rPr>
          <w:rFonts w:ascii="Times New Roman" w:hAnsi="Times New Roman" w:cs="Times New Roman"/>
          <w:b/>
          <w:lang w:val="en-US"/>
        </w:rPr>
        <w:lastRenderedPageBreak/>
        <w:t xml:space="preserve">Supplementary Table </w:t>
      </w:r>
      <w:r w:rsidR="0058002F">
        <w:rPr>
          <w:rFonts w:ascii="Times New Roman" w:hAnsi="Times New Roman" w:cs="Times New Roman"/>
          <w:b/>
          <w:lang w:val="en-US"/>
        </w:rPr>
        <w:t>2</w:t>
      </w:r>
      <w:r>
        <w:rPr>
          <w:rFonts w:ascii="Times New Roman" w:hAnsi="Times New Roman" w:cs="Times New Roman"/>
          <w:b/>
          <w:lang w:val="en-US"/>
        </w:rPr>
        <w:t xml:space="preserve">. </w:t>
      </w:r>
      <w:r>
        <w:rPr>
          <w:rFonts w:ascii="Times New Roman" w:hAnsi="Times New Roman" w:cs="Times New Roman"/>
          <w:lang w:val="en-US"/>
        </w:rPr>
        <w:t xml:space="preserve">Newcastle-Ottawa Scale Scoring of included cohort </w:t>
      </w:r>
      <w:proofErr w:type="spellStart"/>
      <w:r>
        <w:rPr>
          <w:rFonts w:ascii="Times New Roman" w:hAnsi="Times New Roman" w:cs="Times New Roman"/>
          <w:lang w:val="en-US"/>
        </w:rPr>
        <w:t>studies</w:t>
      </w:r>
      <w:r>
        <w:rPr>
          <w:rFonts w:ascii="Times New Roman" w:hAnsi="Times New Roman" w:cs="Times New Roman"/>
          <w:vertAlign w:val="superscript"/>
          <w:lang w:val="en-US"/>
        </w:rPr>
        <w:t>a</w:t>
      </w:r>
      <w:proofErr w:type="spellEnd"/>
      <w:r>
        <w:rPr>
          <w:rFonts w:ascii="Times New Roman" w:hAnsi="Times New Roman" w:cs="Times New Roman"/>
          <w:lang w:val="en-US"/>
        </w:rPr>
        <w:t xml:space="preserve"> </w:t>
      </w:r>
    </w:p>
    <w:tbl>
      <w:tblPr>
        <w:tblStyle w:val="a3"/>
        <w:tblW w:w="12015" w:type="dxa"/>
        <w:tblLayout w:type="fixed"/>
        <w:tblLook w:val="04A0" w:firstRow="1" w:lastRow="0" w:firstColumn="1" w:lastColumn="0" w:noHBand="0" w:noVBand="1"/>
      </w:tblPr>
      <w:tblGrid>
        <w:gridCol w:w="1287"/>
        <w:gridCol w:w="3074"/>
        <w:gridCol w:w="1417"/>
        <w:gridCol w:w="1843"/>
        <w:gridCol w:w="1701"/>
        <w:gridCol w:w="2693"/>
      </w:tblGrid>
      <w:tr w:rsidR="006A207A" w14:paraId="2AE17160" w14:textId="77777777" w:rsidTr="00FF52F0">
        <w:tc>
          <w:tcPr>
            <w:tcW w:w="1287" w:type="dxa"/>
          </w:tcPr>
          <w:p w14:paraId="3FBF5356" w14:textId="77777777" w:rsidR="006A207A" w:rsidRPr="00D2264F" w:rsidRDefault="006A207A" w:rsidP="00FF52F0">
            <w:pPr>
              <w:jc w:val="both"/>
              <w:rPr>
                <w:rFonts w:ascii="Times New Roman" w:hAnsi="Times New Roman" w:cs="Times New Roman"/>
                <w:b/>
                <w:lang w:val="en-US"/>
              </w:rPr>
            </w:pPr>
            <w:r w:rsidRPr="00D2264F">
              <w:rPr>
                <w:rFonts w:ascii="Times New Roman" w:hAnsi="Times New Roman" w:cs="Times New Roman"/>
                <w:b/>
                <w:lang w:val="en-US"/>
              </w:rPr>
              <w:t>S</w:t>
            </w:r>
            <w:r>
              <w:rPr>
                <w:rFonts w:ascii="Times New Roman" w:hAnsi="Times New Roman" w:cs="Times New Roman"/>
                <w:b/>
                <w:lang w:val="en-US"/>
              </w:rPr>
              <w:t>tudy</w:t>
            </w:r>
          </w:p>
        </w:tc>
        <w:tc>
          <w:tcPr>
            <w:tcW w:w="3074" w:type="dxa"/>
          </w:tcPr>
          <w:p w14:paraId="29ECEEB9" w14:textId="77777777" w:rsidR="006A207A" w:rsidRPr="00D2264F" w:rsidRDefault="006A207A" w:rsidP="00FF52F0">
            <w:pPr>
              <w:rPr>
                <w:rFonts w:ascii="Times New Roman" w:hAnsi="Times New Roman" w:cs="Times New Roman"/>
                <w:b/>
                <w:lang w:val="en-US"/>
              </w:rPr>
            </w:pPr>
            <w:r w:rsidRPr="00D2264F">
              <w:rPr>
                <w:rFonts w:ascii="Times New Roman" w:hAnsi="Times New Roman" w:cs="Times New Roman"/>
                <w:b/>
                <w:lang w:val="en-US"/>
              </w:rPr>
              <w:t>Study Type</w:t>
            </w:r>
          </w:p>
        </w:tc>
        <w:tc>
          <w:tcPr>
            <w:tcW w:w="1417" w:type="dxa"/>
          </w:tcPr>
          <w:p w14:paraId="018EF8F1" w14:textId="77777777" w:rsidR="006A207A" w:rsidRPr="00D2264F" w:rsidRDefault="006A207A" w:rsidP="00FF52F0">
            <w:pPr>
              <w:jc w:val="both"/>
              <w:rPr>
                <w:rFonts w:ascii="Times New Roman" w:hAnsi="Times New Roman" w:cs="Times New Roman"/>
                <w:b/>
                <w:lang w:val="en-US"/>
              </w:rPr>
            </w:pPr>
            <w:r w:rsidRPr="00D2264F">
              <w:rPr>
                <w:rFonts w:ascii="Times New Roman" w:hAnsi="Times New Roman" w:cs="Times New Roman"/>
                <w:b/>
                <w:lang w:val="en-US"/>
              </w:rPr>
              <w:t>Selection</w:t>
            </w:r>
            <w:r>
              <w:rPr>
                <w:rFonts w:ascii="Times New Roman" w:hAnsi="Times New Roman" w:cs="Times New Roman"/>
                <w:b/>
                <w:lang w:val="en-US"/>
              </w:rPr>
              <w:t xml:space="preserve"> </w:t>
            </w:r>
          </w:p>
        </w:tc>
        <w:tc>
          <w:tcPr>
            <w:tcW w:w="1843" w:type="dxa"/>
          </w:tcPr>
          <w:p w14:paraId="64F0DED6" w14:textId="77777777" w:rsidR="006A207A" w:rsidRPr="00D2264F" w:rsidRDefault="006A207A" w:rsidP="00FF52F0">
            <w:pPr>
              <w:jc w:val="both"/>
              <w:rPr>
                <w:rFonts w:ascii="Times New Roman" w:hAnsi="Times New Roman" w:cs="Times New Roman"/>
                <w:b/>
                <w:lang w:val="en-US"/>
              </w:rPr>
            </w:pPr>
            <w:r w:rsidRPr="00D2264F">
              <w:rPr>
                <w:rFonts w:ascii="Times New Roman" w:hAnsi="Times New Roman" w:cs="Times New Roman"/>
                <w:b/>
                <w:lang w:val="en-US"/>
              </w:rPr>
              <w:t>Comparability</w:t>
            </w:r>
          </w:p>
        </w:tc>
        <w:tc>
          <w:tcPr>
            <w:tcW w:w="1701" w:type="dxa"/>
          </w:tcPr>
          <w:p w14:paraId="07A194CF" w14:textId="77777777" w:rsidR="006A207A" w:rsidRPr="00D2264F" w:rsidRDefault="006A207A" w:rsidP="00FF52F0">
            <w:pPr>
              <w:rPr>
                <w:rFonts w:ascii="Times New Roman" w:hAnsi="Times New Roman" w:cs="Times New Roman"/>
                <w:b/>
                <w:lang w:val="en-US"/>
              </w:rPr>
            </w:pPr>
            <w:r w:rsidRPr="00D2264F">
              <w:rPr>
                <w:rFonts w:ascii="Times New Roman" w:hAnsi="Times New Roman" w:cs="Times New Roman"/>
                <w:b/>
                <w:lang w:val="en-US"/>
              </w:rPr>
              <w:t>Exposure or Outcome</w:t>
            </w:r>
          </w:p>
        </w:tc>
        <w:tc>
          <w:tcPr>
            <w:tcW w:w="2693" w:type="dxa"/>
          </w:tcPr>
          <w:p w14:paraId="5CD678B4" w14:textId="77777777" w:rsidR="006A207A" w:rsidRPr="00D2264F" w:rsidRDefault="006A207A" w:rsidP="00FF52F0">
            <w:pPr>
              <w:rPr>
                <w:rFonts w:ascii="Times New Roman" w:hAnsi="Times New Roman" w:cs="Times New Roman"/>
                <w:b/>
                <w:lang w:val="en-US"/>
              </w:rPr>
            </w:pPr>
            <w:r w:rsidRPr="00D2264F">
              <w:rPr>
                <w:rFonts w:ascii="Times New Roman" w:hAnsi="Times New Roman" w:cs="Times New Roman"/>
                <w:b/>
                <w:lang w:val="en-US"/>
              </w:rPr>
              <w:t>Assessment</w:t>
            </w:r>
            <w:r>
              <w:rPr>
                <w:rFonts w:ascii="Times New Roman" w:hAnsi="Times New Roman" w:cs="Times New Roman"/>
                <w:b/>
                <w:lang w:val="en-US"/>
              </w:rPr>
              <w:t xml:space="preserve"> of quality</w:t>
            </w:r>
          </w:p>
        </w:tc>
      </w:tr>
      <w:tr w:rsidR="006A207A" w14:paraId="78510754" w14:textId="77777777" w:rsidTr="00FF52F0">
        <w:tc>
          <w:tcPr>
            <w:tcW w:w="1287" w:type="dxa"/>
          </w:tcPr>
          <w:p w14:paraId="25C73D81" w14:textId="029C4C55" w:rsidR="006A207A" w:rsidRDefault="006A207A" w:rsidP="00B87AFB">
            <w:pPr>
              <w:jc w:val="both"/>
              <w:rPr>
                <w:rFonts w:ascii="Times New Roman" w:hAnsi="Times New Roman" w:cs="Times New Roman"/>
                <w:lang w:val="en-US"/>
              </w:rPr>
            </w:pPr>
            <w:r w:rsidRPr="009C128A">
              <w:rPr>
                <w:rFonts w:ascii="Times New Roman" w:hAnsi="Times New Roman" w:cs="Times New Roman"/>
                <w:lang w:val="en-US"/>
              </w:rPr>
              <w:t>Brinkman, 2015</w:t>
            </w:r>
            <w:r>
              <w:rPr>
                <w:rFonts w:ascii="Times New Roman" w:hAnsi="Times New Roman" w:cs="Times New Roman"/>
                <w:lang w:val="en-US"/>
              </w:rPr>
              <w:fldChar w:fldCharType="begin">
                <w:fldData xml:space="preserve">PEVuZE5vdGU+PENpdGU+PEF1dGhvcj5Ccmlua21hbjwvQXV0aG9yPjxZZWFyPjIwMTU8L1llYXI+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</w:fldData>
              </w:fldChar>
            </w:r>
            <w:r w:rsidR="008578B6">
              <w:rPr>
                <w:rFonts w:ascii="Times New Roman" w:hAnsi="Times New Roman" w:cs="Times New Roman"/>
                <w:lang w:val="en-US"/>
              </w:rPr>
              <w:instrText xml:space="preserve"> ADDIN EN.CITE </w:instrText>
            </w:r>
            <w:r w:rsidR="008578B6">
              <w:rPr>
                <w:rFonts w:ascii="Times New Roman" w:hAnsi="Times New Roman" w:cs="Times New Roman"/>
                <w:lang w:val="en-US"/>
              </w:rPr>
              <w:fldChar w:fldCharType="begin">
                <w:fldData xml:space="preserve">PEVuZE5vdGU+PENpdGU+PEF1dGhvcj5Ccmlua21hbjwvQXV0aG9yPjxZZWFyPjIwMTU8L1llYXI+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</w:fldData>
              </w:fldChar>
            </w:r>
            <w:r w:rsidR="008578B6">
              <w:rPr>
                <w:rFonts w:ascii="Times New Roman" w:hAnsi="Times New Roman" w:cs="Times New Roman"/>
                <w:lang w:val="en-US"/>
              </w:rPr>
              <w:instrText xml:space="preserve"> ADDIN EN.CITE.DATA </w:instrText>
            </w:r>
            <w:r w:rsidR="008578B6">
              <w:rPr>
                <w:rFonts w:ascii="Times New Roman" w:hAnsi="Times New Roman" w:cs="Times New Roman"/>
                <w:lang w:val="en-US"/>
              </w:rPr>
            </w:r>
            <w:r w:rsidR="008578B6">
              <w:rPr>
                <w:rFonts w:ascii="Times New Roman" w:hAnsi="Times New Roman" w:cs="Times New Roman"/>
                <w:lang w:val="en-US"/>
              </w:rPr>
              <w:fldChar w:fldCharType="end"/>
            </w:r>
            <w:r>
              <w:rPr>
                <w:rFonts w:ascii="Times New Roman" w:hAnsi="Times New Roman" w:cs="Times New Roman"/>
                <w:lang w:val="en-US"/>
              </w:rPr>
            </w:r>
            <w:r>
              <w:rPr>
                <w:rFonts w:ascii="Times New Roman" w:hAnsi="Times New Roman" w:cs="Times New Roman"/>
                <w:lang w:val="en-US"/>
              </w:rPr>
              <w:fldChar w:fldCharType="separate"/>
            </w:r>
            <w:r w:rsidR="008578B6" w:rsidRPr="008578B6">
              <w:rPr>
                <w:rFonts w:ascii="Times New Roman" w:hAnsi="Times New Roman" w:cs="Times New Roman"/>
                <w:noProof/>
                <w:vertAlign w:val="superscript"/>
                <w:lang w:val="en-US"/>
              </w:rPr>
              <w:t>8</w:t>
            </w:r>
            <w:r>
              <w:rPr>
                <w:rFonts w:ascii="Times New Roman" w:hAnsi="Times New Roman" w:cs="Times New Roman"/>
                <w:lang w:val="en-US"/>
              </w:rPr>
              <w:fldChar w:fldCharType="end"/>
            </w:r>
          </w:p>
        </w:tc>
        <w:tc>
          <w:tcPr>
            <w:tcW w:w="3074" w:type="dxa"/>
          </w:tcPr>
          <w:p w14:paraId="678F383B" w14:textId="77777777" w:rsidR="006A207A" w:rsidRDefault="006A207A" w:rsidP="00FF52F0">
            <w:pPr>
              <w:rPr>
                <w:rFonts w:ascii="Times New Roman" w:hAnsi="Times New Roman" w:cs="Times New Roman"/>
                <w:lang w:val="en-US"/>
              </w:rPr>
            </w:pPr>
            <w:r>
              <w:rPr>
                <w:rFonts w:ascii="Times New Roman" w:hAnsi="Times New Roman" w:cs="Times New Roman"/>
                <w:lang w:val="en-US"/>
              </w:rPr>
              <w:t xml:space="preserve">Cohort of consecutive </w:t>
            </w:r>
            <w:proofErr w:type="spellStart"/>
            <w:r>
              <w:rPr>
                <w:rFonts w:ascii="Times New Roman" w:hAnsi="Times New Roman" w:cs="Times New Roman"/>
                <w:lang w:val="en-US"/>
              </w:rPr>
              <w:t>cSCC</w:t>
            </w:r>
            <w:proofErr w:type="spellEnd"/>
          </w:p>
        </w:tc>
        <w:tc>
          <w:tcPr>
            <w:tcW w:w="1417" w:type="dxa"/>
          </w:tcPr>
          <w:p w14:paraId="7C6D1C60" w14:textId="77777777" w:rsidR="006A207A" w:rsidRDefault="006A207A" w:rsidP="00FF52F0">
            <w:pPr>
              <w:jc w:val="both"/>
              <w:rPr>
                <w:rFonts w:ascii="Times New Roman" w:hAnsi="Times New Roman" w:cs="Times New Roman"/>
                <w:lang w:val="en-US"/>
              </w:rPr>
            </w:pPr>
            <w:r>
              <w:rPr>
                <w:rFonts w:ascii="Times New Roman" w:hAnsi="Times New Roman" w:cs="Times New Roman"/>
                <w:lang w:val="en-US"/>
              </w:rPr>
              <w:t>****</w:t>
            </w:r>
          </w:p>
        </w:tc>
        <w:tc>
          <w:tcPr>
            <w:tcW w:w="1843" w:type="dxa"/>
          </w:tcPr>
          <w:p w14:paraId="00E69321" w14:textId="77777777" w:rsidR="006A207A" w:rsidRDefault="006A207A" w:rsidP="00FF52F0">
            <w:pPr>
              <w:jc w:val="both"/>
              <w:rPr>
                <w:rFonts w:ascii="Times New Roman" w:hAnsi="Times New Roman" w:cs="Times New Roman"/>
                <w:lang w:val="en-US"/>
              </w:rPr>
            </w:pPr>
          </w:p>
        </w:tc>
        <w:tc>
          <w:tcPr>
            <w:tcW w:w="1701" w:type="dxa"/>
          </w:tcPr>
          <w:p w14:paraId="28A6FD08" w14:textId="77777777" w:rsidR="006A207A" w:rsidRDefault="006A207A" w:rsidP="00FF52F0">
            <w:pPr>
              <w:rPr>
                <w:rFonts w:ascii="Times New Roman" w:hAnsi="Times New Roman" w:cs="Times New Roman"/>
                <w:lang w:val="en-US"/>
              </w:rPr>
            </w:pPr>
            <w:r>
              <w:rPr>
                <w:rFonts w:ascii="Times New Roman" w:hAnsi="Times New Roman" w:cs="Times New Roman"/>
                <w:lang w:val="en-US"/>
              </w:rPr>
              <w:t>***</w:t>
            </w:r>
          </w:p>
        </w:tc>
        <w:tc>
          <w:tcPr>
            <w:tcW w:w="2693" w:type="dxa"/>
          </w:tcPr>
          <w:p w14:paraId="2945DD8C" w14:textId="77777777" w:rsidR="006A207A" w:rsidRDefault="006A207A" w:rsidP="00FF52F0">
            <w:pPr>
              <w:rPr>
                <w:rFonts w:ascii="Times New Roman" w:hAnsi="Times New Roman" w:cs="Times New Roman"/>
                <w:lang w:val="en-US"/>
              </w:rPr>
            </w:pPr>
            <w:r>
              <w:rPr>
                <w:rFonts w:ascii="Times New Roman" w:hAnsi="Times New Roman" w:cs="Times New Roman"/>
                <w:lang w:val="en-US"/>
              </w:rPr>
              <w:t>Medium (NOS: 7)</w:t>
            </w:r>
          </w:p>
        </w:tc>
      </w:tr>
      <w:tr w:rsidR="006A207A" w14:paraId="23ADDA00" w14:textId="77777777" w:rsidTr="00FF52F0">
        <w:tc>
          <w:tcPr>
            <w:tcW w:w="1287" w:type="dxa"/>
          </w:tcPr>
          <w:p w14:paraId="5793244D" w14:textId="208B3FDB" w:rsidR="006A207A" w:rsidRDefault="006A207A" w:rsidP="00B87AFB">
            <w:pPr>
              <w:jc w:val="both"/>
              <w:rPr>
                <w:rFonts w:ascii="Times New Roman" w:hAnsi="Times New Roman" w:cs="Times New Roman"/>
                <w:lang w:val="en-US"/>
              </w:rPr>
            </w:pPr>
            <w:r>
              <w:rPr>
                <w:rFonts w:ascii="Times New Roman" w:hAnsi="Times New Roman" w:cs="Times New Roman"/>
                <w:lang w:val="en-US"/>
              </w:rPr>
              <w:t>Conde-</w:t>
            </w:r>
            <w:proofErr w:type="spellStart"/>
            <w:r>
              <w:rPr>
                <w:rFonts w:ascii="Times New Roman" w:hAnsi="Times New Roman" w:cs="Times New Roman"/>
                <w:lang w:val="en-US"/>
              </w:rPr>
              <w:t>Ferreiros</w:t>
            </w:r>
            <w:proofErr w:type="spellEnd"/>
            <w:r>
              <w:rPr>
                <w:rFonts w:ascii="Times New Roman" w:hAnsi="Times New Roman" w:cs="Times New Roman"/>
                <w:lang w:val="en-US"/>
              </w:rPr>
              <w:t>, 2020</w:t>
            </w:r>
            <w:r>
              <w:rPr>
                <w:rFonts w:ascii="Times New Roman" w:hAnsi="Times New Roman" w:cs="Times New Roman"/>
                <w:lang w:val="en-US"/>
              </w:rPr>
              <w:fldChar w:fldCharType="begin">
                <w:fldData xml:space="preserve">PEVuZE5vdGU+PENpdGU+PEF1dGhvcj5Db25kZS1GZXJyZWlyb3M8L0F1dGhvcj48WWVhcj4yMDIw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</w:fldData>
              </w:fldChar>
            </w:r>
            <w:r w:rsidR="008578B6">
              <w:rPr>
                <w:rFonts w:ascii="Times New Roman" w:hAnsi="Times New Roman" w:cs="Times New Roman"/>
                <w:lang w:val="en-US"/>
              </w:rPr>
              <w:instrText xml:space="preserve"> ADDIN EN.CITE </w:instrText>
            </w:r>
            <w:r w:rsidR="008578B6">
              <w:rPr>
                <w:rFonts w:ascii="Times New Roman" w:hAnsi="Times New Roman" w:cs="Times New Roman"/>
                <w:lang w:val="en-US"/>
              </w:rPr>
              <w:fldChar w:fldCharType="begin">
                <w:fldData xml:space="preserve">PEVuZE5vdGU+PENpdGU+PEF1dGhvcj5Db25kZS1GZXJyZWlyb3M8L0F1dGhvcj48WWVhcj4yMDIw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</w:fldData>
              </w:fldChar>
            </w:r>
            <w:r w:rsidR="008578B6">
              <w:rPr>
                <w:rFonts w:ascii="Times New Roman" w:hAnsi="Times New Roman" w:cs="Times New Roman"/>
                <w:lang w:val="en-US"/>
              </w:rPr>
              <w:instrText xml:space="preserve"> ADDIN EN.CITE.DATA </w:instrText>
            </w:r>
            <w:r w:rsidR="008578B6">
              <w:rPr>
                <w:rFonts w:ascii="Times New Roman" w:hAnsi="Times New Roman" w:cs="Times New Roman"/>
                <w:lang w:val="en-US"/>
              </w:rPr>
            </w:r>
            <w:r w:rsidR="008578B6">
              <w:rPr>
                <w:rFonts w:ascii="Times New Roman" w:hAnsi="Times New Roman" w:cs="Times New Roman"/>
                <w:lang w:val="en-US"/>
              </w:rPr>
              <w:fldChar w:fldCharType="end"/>
            </w:r>
            <w:r>
              <w:rPr>
                <w:rFonts w:ascii="Times New Roman" w:hAnsi="Times New Roman" w:cs="Times New Roman"/>
                <w:lang w:val="en-US"/>
              </w:rPr>
            </w:r>
            <w:r>
              <w:rPr>
                <w:rFonts w:ascii="Times New Roman" w:hAnsi="Times New Roman" w:cs="Times New Roman"/>
                <w:lang w:val="en-US"/>
              </w:rPr>
              <w:fldChar w:fldCharType="separate"/>
            </w:r>
            <w:r w:rsidR="008578B6" w:rsidRPr="008578B6">
              <w:rPr>
                <w:rFonts w:ascii="Times New Roman" w:hAnsi="Times New Roman" w:cs="Times New Roman"/>
                <w:noProof/>
                <w:vertAlign w:val="superscript"/>
                <w:lang w:val="en-US"/>
              </w:rPr>
              <w:t>9</w:t>
            </w:r>
            <w:r>
              <w:rPr>
                <w:rFonts w:ascii="Times New Roman" w:hAnsi="Times New Roman" w:cs="Times New Roman"/>
                <w:lang w:val="en-US"/>
              </w:rPr>
              <w:fldChar w:fldCharType="end"/>
            </w:r>
          </w:p>
        </w:tc>
        <w:tc>
          <w:tcPr>
            <w:tcW w:w="3074" w:type="dxa"/>
          </w:tcPr>
          <w:p w14:paraId="42E48D17" w14:textId="77777777" w:rsidR="006A207A" w:rsidRDefault="006A207A" w:rsidP="00FF52F0">
            <w:pPr>
              <w:rPr>
                <w:rFonts w:ascii="Times New Roman" w:hAnsi="Times New Roman" w:cs="Times New Roman"/>
                <w:lang w:val="en-US"/>
              </w:rPr>
            </w:pPr>
            <w:r>
              <w:rPr>
                <w:rFonts w:ascii="Times New Roman" w:hAnsi="Times New Roman" w:cs="Times New Roman"/>
                <w:lang w:val="en-US"/>
              </w:rPr>
              <w:t xml:space="preserve">Cohort of </w:t>
            </w:r>
            <w:proofErr w:type="spellStart"/>
            <w:r>
              <w:rPr>
                <w:rFonts w:ascii="Times New Roman" w:hAnsi="Times New Roman" w:cs="Times New Roman"/>
                <w:lang w:val="en-US"/>
              </w:rPr>
              <w:t>cSCC</w:t>
            </w:r>
            <w:proofErr w:type="spellEnd"/>
            <w:r>
              <w:rPr>
                <w:rFonts w:ascii="Times New Roman" w:hAnsi="Times New Roman" w:cs="Times New Roman"/>
                <w:lang w:val="en-US"/>
              </w:rPr>
              <w:t xml:space="preserve"> with </w:t>
            </w:r>
            <w:proofErr w:type="spellStart"/>
            <w:r>
              <w:rPr>
                <w:rFonts w:ascii="Times New Roman" w:hAnsi="Times New Roman" w:cs="Times New Roman"/>
                <w:lang w:val="en-US"/>
              </w:rPr>
              <w:t>iPNI</w:t>
            </w:r>
            <w:proofErr w:type="spellEnd"/>
          </w:p>
        </w:tc>
        <w:tc>
          <w:tcPr>
            <w:tcW w:w="1417" w:type="dxa"/>
          </w:tcPr>
          <w:p w14:paraId="55059381" w14:textId="77777777" w:rsidR="006A207A" w:rsidRDefault="006A207A" w:rsidP="00FF52F0">
            <w:pPr>
              <w:jc w:val="both"/>
              <w:rPr>
                <w:rFonts w:ascii="Times New Roman" w:hAnsi="Times New Roman" w:cs="Times New Roman"/>
                <w:lang w:val="en-US"/>
              </w:rPr>
            </w:pPr>
            <w:r>
              <w:rPr>
                <w:rFonts w:ascii="Times New Roman" w:hAnsi="Times New Roman" w:cs="Times New Roman"/>
                <w:lang w:val="en-US"/>
              </w:rPr>
              <w:t>***</w:t>
            </w:r>
          </w:p>
        </w:tc>
        <w:tc>
          <w:tcPr>
            <w:tcW w:w="1843" w:type="dxa"/>
          </w:tcPr>
          <w:p w14:paraId="51F8A822" w14:textId="77777777" w:rsidR="006A207A" w:rsidRDefault="006A207A" w:rsidP="00FF52F0">
            <w:pPr>
              <w:jc w:val="both"/>
              <w:rPr>
                <w:rFonts w:ascii="Times New Roman" w:hAnsi="Times New Roman" w:cs="Times New Roman"/>
                <w:lang w:val="en-US"/>
              </w:rPr>
            </w:pPr>
            <w:r>
              <w:rPr>
                <w:rFonts w:ascii="Times New Roman" w:hAnsi="Times New Roman" w:cs="Times New Roman"/>
                <w:lang w:val="en-US"/>
              </w:rPr>
              <w:t>**</w:t>
            </w:r>
          </w:p>
        </w:tc>
        <w:tc>
          <w:tcPr>
            <w:tcW w:w="1701" w:type="dxa"/>
          </w:tcPr>
          <w:p w14:paraId="4B570C3F" w14:textId="77777777" w:rsidR="006A207A" w:rsidRDefault="006A207A" w:rsidP="00FF52F0">
            <w:pPr>
              <w:rPr>
                <w:rFonts w:ascii="Times New Roman" w:hAnsi="Times New Roman" w:cs="Times New Roman"/>
                <w:lang w:val="en-US"/>
              </w:rPr>
            </w:pPr>
            <w:r>
              <w:rPr>
                <w:rFonts w:ascii="Times New Roman" w:hAnsi="Times New Roman" w:cs="Times New Roman"/>
                <w:lang w:val="en-US"/>
              </w:rPr>
              <w:t>**</w:t>
            </w:r>
          </w:p>
        </w:tc>
        <w:tc>
          <w:tcPr>
            <w:tcW w:w="2693" w:type="dxa"/>
          </w:tcPr>
          <w:p w14:paraId="657DBC4E" w14:textId="77777777" w:rsidR="006A207A" w:rsidRDefault="006A207A" w:rsidP="00FF52F0">
            <w:pPr>
              <w:rPr>
                <w:rFonts w:ascii="Times New Roman" w:hAnsi="Times New Roman" w:cs="Times New Roman"/>
                <w:lang w:val="en-US"/>
              </w:rPr>
            </w:pPr>
            <w:r>
              <w:rPr>
                <w:rFonts w:ascii="Times New Roman" w:hAnsi="Times New Roman" w:cs="Times New Roman"/>
                <w:lang w:val="en-US"/>
              </w:rPr>
              <w:t>Medium (NOS: 7)</w:t>
            </w:r>
          </w:p>
        </w:tc>
      </w:tr>
      <w:tr w:rsidR="006A207A" w14:paraId="2BEA152D" w14:textId="77777777" w:rsidTr="00FF52F0">
        <w:tc>
          <w:tcPr>
            <w:tcW w:w="1287" w:type="dxa"/>
          </w:tcPr>
          <w:p w14:paraId="5F90E76C" w14:textId="27141EB9" w:rsidR="006A207A" w:rsidRDefault="006A207A" w:rsidP="00B87AFB">
            <w:pPr>
              <w:jc w:val="both"/>
              <w:rPr>
                <w:rFonts w:ascii="Times New Roman" w:hAnsi="Times New Roman" w:cs="Times New Roman"/>
                <w:lang w:val="en-US"/>
              </w:rPr>
            </w:pPr>
            <w:proofErr w:type="spellStart"/>
            <w:r w:rsidRPr="009C128A">
              <w:rPr>
                <w:rFonts w:ascii="Times New Roman" w:hAnsi="Times New Roman" w:cs="Times New Roman"/>
                <w:lang w:val="en-US"/>
              </w:rPr>
              <w:t>Eigentler</w:t>
            </w:r>
            <w:proofErr w:type="spellEnd"/>
            <w:r w:rsidRPr="009C128A">
              <w:rPr>
                <w:rFonts w:ascii="Times New Roman" w:hAnsi="Times New Roman" w:cs="Times New Roman"/>
                <w:lang w:val="en-US"/>
              </w:rPr>
              <w:t>, 2017</w:t>
            </w:r>
            <w:r>
              <w:rPr>
                <w:rFonts w:ascii="Times New Roman" w:hAnsi="Times New Roman" w:cs="Times New Roman"/>
                <w:lang w:val="en-US"/>
              </w:rPr>
              <w:fldChar w:fldCharType="begin">
                <w:fldData xml:space="preserve">PEVuZE5vdGU+PENpdGU+PEF1dGhvcj5FaWdlbnRsZXI8L0F1dGhvcj48WWVhcj4yMDE3PC9ZZWFy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</w:fldData>
              </w:fldChar>
            </w:r>
            <w:r w:rsidR="008578B6">
              <w:rPr>
                <w:rFonts w:ascii="Times New Roman" w:hAnsi="Times New Roman" w:cs="Times New Roman"/>
                <w:lang w:val="en-US"/>
              </w:rPr>
              <w:instrText xml:space="preserve"> ADDIN EN.CITE </w:instrText>
            </w:r>
            <w:r w:rsidR="008578B6">
              <w:rPr>
                <w:rFonts w:ascii="Times New Roman" w:hAnsi="Times New Roman" w:cs="Times New Roman"/>
                <w:lang w:val="en-US"/>
              </w:rPr>
              <w:fldChar w:fldCharType="begin">
                <w:fldData xml:space="preserve">PEVuZE5vdGU+PENpdGU+PEF1dGhvcj5FaWdlbnRsZXI8L0F1dGhvcj48WWVhcj4yMDE3PC9ZZWFy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</w:fldData>
              </w:fldChar>
            </w:r>
            <w:r w:rsidR="008578B6">
              <w:rPr>
                <w:rFonts w:ascii="Times New Roman" w:hAnsi="Times New Roman" w:cs="Times New Roman"/>
                <w:lang w:val="en-US"/>
              </w:rPr>
              <w:instrText xml:space="preserve"> ADDIN EN.CITE.DATA </w:instrText>
            </w:r>
            <w:r w:rsidR="008578B6">
              <w:rPr>
                <w:rFonts w:ascii="Times New Roman" w:hAnsi="Times New Roman" w:cs="Times New Roman"/>
                <w:lang w:val="en-US"/>
              </w:rPr>
            </w:r>
            <w:r w:rsidR="008578B6">
              <w:rPr>
                <w:rFonts w:ascii="Times New Roman" w:hAnsi="Times New Roman" w:cs="Times New Roman"/>
                <w:lang w:val="en-US"/>
              </w:rPr>
              <w:fldChar w:fldCharType="end"/>
            </w:r>
            <w:r>
              <w:rPr>
                <w:rFonts w:ascii="Times New Roman" w:hAnsi="Times New Roman" w:cs="Times New Roman"/>
                <w:lang w:val="en-US"/>
              </w:rPr>
            </w:r>
            <w:r>
              <w:rPr>
                <w:rFonts w:ascii="Times New Roman" w:hAnsi="Times New Roman" w:cs="Times New Roman"/>
                <w:lang w:val="en-US"/>
              </w:rPr>
              <w:fldChar w:fldCharType="separate"/>
            </w:r>
            <w:r w:rsidR="008578B6" w:rsidRPr="008578B6">
              <w:rPr>
                <w:rFonts w:ascii="Times New Roman" w:hAnsi="Times New Roman" w:cs="Times New Roman"/>
                <w:noProof/>
                <w:vertAlign w:val="superscript"/>
                <w:lang w:val="en-US"/>
              </w:rPr>
              <w:t>10</w:t>
            </w:r>
            <w:r>
              <w:rPr>
                <w:rFonts w:ascii="Times New Roman" w:hAnsi="Times New Roman" w:cs="Times New Roman"/>
                <w:lang w:val="en-US"/>
              </w:rPr>
              <w:fldChar w:fldCharType="end"/>
            </w:r>
          </w:p>
        </w:tc>
        <w:tc>
          <w:tcPr>
            <w:tcW w:w="3074" w:type="dxa"/>
          </w:tcPr>
          <w:p w14:paraId="550B07A1" w14:textId="77777777" w:rsidR="006A207A" w:rsidRDefault="006A207A" w:rsidP="00FF52F0">
            <w:pPr>
              <w:rPr>
                <w:rFonts w:ascii="Times New Roman" w:hAnsi="Times New Roman" w:cs="Times New Roman"/>
                <w:lang w:val="en-US"/>
              </w:rPr>
            </w:pPr>
            <w:r>
              <w:rPr>
                <w:rFonts w:ascii="Times New Roman" w:hAnsi="Times New Roman" w:cs="Times New Roman"/>
                <w:lang w:val="en-US"/>
              </w:rPr>
              <w:t xml:space="preserve">Cohort of </w:t>
            </w:r>
            <w:proofErr w:type="spellStart"/>
            <w:r>
              <w:rPr>
                <w:rFonts w:ascii="Times New Roman" w:hAnsi="Times New Roman" w:cs="Times New Roman"/>
                <w:lang w:val="en-US"/>
              </w:rPr>
              <w:t>cSCC</w:t>
            </w:r>
            <w:proofErr w:type="spellEnd"/>
          </w:p>
        </w:tc>
        <w:tc>
          <w:tcPr>
            <w:tcW w:w="1417" w:type="dxa"/>
          </w:tcPr>
          <w:p w14:paraId="23308CD2" w14:textId="77777777" w:rsidR="006A207A" w:rsidRDefault="006A207A" w:rsidP="00FF52F0">
            <w:pPr>
              <w:jc w:val="both"/>
              <w:rPr>
                <w:rFonts w:ascii="Times New Roman" w:hAnsi="Times New Roman" w:cs="Times New Roman"/>
                <w:lang w:val="en-US"/>
              </w:rPr>
            </w:pPr>
            <w:r>
              <w:rPr>
                <w:rFonts w:ascii="Times New Roman" w:hAnsi="Times New Roman" w:cs="Times New Roman"/>
                <w:lang w:val="en-US"/>
              </w:rPr>
              <w:t>****</w:t>
            </w:r>
          </w:p>
        </w:tc>
        <w:tc>
          <w:tcPr>
            <w:tcW w:w="1843" w:type="dxa"/>
          </w:tcPr>
          <w:p w14:paraId="18972C42" w14:textId="77777777" w:rsidR="006A207A" w:rsidRDefault="006A207A" w:rsidP="00FF52F0">
            <w:pPr>
              <w:jc w:val="both"/>
              <w:rPr>
                <w:rFonts w:ascii="Times New Roman" w:hAnsi="Times New Roman" w:cs="Times New Roman"/>
                <w:lang w:val="en-US"/>
              </w:rPr>
            </w:pPr>
            <w:r>
              <w:rPr>
                <w:rFonts w:ascii="Times New Roman" w:hAnsi="Times New Roman" w:cs="Times New Roman"/>
                <w:lang w:val="en-US"/>
              </w:rPr>
              <w:t>**</w:t>
            </w:r>
          </w:p>
        </w:tc>
        <w:tc>
          <w:tcPr>
            <w:tcW w:w="1701" w:type="dxa"/>
          </w:tcPr>
          <w:p w14:paraId="7A899CE4" w14:textId="77777777" w:rsidR="006A207A" w:rsidRDefault="006A207A" w:rsidP="00FF52F0">
            <w:pPr>
              <w:rPr>
                <w:rFonts w:ascii="Times New Roman" w:hAnsi="Times New Roman" w:cs="Times New Roman"/>
                <w:lang w:val="en-US"/>
              </w:rPr>
            </w:pPr>
            <w:r>
              <w:rPr>
                <w:rFonts w:ascii="Times New Roman" w:hAnsi="Times New Roman" w:cs="Times New Roman"/>
                <w:lang w:val="en-US"/>
              </w:rPr>
              <w:t>**</w:t>
            </w:r>
          </w:p>
        </w:tc>
        <w:tc>
          <w:tcPr>
            <w:tcW w:w="2693" w:type="dxa"/>
          </w:tcPr>
          <w:p w14:paraId="0C54CA85" w14:textId="77777777" w:rsidR="006A207A" w:rsidRDefault="006A207A" w:rsidP="00FF52F0">
            <w:pPr>
              <w:rPr>
                <w:rFonts w:ascii="Times New Roman" w:hAnsi="Times New Roman" w:cs="Times New Roman"/>
                <w:lang w:val="en-US"/>
              </w:rPr>
            </w:pPr>
            <w:r>
              <w:rPr>
                <w:rFonts w:ascii="Times New Roman" w:hAnsi="Times New Roman" w:cs="Times New Roman"/>
                <w:lang w:val="en-US"/>
              </w:rPr>
              <w:t>High (NOS: 8)</w:t>
            </w:r>
          </w:p>
        </w:tc>
      </w:tr>
      <w:tr w:rsidR="006A207A" w14:paraId="1A02D839" w14:textId="77777777" w:rsidTr="00FF52F0">
        <w:tc>
          <w:tcPr>
            <w:tcW w:w="1287" w:type="dxa"/>
          </w:tcPr>
          <w:p w14:paraId="4E3B366A" w14:textId="4835DE47" w:rsidR="006A207A" w:rsidRDefault="006A207A" w:rsidP="00B87AFB">
            <w:pPr>
              <w:jc w:val="both"/>
              <w:rPr>
                <w:rFonts w:ascii="Times New Roman" w:hAnsi="Times New Roman" w:cs="Times New Roman"/>
                <w:lang w:val="en-US"/>
              </w:rPr>
            </w:pPr>
            <w:r w:rsidRPr="009C128A">
              <w:rPr>
                <w:rFonts w:ascii="Times New Roman" w:hAnsi="Times New Roman" w:cs="Times New Roman"/>
                <w:lang w:val="en-US"/>
              </w:rPr>
              <w:t>Griffiths, 2002</w:t>
            </w:r>
            <w:r>
              <w:rPr>
                <w:rFonts w:ascii="Times New Roman" w:hAnsi="Times New Roman" w:cs="Times New Roman"/>
                <w:lang w:val="en-US"/>
              </w:rPr>
              <w:fldChar w:fldCharType="begin"/>
            </w:r>
            <w:r w:rsidR="008578B6">
              <w:rPr>
                <w:rFonts w:ascii="Times New Roman" w:hAnsi="Times New Roman" w:cs="Times New Roman"/>
                <w:lang w:val="en-US"/>
              </w:rPr>
              <w:instrText xml:space="preserve"> ADDIN EN.CITE &lt;EndNote&gt;&lt;Cite&gt;&lt;Author&gt;Griffiths&lt;/Author&gt;&lt;Year&gt;2002&lt;/Year&gt;&lt;RecNum&gt;2977&lt;/RecNum&gt;&lt;DisplayText&gt;&lt;style face="superscript"&gt;11&lt;/style&gt;&lt;/DisplayText&gt;&lt;record&gt;&lt;rec-number&gt;2977&lt;/rec-number&gt;&lt;foreign-keys&gt;&lt;key app="EN" db-id="sxvddt5z7xwte4etwwspxd5ewet0ae9txat2" timestamp="1610372790"&gt;2977&lt;/key&gt;&lt;/foreign-keys&gt;&lt;ref-type name="Journal Article"&gt;17&lt;/ref-type&gt;&lt;contributors&gt;&lt;authors&gt;&lt;author&gt;Griffiths, R. W.&lt;/author&gt;&lt;author&gt;Feeley, K.&lt;/author&gt;&lt;author&gt;Suvarna, S. K.&lt;/author&gt;&lt;/authors&gt;&lt;/contributors&gt;&lt;auth-address&gt;Department of Plastic and Reconstructive Surgery, Northern General Hospital, Sheffield, UK.&lt;/auth-address&gt;&lt;titles&gt;&lt;title&gt;Audit of clinical and histological prognostic factors in primary invasive squamous cell carcinoma of the skin: assessment in a minimum 5 year follow-up study after conventional excisional surgery&lt;/title&gt;&lt;secondary-title&gt;Br J Plast Surg&lt;/secondary-title&gt;&lt;/titles&gt;&lt;periodical&gt;&lt;full-title&gt;Br J Plast Surg&lt;/full-title&gt;&lt;/periodical&gt;&lt;pages&gt;287-92&lt;/pages&gt;&lt;volume&gt;55&lt;/volume&gt;&lt;number&gt;4&lt;/number&gt;&lt;edition&gt;2002/08/06&lt;/edition&gt;&lt;keywords&gt;&lt;keyword&gt;Adult&lt;/keyword&gt;&lt;keyword&gt;Aged&lt;/keyword&gt;&lt;keyword&gt;Aged, 80 and over&lt;/keyword&gt;&lt;keyword&gt;Carcinoma, Squamous Cell/mortality/*pathology/surgery&lt;/keyword&gt;&lt;keyword&gt;Cohort Studies&lt;/keyword&gt;&lt;keyword&gt;Female&lt;/keyword&gt;&lt;keyword&gt;Follow-Up Studies&lt;/keyword&gt;&lt;keyword&gt;Humans&lt;/keyword&gt;&lt;keyword&gt;Male&lt;/keyword&gt;&lt;keyword&gt;Medical Audit&lt;/keyword&gt;&lt;keyword&gt;Middle Aged&lt;/keyword&gt;&lt;keyword&gt;Neoplasm Invasiveness/pathology&lt;/keyword&gt;&lt;keyword&gt;Neoplasm Metastasis&lt;/keyword&gt;&lt;keyword&gt;Prognosis&lt;/keyword&gt;&lt;keyword&gt;Skin Neoplasms/mortality/*pathology/surgery&lt;/keyword&gt;&lt;keyword&gt;Time Factors&lt;/keyword&gt;&lt;/keywords&gt;&lt;dates&gt;&lt;year&gt;2002&lt;/year&gt;&lt;pub-dates&gt;&lt;date&gt;Jun&lt;/date&gt;&lt;/pub-dates&gt;&lt;/dates&gt;&lt;isbn&gt;0007-1226 (Print)&amp;#xD;0007-1226 (Linking)&lt;/isbn&gt;&lt;accession-num&gt;12160533&lt;/accession-num&gt;&lt;urls&gt;&lt;related-urls&gt;&lt;url&gt;https://www.ncbi.nlm.nih.gov/pubmed/12160533&lt;/url&gt;&lt;/related-urls&gt;&lt;/urls&gt;&lt;electronic-resource-num&gt;10.1054/bjps.2002.3833&lt;/electronic-resource-num&gt;&lt;/record&gt;&lt;/Cite&gt;&lt;/EndNote&gt;</w:instrText>
            </w:r>
            <w:r>
              <w:rPr>
                <w:rFonts w:ascii="Times New Roman" w:hAnsi="Times New Roman" w:cs="Times New Roman"/>
                <w:lang w:val="en-US"/>
              </w:rPr>
              <w:fldChar w:fldCharType="separate"/>
            </w:r>
            <w:r w:rsidR="008578B6" w:rsidRPr="008578B6">
              <w:rPr>
                <w:rFonts w:ascii="Times New Roman" w:hAnsi="Times New Roman" w:cs="Times New Roman"/>
                <w:noProof/>
                <w:vertAlign w:val="superscript"/>
                <w:lang w:val="en-US"/>
              </w:rPr>
              <w:t>11</w:t>
            </w:r>
            <w:r>
              <w:rPr>
                <w:rFonts w:ascii="Times New Roman" w:hAnsi="Times New Roman" w:cs="Times New Roman"/>
                <w:lang w:val="en-US"/>
              </w:rPr>
              <w:fldChar w:fldCharType="end"/>
            </w:r>
          </w:p>
        </w:tc>
        <w:tc>
          <w:tcPr>
            <w:tcW w:w="3074" w:type="dxa"/>
          </w:tcPr>
          <w:p w14:paraId="50A35CE5" w14:textId="77777777" w:rsidR="006A207A" w:rsidRDefault="006A207A" w:rsidP="00FF52F0">
            <w:pPr>
              <w:rPr>
                <w:rFonts w:ascii="Times New Roman" w:hAnsi="Times New Roman" w:cs="Times New Roman"/>
                <w:lang w:val="en-US"/>
              </w:rPr>
            </w:pPr>
            <w:r>
              <w:rPr>
                <w:rFonts w:ascii="Times New Roman" w:hAnsi="Times New Roman" w:cs="Times New Roman"/>
                <w:lang w:val="en-US"/>
              </w:rPr>
              <w:t xml:space="preserve">Cohort of consecutive </w:t>
            </w:r>
            <w:proofErr w:type="spellStart"/>
            <w:r>
              <w:rPr>
                <w:rFonts w:ascii="Times New Roman" w:hAnsi="Times New Roman" w:cs="Times New Roman"/>
                <w:lang w:val="en-US"/>
              </w:rPr>
              <w:t>cSCC</w:t>
            </w:r>
            <w:proofErr w:type="spellEnd"/>
          </w:p>
        </w:tc>
        <w:tc>
          <w:tcPr>
            <w:tcW w:w="1417" w:type="dxa"/>
          </w:tcPr>
          <w:p w14:paraId="262F959C" w14:textId="77777777" w:rsidR="006A207A" w:rsidRDefault="006A207A" w:rsidP="00FF52F0">
            <w:pPr>
              <w:jc w:val="both"/>
              <w:rPr>
                <w:rFonts w:ascii="Times New Roman" w:hAnsi="Times New Roman" w:cs="Times New Roman"/>
                <w:lang w:val="en-US"/>
              </w:rPr>
            </w:pPr>
            <w:r>
              <w:rPr>
                <w:rFonts w:ascii="Times New Roman" w:hAnsi="Times New Roman" w:cs="Times New Roman"/>
                <w:lang w:val="en-US"/>
              </w:rPr>
              <w:t>***</w:t>
            </w:r>
          </w:p>
        </w:tc>
        <w:tc>
          <w:tcPr>
            <w:tcW w:w="1843" w:type="dxa"/>
          </w:tcPr>
          <w:p w14:paraId="0A8B420A" w14:textId="77777777" w:rsidR="006A207A" w:rsidRDefault="006A207A" w:rsidP="00FF52F0">
            <w:pPr>
              <w:jc w:val="both"/>
              <w:rPr>
                <w:rFonts w:ascii="Times New Roman" w:hAnsi="Times New Roman" w:cs="Times New Roman"/>
                <w:lang w:val="en-US"/>
              </w:rPr>
            </w:pPr>
          </w:p>
        </w:tc>
        <w:tc>
          <w:tcPr>
            <w:tcW w:w="1701" w:type="dxa"/>
          </w:tcPr>
          <w:p w14:paraId="1B712E3C" w14:textId="77777777" w:rsidR="006A207A" w:rsidRDefault="006A207A" w:rsidP="00FF52F0">
            <w:pPr>
              <w:rPr>
                <w:rFonts w:ascii="Times New Roman" w:hAnsi="Times New Roman" w:cs="Times New Roman"/>
                <w:lang w:val="en-US"/>
              </w:rPr>
            </w:pPr>
            <w:r>
              <w:rPr>
                <w:rFonts w:ascii="Times New Roman" w:hAnsi="Times New Roman" w:cs="Times New Roman"/>
                <w:lang w:val="en-US"/>
              </w:rPr>
              <w:t>***</w:t>
            </w:r>
          </w:p>
        </w:tc>
        <w:tc>
          <w:tcPr>
            <w:tcW w:w="2693" w:type="dxa"/>
          </w:tcPr>
          <w:p w14:paraId="60077AE7" w14:textId="77777777" w:rsidR="006A207A" w:rsidRDefault="006A207A" w:rsidP="00FF52F0">
            <w:pPr>
              <w:rPr>
                <w:rFonts w:ascii="Times New Roman" w:hAnsi="Times New Roman" w:cs="Times New Roman"/>
                <w:lang w:val="en-US"/>
              </w:rPr>
            </w:pPr>
            <w:r>
              <w:rPr>
                <w:rFonts w:ascii="Times New Roman" w:hAnsi="Times New Roman" w:cs="Times New Roman"/>
                <w:lang w:val="en-US"/>
              </w:rPr>
              <w:t>Medium (NOS: 6)</w:t>
            </w:r>
          </w:p>
        </w:tc>
      </w:tr>
      <w:tr w:rsidR="006A207A" w14:paraId="6F80A537" w14:textId="77777777" w:rsidTr="00FF52F0">
        <w:tc>
          <w:tcPr>
            <w:tcW w:w="1287" w:type="dxa"/>
          </w:tcPr>
          <w:p w14:paraId="7A2DB02F" w14:textId="3157D178" w:rsidR="006A207A" w:rsidRDefault="006A207A" w:rsidP="00B87AFB">
            <w:pPr>
              <w:jc w:val="both"/>
              <w:rPr>
                <w:rFonts w:ascii="Times New Roman" w:hAnsi="Times New Roman" w:cs="Times New Roman"/>
                <w:lang w:val="en-US"/>
              </w:rPr>
            </w:pPr>
            <w:proofErr w:type="spellStart"/>
            <w:r w:rsidRPr="00D53713">
              <w:rPr>
                <w:rFonts w:ascii="Times New Roman" w:hAnsi="Times New Roman" w:cs="Times New Roman"/>
                <w:lang w:val="en-US"/>
              </w:rPr>
              <w:t>Karia</w:t>
            </w:r>
            <w:proofErr w:type="spellEnd"/>
            <w:r w:rsidRPr="00D53713">
              <w:rPr>
                <w:rFonts w:ascii="Times New Roman" w:hAnsi="Times New Roman" w:cs="Times New Roman"/>
                <w:lang w:val="en-US"/>
              </w:rPr>
              <w:t>, 2014</w:t>
            </w:r>
            <w:r w:rsidRPr="00D53713">
              <w:rPr>
                <w:rFonts w:ascii="Times New Roman" w:hAnsi="Times New Roman" w:cs="Times New Roman"/>
                <w:lang w:val="en-US"/>
              </w:rPr>
              <w:fldChar w:fldCharType="begin">
                <w:fldData xml:space="preserve">PEVuZE5vdGU+PENpdGU+PEF1dGhvcj5LYXJpYTwvQXV0aG9yPjxZZWFyPjIwMTQ8L1llYXI+PFJl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</w:fldData>
              </w:fldChar>
            </w:r>
            <w:r w:rsidR="008578B6">
              <w:rPr>
                <w:rFonts w:ascii="Times New Roman" w:hAnsi="Times New Roman" w:cs="Times New Roman"/>
                <w:lang w:val="en-US"/>
              </w:rPr>
              <w:instrText xml:space="preserve"> ADDIN EN.CITE </w:instrText>
            </w:r>
            <w:r w:rsidR="008578B6">
              <w:rPr>
                <w:rFonts w:ascii="Times New Roman" w:hAnsi="Times New Roman" w:cs="Times New Roman"/>
                <w:lang w:val="en-US"/>
              </w:rPr>
              <w:fldChar w:fldCharType="begin">
                <w:fldData xml:space="preserve">PEVuZE5vdGU+PENpdGU+PEF1dGhvcj5LYXJpYTwvQXV0aG9yPjxZZWFyPjIwMTQ8L1llYXI+PFJl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</w:fldData>
              </w:fldChar>
            </w:r>
            <w:r w:rsidR="008578B6">
              <w:rPr>
                <w:rFonts w:ascii="Times New Roman" w:hAnsi="Times New Roman" w:cs="Times New Roman"/>
                <w:lang w:val="en-US"/>
              </w:rPr>
              <w:instrText xml:space="preserve"> ADDIN EN.CITE.DATA </w:instrText>
            </w:r>
            <w:r w:rsidR="008578B6">
              <w:rPr>
                <w:rFonts w:ascii="Times New Roman" w:hAnsi="Times New Roman" w:cs="Times New Roman"/>
                <w:lang w:val="en-US"/>
              </w:rPr>
            </w:r>
            <w:r w:rsidR="008578B6">
              <w:rPr>
                <w:rFonts w:ascii="Times New Roman" w:hAnsi="Times New Roman" w:cs="Times New Roman"/>
                <w:lang w:val="en-US"/>
              </w:rPr>
              <w:fldChar w:fldCharType="end"/>
            </w:r>
            <w:r w:rsidRPr="00D53713">
              <w:rPr>
                <w:rFonts w:ascii="Times New Roman" w:hAnsi="Times New Roman" w:cs="Times New Roman"/>
                <w:lang w:val="en-US"/>
              </w:rPr>
            </w:r>
            <w:r w:rsidRPr="00D53713">
              <w:rPr>
                <w:rFonts w:ascii="Times New Roman" w:hAnsi="Times New Roman" w:cs="Times New Roman"/>
                <w:lang w:val="en-US"/>
              </w:rPr>
              <w:fldChar w:fldCharType="separate"/>
            </w:r>
            <w:r w:rsidR="008578B6" w:rsidRPr="008578B6">
              <w:rPr>
                <w:rFonts w:ascii="Times New Roman" w:hAnsi="Times New Roman" w:cs="Times New Roman"/>
                <w:noProof/>
                <w:vertAlign w:val="superscript"/>
                <w:lang w:val="en-US"/>
              </w:rPr>
              <w:t>12</w:t>
            </w:r>
            <w:r w:rsidRPr="00D53713">
              <w:rPr>
                <w:rFonts w:ascii="Times New Roman" w:hAnsi="Times New Roman" w:cs="Times New Roman"/>
                <w:lang w:val="en-US"/>
              </w:rPr>
              <w:fldChar w:fldCharType="end"/>
            </w:r>
          </w:p>
        </w:tc>
        <w:tc>
          <w:tcPr>
            <w:tcW w:w="3074" w:type="dxa"/>
          </w:tcPr>
          <w:p w14:paraId="45CD0518" w14:textId="77777777" w:rsidR="006A207A" w:rsidRDefault="006A207A" w:rsidP="00FF52F0">
            <w:pPr>
              <w:rPr>
                <w:rFonts w:ascii="Times New Roman" w:hAnsi="Times New Roman" w:cs="Times New Roman"/>
                <w:lang w:val="en-US"/>
              </w:rPr>
            </w:pPr>
            <w:r>
              <w:rPr>
                <w:rFonts w:ascii="Times New Roman" w:hAnsi="Times New Roman" w:cs="Times New Roman"/>
                <w:lang w:val="en-US"/>
              </w:rPr>
              <w:t xml:space="preserve">Cohort of consecutive </w:t>
            </w:r>
            <w:proofErr w:type="spellStart"/>
            <w:r>
              <w:rPr>
                <w:rFonts w:ascii="Times New Roman" w:hAnsi="Times New Roman" w:cs="Times New Roman"/>
                <w:lang w:val="en-US"/>
              </w:rPr>
              <w:t>cSCC</w:t>
            </w:r>
            <w:proofErr w:type="spellEnd"/>
          </w:p>
        </w:tc>
        <w:tc>
          <w:tcPr>
            <w:tcW w:w="1417" w:type="dxa"/>
          </w:tcPr>
          <w:p w14:paraId="654933AC" w14:textId="77777777" w:rsidR="006A207A" w:rsidRDefault="006A207A" w:rsidP="00FF52F0">
            <w:pPr>
              <w:jc w:val="both"/>
              <w:rPr>
                <w:rFonts w:ascii="Times New Roman" w:hAnsi="Times New Roman" w:cs="Times New Roman"/>
                <w:lang w:val="en-US"/>
              </w:rPr>
            </w:pPr>
            <w:r>
              <w:rPr>
                <w:rFonts w:ascii="Times New Roman" w:hAnsi="Times New Roman" w:cs="Times New Roman"/>
                <w:lang w:val="en-US"/>
              </w:rPr>
              <w:t>****</w:t>
            </w:r>
          </w:p>
        </w:tc>
        <w:tc>
          <w:tcPr>
            <w:tcW w:w="1843" w:type="dxa"/>
          </w:tcPr>
          <w:p w14:paraId="4450320A" w14:textId="77777777" w:rsidR="006A207A" w:rsidRDefault="006A207A" w:rsidP="00FF52F0">
            <w:pPr>
              <w:jc w:val="both"/>
              <w:rPr>
                <w:rFonts w:ascii="Times New Roman" w:hAnsi="Times New Roman" w:cs="Times New Roman"/>
                <w:lang w:val="en-US"/>
              </w:rPr>
            </w:pPr>
            <w:r>
              <w:rPr>
                <w:rFonts w:ascii="Times New Roman" w:hAnsi="Times New Roman" w:cs="Times New Roman"/>
                <w:lang w:val="en-US"/>
              </w:rPr>
              <w:t>**</w:t>
            </w:r>
          </w:p>
        </w:tc>
        <w:tc>
          <w:tcPr>
            <w:tcW w:w="1701" w:type="dxa"/>
          </w:tcPr>
          <w:p w14:paraId="539C7A54" w14:textId="77777777" w:rsidR="006A207A" w:rsidRDefault="006A207A" w:rsidP="00FF52F0">
            <w:pPr>
              <w:rPr>
                <w:rFonts w:ascii="Times New Roman" w:hAnsi="Times New Roman" w:cs="Times New Roman"/>
                <w:lang w:val="en-US"/>
              </w:rPr>
            </w:pPr>
            <w:r>
              <w:rPr>
                <w:rFonts w:ascii="Times New Roman" w:hAnsi="Times New Roman" w:cs="Times New Roman"/>
                <w:lang w:val="en-US"/>
              </w:rPr>
              <w:t>***</w:t>
            </w:r>
          </w:p>
        </w:tc>
        <w:tc>
          <w:tcPr>
            <w:tcW w:w="2693" w:type="dxa"/>
          </w:tcPr>
          <w:p w14:paraId="350DDA68" w14:textId="77777777" w:rsidR="006A207A" w:rsidRDefault="006A207A" w:rsidP="00FF52F0">
            <w:pPr>
              <w:rPr>
                <w:rFonts w:ascii="Times New Roman" w:hAnsi="Times New Roman" w:cs="Times New Roman"/>
                <w:lang w:val="en-US"/>
              </w:rPr>
            </w:pPr>
            <w:r>
              <w:rPr>
                <w:rFonts w:ascii="Times New Roman" w:hAnsi="Times New Roman" w:cs="Times New Roman"/>
                <w:lang w:val="en-US"/>
              </w:rPr>
              <w:t>High (NOS: 9)</w:t>
            </w:r>
          </w:p>
        </w:tc>
      </w:tr>
      <w:tr w:rsidR="006A207A" w14:paraId="1B9A7293" w14:textId="77777777" w:rsidTr="00FF52F0">
        <w:tc>
          <w:tcPr>
            <w:tcW w:w="1287" w:type="dxa"/>
          </w:tcPr>
          <w:p w14:paraId="354F1C3A" w14:textId="2B3E5F30" w:rsidR="006A207A" w:rsidRDefault="006A207A" w:rsidP="00B87AFB">
            <w:pPr>
              <w:jc w:val="both"/>
              <w:rPr>
                <w:rFonts w:ascii="Times New Roman" w:hAnsi="Times New Roman" w:cs="Times New Roman"/>
                <w:lang w:val="en-US"/>
              </w:rPr>
            </w:pPr>
            <w:r>
              <w:rPr>
                <w:rFonts w:ascii="Times New Roman" w:hAnsi="Times New Roman" w:cs="Times New Roman"/>
                <w:lang w:val="en-US"/>
              </w:rPr>
              <w:t>Ruiz, 2019</w:t>
            </w:r>
            <w:r>
              <w:rPr>
                <w:rFonts w:ascii="Times New Roman" w:hAnsi="Times New Roman" w:cs="Times New Roman"/>
                <w:lang w:val="en-US"/>
              </w:rPr>
              <w:fldChar w:fldCharType="begin"/>
            </w:r>
            <w:r w:rsidR="008578B6">
              <w:rPr>
                <w:rFonts w:ascii="Times New Roman" w:hAnsi="Times New Roman" w:cs="Times New Roman"/>
                <w:lang w:val="en-US"/>
              </w:rPr>
              <w:instrText xml:space="preserve"> ADDIN EN.CITE &lt;EndNote&gt;&lt;Cite&gt;&lt;Author&gt;Ruiz&lt;/Author&gt;&lt;Year&gt;2019&lt;/Year&gt;&lt;RecNum&gt;2923&lt;/RecNum&gt;&lt;DisplayText&gt;&lt;style face="superscript"&gt;13&lt;/style&gt;&lt;/DisplayText&gt;&lt;record&gt;&lt;rec-number&gt;2923&lt;/rec-number&gt;&lt;foreign-keys&gt;&lt;key app="EN" db-id="sxvddt5z7xwte4etwwspxd5ewet0ae9txat2" timestamp="1605635717"&gt;2923&lt;/key&gt;&lt;/foreign-keys&gt;&lt;ref-type name="Journal Article"&gt;17&lt;/ref-type&gt;&lt;contributors&gt;&lt;authors&gt;&lt;author&gt;Ruiz, E. S.&lt;/author&gt;&lt;author&gt;Koyfman, S. A.&lt;/author&gt;&lt;author&gt;Kass, J.&lt;/author&gt;&lt;author&gt;Schmults, C. D.&lt;/author&gt;&lt;/authors&gt;&lt;/contributors&gt;&lt;auth-address&gt;Department of Dermatology, Brigham and Women&amp;apos;s Hospital, Harvard Medical School, Boston, Massachusetts.&amp;#xD;Department of Radiation Oncology, Cleveland Clinic, Cleveland, Ohio.&amp;#xD;Department of Otolaryngology, Brigham and Women&amp;apos;s Hospital, Harvard Medical School, Boston, Massachusetts.&lt;/auth-address&gt;&lt;titles&gt;&lt;title&gt;Surgery and Salvage Limited-Field Irradiation for Control of Cutaneous Squamous Cell Carcinoma With Microscopic Residual Disease&lt;/title&gt;&lt;secondary-title&gt;JAMA Dermatol&lt;/secondary-title&gt;&lt;/titles&gt;&lt;periodical&gt;&lt;full-title&gt;JAMA Dermatol&lt;/full-title&gt;&lt;/periodical&gt;&lt;edition&gt;2019/08/23&lt;/edition&gt;&lt;dates&gt;&lt;year&gt;2019&lt;/year&gt;&lt;pub-dates&gt;&lt;date&gt;Aug 21&lt;/date&gt;&lt;/pub-dates&gt;&lt;/dates&gt;&lt;isbn&gt;2168-6084 (Electronic)&amp;#xD;2168-6068 (Linking)&lt;/isbn&gt;&lt;accession-num&gt;31433451&lt;/accession-num&gt;&lt;urls&gt;&lt;related-urls&gt;&lt;url&gt;https://www.ncbi.nlm.nih.gov/pubmed/31433451&lt;/url&gt;&lt;/related-urls&gt;&lt;/urls&gt;&lt;custom2&gt;PMC6704732&lt;/custom2&gt;&lt;electronic-resource-num&gt;10.1001/jamadermatol.2019.2190&lt;/electronic-resource-num&gt;&lt;/record&gt;&lt;/Cite&gt;&lt;/EndNote&gt;</w:instrText>
            </w:r>
            <w:r>
              <w:rPr>
                <w:rFonts w:ascii="Times New Roman" w:hAnsi="Times New Roman" w:cs="Times New Roman"/>
                <w:lang w:val="en-US"/>
              </w:rPr>
              <w:fldChar w:fldCharType="separate"/>
            </w:r>
            <w:r w:rsidR="008578B6" w:rsidRPr="008578B6">
              <w:rPr>
                <w:rFonts w:ascii="Times New Roman" w:hAnsi="Times New Roman" w:cs="Times New Roman"/>
                <w:noProof/>
                <w:vertAlign w:val="superscript"/>
                <w:lang w:val="en-US"/>
              </w:rPr>
              <w:t>13</w:t>
            </w:r>
            <w:r>
              <w:rPr>
                <w:rFonts w:ascii="Times New Roman" w:hAnsi="Times New Roman" w:cs="Times New Roman"/>
                <w:lang w:val="en-US"/>
              </w:rPr>
              <w:fldChar w:fldCharType="end"/>
            </w:r>
          </w:p>
        </w:tc>
        <w:tc>
          <w:tcPr>
            <w:tcW w:w="3074" w:type="dxa"/>
          </w:tcPr>
          <w:p w14:paraId="36FAB09E" w14:textId="77777777" w:rsidR="006A207A" w:rsidRDefault="006A207A" w:rsidP="00FF52F0">
            <w:pPr>
              <w:rPr>
                <w:rFonts w:ascii="Times New Roman" w:hAnsi="Times New Roman" w:cs="Times New Roman"/>
                <w:lang w:val="en-US"/>
              </w:rPr>
            </w:pPr>
            <w:r>
              <w:rPr>
                <w:rFonts w:ascii="Times New Roman" w:hAnsi="Times New Roman" w:cs="Times New Roman"/>
                <w:lang w:val="en-US"/>
              </w:rPr>
              <w:t xml:space="preserve">Cohort of </w:t>
            </w:r>
            <w:proofErr w:type="spellStart"/>
            <w:r>
              <w:rPr>
                <w:rFonts w:ascii="Times New Roman" w:hAnsi="Times New Roman" w:cs="Times New Roman"/>
                <w:lang w:val="en-US"/>
              </w:rPr>
              <w:t>cSCC</w:t>
            </w:r>
            <w:proofErr w:type="spellEnd"/>
            <w:r>
              <w:rPr>
                <w:rFonts w:ascii="Times New Roman" w:hAnsi="Times New Roman" w:cs="Times New Roman"/>
                <w:lang w:val="en-US"/>
              </w:rPr>
              <w:t xml:space="preserve"> with histologic positive margins treated with salvage irradiation</w:t>
            </w:r>
          </w:p>
        </w:tc>
        <w:tc>
          <w:tcPr>
            <w:tcW w:w="1417" w:type="dxa"/>
          </w:tcPr>
          <w:p w14:paraId="4A56652E" w14:textId="77777777" w:rsidR="006A207A" w:rsidRDefault="006A207A" w:rsidP="00FF52F0">
            <w:pPr>
              <w:jc w:val="both"/>
              <w:rPr>
                <w:rFonts w:ascii="Times New Roman" w:hAnsi="Times New Roman" w:cs="Times New Roman"/>
                <w:lang w:val="en-US"/>
              </w:rPr>
            </w:pPr>
            <w:r>
              <w:rPr>
                <w:rFonts w:ascii="Times New Roman" w:hAnsi="Times New Roman" w:cs="Times New Roman"/>
                <w:lang w:val="en-US"/>
              </w:rPr>
              <w:t>***</w:t>
            </w:r>
          </w:p>
        </w:tc>
        <w:tc>
          <w:tcPr>
            <w:tcW w:w="1843" w:type="dxa"/>
          </w:tcPr>
          <w:p w14:paraId="6F746FFF" w14:textId="77777777" w:rsidR="006A207A" w:rsidRDefault="006A207A" w:rsidP="00FF52F0">
            <w:pPr>
              <w:jc w:val="both"/>
              <w:rPr>
                <w:rFonts w:ascii="Times New Roman" w:hAnsi="Times New Roman" w:cs="Times New Roman"/>
                <w:lang w:val="en-US"/>
              </w:rPr>
            </w:pPr>
          </w:p>
        </w:tc>
        <w:tc>
          <w:tcPr>
            <w:tcW w:w="1701" w:type="dxa"/>
          </w:tcPr>
          <w:p w14:paraId="60F9851E" w14:textId="77777777" w:rsidR="006A207A" w:rsidRDefault="006A207A" w:rsidP="00FF52F0">
            <w:pPr>
              <w:rPr>
                <w:rFonts w:ascii="Times New Roman" w:hAnsi="Times New Roman" w:cs="Times New Roman"/>
                <w:lang w:val="en-US"/>
              </w:rPr>
            </w:pPr>
            <w:r>
              <w:rPr>
                <w:rFonts w:ascii="Times New Roman" w:hAnsi="Times New Roman" w:cs="Times New Roman"/>
                <w:lang w:val="en-US"/>
              </w:rPr>
              <w:t>**</w:t>
            </w:r>
          </w:p>
        </w:tc>
        <w:tc>
          <w:tcPr>
            <w:tcW w:w="2693" w:type="dxa"/>
          </w:tcPr>
          <w:p w14:paraId="5F74B6EC" w14:textId="77777777" w:rsidR="006A207A" w:rsidRDefault="006A207A" w:rsidP="00FF52F0">
            <w:pPr>
              <w:rPr>
                <w:rFonts w:ascii="Times New Roman" w:hAnsi="Times New Roman" w:cs="Times New Roman"/>
                <w:lang w:val="en-US"/>
              </w:rPr>
            </w:pPr>
            <w:r>
              <w:rPr>
                <w:rFonts w:ascii="Times New Roman" w:hAnsi="Times New Roman" w:cs="Times New Roman"/>
                <w:lang w:val="en-US"/>
              </w:rPr>
              <w:t>Medium (NOS: 5)</w:t>
            </w:r>
          </w:p>
        </w:tc>
      </w:tr>
      <w:tr w:rsidR="006A207A" w14:paraId="0B33F8B5" w14:textId="77777777" w:rsidTr="00FF52F0">
        <w:tc>
          <w:tcPr>
            <w:tcW w:w="1287" w:type="dxa"/>
          </w:tcPr>
          <w:p w14:paraId="0F2A2807" w14:textId="5A06E99B" w:rsidR="006A207A" w:rsidRDefault="006A207A" w:rsidP="00B87AFB">
            <w:pPr>
              <w:jc w:val="both"/>
              <w:rPr>
                <w:rFonts w:ascii="Times New Roman" w:hAnsi="Times New Roman" w:cs="Times New Roman"/>
                <w:lang w:val="en-US"/>
              </w:rPr>
            </w:pPr>
            <w:proofErr w:type="spellStart"/>
            <w:r w:rsidRPr="009C128A">
              <w:rPr>
                <w:rFonts w:ascii="Times New Roman" w:hAnsi="Times New Roman" w:cs="Times New Roman"/>
                <w:lang w:val="en-US"/>
              </w:rPr>
              <w:t>Schmults</w:t>
            </w:r>
            <w:proofErr w:type="spellEnd"/>
            <w:r w:rsidRPr="009C128A">
              <w:rPr>
                <w:rFonts w:ascii="Times New Roman" w:hAnsi="Times New Roman" w:cs="Times New Roman"/>
                <w:lang w:val="en-US"/>
              </w:rPr>
              <w:t>, 2013</w:t>
            </w:r>
            <w:r w:rsidRPr="009C128A">
              <w:rPr>
                <w:rFonts w:ascii="Times New Roman" w:hAnsi="Times New Roman" w:cs="Times New Roman"/>
                <w:lang w:val="en-US"/>
              </w:rPr>
              <w:fldChar w:fldCharType="begin">
                <w:fldData xml:space="preserve">PEVuZE5vdGU+PENpdGU+PEF1dGhvcj5TY2htdWx0czwvQXV0aG9yPjxZZWFyPjIwMTM8L1llYXI+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</w:fldData>
              </w:fldChar>
            </w:r>
            <w:r w:rsidR="008578B6">
              <w:rPr>
                <w:rFonts w:ascii="Times New Roman" w:hAnsi="Times New Roman" w:cs="Times New Roman"/>
                <w:lang w:val="en-US"/>
              </w:rPr>
              <w:instrText xml:space="preserve"> ADDIN EN.CITE </w:instrText>
            </w:r>
            <w:r w:rsidR="008578B6">
              <w:rPr>
                <w:rFonts w:ascii="Times New Roman" w:hAnsi="Times New Roman" w:cs="Times New Roman"/>
                <w:lang w:val="en-US"/>
              </w:rPr>
              <w:fldChar w:fldCharType="begin">
                <w:fldData xml:space="preserve">PEVuZE5vdGU+PENpdGU+PEF1dGhvcj5TY2htdWx0czwvQXV0aG9yPjxZZWFyPjIwMTM8L1llYXI+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</w:fldData>
              </w:fldChar>
            </w:r>
            <w:r w:rsidR="008578B6">
              <w:rPr>
                <w:rFonts w:ascii="Times New Roman" w:hAnsi="Times New Roman" w:cs="Times New Roman"/>
                <w:lang w:val="en-US"/>
              </w:rPr>
              <w:instrText xml:space="preserve"> ADDIN EN.CITE.DATA </w:instrText>
            </w:r>
            <w:r w:rsidR="008578B6">
              <w:rPr>
                <w:rFonts w:ascii="Times New Roman" w:hAnsi="Times New Roman" w:cs="Times New Roman"/>
                <w:lang w:val="en-US"/>
              </w:rPr>
            </w:r>
            <w:r w:rsidR="008578B6">
              <w:rPr>
                <w:rFonts w:ascii="Times New Roman" w:hAnsi="Times New Roman" w:cs="Times New Roman"/>
                <w:lang w:val="en-US"/>
              </w:rPr>
              <w:fldChar w:fldCharType="end"/>
            </w:r>
            <w:r w:rsidRPr="009C128A">
              <w:rPr>
                <w:rFonts w:ascii="Times New Roman" w:hAnsi="Times New Roman" w:cs="Times New Roman"/>
                <w:lang w:val="en-US"/>
              </w:rPr>
            </w:r>
            <w:r w:rsidRPr="009C128A">
              <w:rPr>
                <w:rFonts w:ascii="Times New Roman" w:hAnsi="Times New Roman" w:cs="Times New Roman"/>
                <w:lang w:val="en-US"/>
              </w:rPr>
              <w:fldChar w:fldCharType="separate"/>
            </w:r>
            <w:r w:rsidR="008578B6" w:rsidRPr="008578B6">
              <w:rPr>
                <w:rFonts w:ascii="Times New Roman" w:hAnsi="Times New Roman" w:cs="Times New Roman"/>
                <w:noProof/>
                <w:vertAlign w:val="superscript"/>
                <w:lang w:val="en-US"/>
              </w:rPr>
              <w:t>14</w:t>
            </w:r>
            <w:r w:rsidRPr="009C128A">
              <w:rPr>
                <w:rFonts w:ascii="Times New Roman" w:hAnsi="Times New Roman" w:cs="Times New Roman"/>
                <w:lang w:val="en-US"/>
              </w:rPr>
              <w:fldChar w:fldCharType="end"/>
            </w:r>
          </w:p>
        </w:tc>
        <w:tc>
          <w:tcPr>
            <w:tcW w:w="3074" w:type="dxa"/>
          </w:tcPr>
          <w:p w14:paraId="5F4E57FA" w14:textId="77777777" w:rsidR="006A207A" w:rsidRDefault="006A207A" w:rsidP="00FF52F0">
            <w:pPr>
              <w:rPr>
                <w:rFonts w:ascii="Times New Roman" w:hAnsi="Times New Roman" w:cs="Times New Roman"/>
                <w:lang w:val="en-US"/>
              </w:rPr>
            </w:pPr>
            <w:r>
              <w:rPr>
                <w:rFonts w:ascii="Times New Roman" w:hAnsi="Times New Roman" w:cs="Times New Roman"/>
                <w:lang w:val="en-US"/>
              </w:rPr>
              <w:t xml:space="preserve">Cohort of </w:t>
            </w:r>
            <w:proofErr w:type="spellStart"/>
            <w:r>
              <w:rPr>
                <w:rFonts w:ascii="Times New Roman" w:hAnsi="Times New Roman" w:cs="Times New Roman"/>
                <w:lang w:val="en-US"/>
              </w:rPr>
              <w:t>cSCC</w:t>
            </w:r>
            <w:proofErr w:type="spellEnd"/>
          </w:p>
        </w:tc>
        <w:tc>
          <w:tcPr>
            <w:tcW w:w="1417" w:type="dxa"/>
          </w:tcPr>
          <w:p w14:paraId="5B91FDF1" w14:textId="77777777" w:rsidR="006A207A" w:rsidRDefault="006A207A" w:rsidP="00FF52F0">
            <w:pPr>
              <w:jc w:val="both"/>
              <w:rPr>
                <w:rFonts w:ascii="Times New Roman" w:hAnsi="Times New Roman" w:cs="Times New Roman"/>
                <w:lang w:val="en-US"/>
              </w:rPr>
            </w:pPr>
            <w:r>
              <w:rPr>
                <w:rFonts w:ascii="Times New Roman" w:hAnsi="Times New Roman" w:cs="Times New Roman"/>
                <w:lang w:val="en-US"/>
              </w:rPr>
              <w:t>****</w:t>
            </w:r>
          </w:p>
        </w:tc>
        <w:tc>
          <w:tcPr>
            <w:tcW w:w="1843" w:type="dxa"/>
          </w:tcPr>
          <w:p w14:paraId="0AC7E484" w14:textId="77777777" w:rsidR="006A207A" w:rsidRDefault="006A207A" w:rsidP="00FF52F0">
            <w:pPr>
              <w:jc w:val="both"/>
              <w:rPr>
                <w:rFonts w:ascii="Times New Roman" w:hAnsi="Times New Roman" w:cs="Times New Roman"/>
                <w:lang w:val="en-US"/>
              </w:rPr>
            </w:pPr>
            <w:r>
              <w:rPr>
                <w:rFonts w:ascii="Times New Roman" w:hAnsi="Times New Roman" w:cs="Times New Roman"/>
                <w:lang w:val="en-US"/>
              </w:rPr>
              <w:t>**</w:t>
            </w:r>
          </w:p>
        </w:tc>
        <w:tc>
          <w:tcPr>
            <w:tcW w:w="1701" w:type="dxa"/>
          </w:tcPr>
          <w:p w14:paraId="319646E3" w14:textId="77777777" w:rsidR="006A207A" w:rsidRDefault="006A207A" w:rsidP="00FF52F0">
            <w:pPr>
              <w:rPr>
                <w:rFonts w:ascii="Times New Roman" w:hAnsi="Times New Roman" w:cs="Times New Roman"/>
                <w:lang w:val="en-US"/>
              </w:rPr>
            </w:pPr>
            <w:r>
              <w:rPr>
                <w:rFonts w:ascii="Times New Roman" w:hAnsi="Times New Roman" w:cs="Times New Roman"/>
                <w:lang w:val="en-US"/>
              </w:rPr>
              <w:t>***</w:t>
            </w:r>
          </w:p>
        </w:tc>
        <w:tc>
          <w:tcPr>
            <w:tcW w:w="2693" w:type="dxa"/>
          </w:tcPr>
          <w:p w14:paraId="6D2A4F60" w14:textId="77777777" w:rsidR="006A207A" w:rsidRDefault="006A207A" w:rsidP="00FF52F0">
            <w:pPr>
              <w:rPr>
                <w:rFonts w:ascii="Times New Roman" w:hAnsi="Times New Roman" w:cs="Times New Roman"/>
                <w:lang w:val="en-US"/>
              </w:rPr>
            </w:pPr>
            <w:r>
              <w:rPr>
                <w:rFonts w:ascii="Times New Roman" w:hAnsi="Times New Roman" w:cs="Times New Roman"/>
                <w:lang w:val="en-US"/>
              </w:rPr>
              <w:t>High (NOS: 9)</w:t>
            </w:r>
          </w:p>
        </w:tc>
      </w:tr>
      <w:tr w:rsidR="006A207A" w14:paraId="211A1F59" w14:textId="77777777" w:rsidTr="00FF52F0">
        <w:tc>
          <w:tcPr>
            <w:tcW w:w="1287" w:type="dxa"/>
          </w:tcPr>
          <w:p w14:paraId="63D901B5" w14:textId="1DA666C8" w:rsidR="006A207A" w:rsidRPr="009C128A" w:rsidRDefault="006A207A" w:rsidP="00B87AFB">
            <w:pPr>
              <w:jc w:val="both"/>
              <w:rPr>
                <w:rFonts w:ascii="Times New Roman" w:hAnsi="Times New Roman" w:cs="Times New Roman"/>
                <w:lang w:val="en-US"/>
              </w:rPr>
            </w:pPr>
            <w:r>
              <w:rPr>
                <w:rFonts w:ascii="Times New Roman" w:hAnsi="Times New Roman" w:cs="Times New Roman"/>
                <w:lang w:val="en-US"/>
              </w:rPr>
              <w:t>Tam, 2020</w:t>
            </w:r>
            <w:r>
              <w:rPr>
                <w:rFonts w:ascii="Times New Roman" w:hAnsi="Times New Roman" w:cs="Times New Roman"/>
                <w:lang w:val="en-US"/>
              </w:rPr>
              <w:fldChar w:fldCharType="begin">
                <w:fldData xml:space="preserve">PEVuZE5vdGU+PENpdGU+PEF1dGhvcj5UYW08L0F1dGhvcj48WWVhcj4yMDIwPC9ZZWFyPjxSZWNO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</w:fldData>
              </w:fldChar>
            </w:r>
            <w:r w:rsidR="008578B6">
              <w:rPr>
                <w:rFonts w:ascii="Times New Roman" w:hAnsi="Times New Roman" w:cs="Times New Roman"/>
                <w:lang w:val="en-US"/>
              </w:rPr>
              <w:instrText xml:space="preserve"> ADDIN EN.CITE </w:instrText>
            </w:r>
            <w:r w:rsidR="008578B6">
              <w:rPr>
                <w:rFonts w:ascii="Times New Roman" w:hAnsi="Times New Roman" w:cs="Times New Roman"/>
                <w:lang w:val="en-US"/>
              </w:rPr>
              <w:fldChar w:fldCharType="begin">
                <w:fldData xml:space="preserve">PEVuZE5vdGU+PENpdGU+PEF1dGhvcj5UYW08L0F1dGhvcj48WWVhcj4yMDIwPC9ZZWFyPjxSZWNO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</w:fldData>
              </w:fldChar>
            </w:r>
            <w:r w:rsidR="008578B6">
              <w:rPr>
                <w:rFonts w:ascii="Times New Roman" w:hAnsi="Times New Roman" w:cs="Times New Roman"/>
                <w:lang w:val="en-US"/>
              </w:rPr>
              <w:instrText xml:space="preserve"> ADDIN EN.CITE.DATA </w:instrText>
            </w:r>
            <w:r w:rsidR="008578B6">
              <w:rPr>
                <w:rFonts w:ascii="Times New Roman" w:hAnsi="Times New Roman" w:cs="Times New Roman"/>
                <w:lang w:val="en-US"/>
              </w:rPr>
            </w:r>
            <w:r w:rsidR="008578B6">
              <w:rPr>
                <w:rFonts w:ascii="Times New Roman" w:hAnsi="Times New Roman" w:cs="Times New Roman"/>
                <w:lang w:val="en-US"/>
              </w:rPr>
              <w:fldChar w:fldCharType="end"/>
            </w:r>
            <w:r>
              <w:rPr>
                <w:rFonts w:ascii="Times New Roman" w:hAnsi="Times New Roman" w:cs="Times New Roman"/>
                <w:lang w:val="en-US"/>
              </w:rPr>
            </w:r>
            <w:r>
              <w:rPr>
                <w:rFonts w:ascii="Times New Roman" w:hAnsi="Times New Roman" w:cs="Times New Roman"/>
                <w:lang w:val="en-US"/>
              </w:rPr>
              <w:fldChar w:fldCharType="separate"/>
            </w:r>
            <w:r w:rsidR="008578B6" w:rsidRPr="008578B6">
              <w:rPr>
                <w:rFonts w:ascii="Times New Roman" w:hAnsi="Times New Roman" w:cs="Times New Roman"/>
                <w:noProof/>
                <w:vertAlign w:val="superscript"/>
                <w:lang w:val="en-US"/>
              </w:rPr>
              <w:t>15</w:t>
            </w:r>
            <w:r>
              <w:rPr>
                <w:rFonts w:ascii="Times New Roman" w:hAnsi="Times New Roman" w:cs="Times New Roman"/>
                <w:lang w:val="en-US"/>
              </w:rPr>
              <w:fldChar w:fldCharType="end"/>
            </w:r>
          </w:p>
        </w:tc>
        <w:tc>
          <w:tcPr>
            <w:tcW w:w="3074" w:type="dxa"/>
          </w:tcPr>
          <w:p w14:paraId="1723614F" w14:textId="77777777" w:rsidR="006A207A" w:rsidRDefault="006A207A" w:rsidP="00FF52F0">
            <w:pPr>
              <w:rPr>
                <w:rFonts w:ascii="Times New Roman" w:hAnsi="Times New Roman" w:cs="Times New Roman"/>
                <w:lang w:val="en-US"/>
              </w:rPr>
            </w:pPr>
            <w:r>
              <w:rPr>
                <w:rFonts w:ascii="Times New Roman" w:hAnsi="Times New Roman" w:cs="Times New Roman"/>
                <w:lang w:val="en-US"/>
              </w:rPr>
              <w:t xml:space="preserve">Cohort of </w:t>
            </w:r>
            <w:proofErr w:type="spellStart"/>
            <w:r>
              <w:rPr>
                <w:rFonts w:ascii="Times New Roman" w:hAnsi="Times New Roman" w:cs="Times New Roman"/>
                <w:lang w:val="en-US"/>
              </w:rPr>
              <w:t>cSCC</w:t>
            </w:r>
            <w:proofErr w:type="spellEnd"/>
          </w:p>
        </w:tc>
        <w:tc>
          <w:tcPr>
            <w:tcW w:w="1417" w:type="dxa"/>
          </w:tcPr>
          <w:p w14:paraId="4358E466" w14:textId="77777777" w:rsidR="006A207A" w:rsidRDefault="006A207A" w:rsidP="00FF52F0">
            <w:pPr>
              <w:jc w:val="both"/>
              <w:rPr>
                <w:rFonts w:ascii="Times New Roman" w:hAnsi="Times New Roman" w:cs="Times New Roman"/>
                <w:lang w:val="en-US"/>
              </w:rPr>
            </w:pPr>
            <w:r>
              <w:rPr>
                <w:rFonts w:ascii="Times New Roman" w:hAnsi="Times New Roman" w:cs="Times New Roman"/>
                <w:lang w:val="en-US"/>
              </w:rPr>
              <w:t>****</w:t>
            </w:r>
          </w:p>
        </w:tc>
        <w:tc>
          <w:tcPr>
            <w:tcW w:w="1843" w:type="dxa"/>
          </w:tcPr>
          <w:p w14:paraId="443EE895" w14:textId="77777777" w:rsidR="006A207A" w:rsidRDefault="006A207A" w:rsidP="00FF52F0">
            <w:pPr>
              <w:jc w:val="both"/>
              <w:rPr>
                <w:rFonts w:ascii="Times New Roman" w:hAnsi="Times New Roman" w:cs="Times New Roman"/>
                <w:lang w:val="en-US"/>
              </w:rPr>
            </w:pPr>
            <w:r>
              <w:rPr>
                <w:rFonts w:ascii="Times New Roman" w:hAnsi="Times New Roman" w:cs="Times New Roman"/>
                <w:lang w:val="en-US"/>
              </w:rPr>
              <w:t>**</w:t>
            </w:r>
          </w:p>
        </w:tc>
        <w:tc>
          <w:tcPr>
            <w:tcW w:w="1701" w:type="dxa"/>
          </w:tcPr>
          <w:p w14:paraId="3C6D7991" w14:textId="77777777" w:rsidR="006A207A" w:rsidRDefault="006A207A" w:rsidP="00FF52F0">
            <w:pPr>
              <w:rPr>
                <w:rFonts w:ascii="Times New Roman" w:hAnsi="Times New Roman" w:cs="Times New Roman"/>
                <w:lang w:val="en-US"/>
              </w:rPr>
            </w:pPr>
            <w:r>
              <w:rPr>
                <w:rFonts w:ascii="Times New Roman" w:hAnsi="Times New Roman" w:cs="Times New Roman"/>
                <w:lang w:val="en-US"/>
              </w:rPr>
              <w:t>**</w:t>
            </w:r>
          </w:p>
        </w:tc>
        <w:tc>
          <w:tcPr>
            <w:tcW w:w="2693" w:type="dxa"/>
          </w:tcPr>
          <w:p w14:paraId="4EDD768F" w14:textId="77777777" w:rsidR="006A207A" w:rsidRDefault="006A207A" w:rsidP="00FF52F0">
            <w:pPr>
              <w:rPr>
                <w:rFonts w:ascii="Times New Roman" w:hAnsi="Times New Roman" w:cs="Times New Roman"/>
                <w:lang w:val="en-US"/>
              </w:rPr>
            </w:pPr>
            <w:r>
              <w:rPr>
                <w:rFonts w:ascii="Times New Roman" w:hAnsi="Times New Roman" w:cs="Times New Roman"/>
                <w:lang w:val="en-US"/>
              </w:rPr>
              <w:t>High (NOS: 8)</w:t>
            </w:r>
          </w:p>
        </w:tc>
      </w:tr>
      <w:tr w:rsidR="006A207A" w14:paraId="1EFEC17A" w14:textId="77777777" w:rsidTr="00FF52F0">
        <w:tc>
          <w:tcPr>
            <w:tcW w:w="1287" w:type="dxa"/>
          </w:tcPr>
          <w:p w14:paraId="0231532E" w14:textId="3D0E43A4" w:rsidR="006A207A" w:rsidRPr="009C128A" w:rsidRDefault="006A207A" w:rsidP="00B87AFB">
            <w:pPr>
              <w:jc w:val="both"/>
              <w:rPr>
                <w:rFonts w:ascii="Times New Roman" w:hAnsi="Times New Roman" w:cs="Times New Roman"/>
                <w:lang w:val="en-US"/>
              </w:rPr>
            </w:pPr>
            <w:proofErr w:type="spellStart"/>
            <w:r>
              <w:rPr>
                <w:rFonts w:ascii="Times New Roman" w:hAnsi="Times New Roman" w:cs="Times New Roman"/>
                <w:lang w:val="en-US"/>
              </w:rPr>
              <w:t>Tschetter</w:t>
            </w:r>
            <w:proofErr w:type="spellEnd"/>
            <w:r>
              <w:rPr>
                <w:rFonts w:ascii="Times New Roman" w:hAnsi="Times New Roman" w:cs="Times New Roman"/>
                <w:lang w:val="en-US"/>
              </w:rPr>
              <w:t>, 2020</w:t>
            </w:r>
            <w:r>
              <w:rPr>
                <w:rFonts w:ascii="Times New Roman" w:hAnsi="Times New Roman" w:cs="Times New Roman"/>
                <w:lang w:val="en-US"/>
              </w:rPr>
              <w:fldChar w:fldCharType="begin">
                <w:fldData xml:space="preserve">PEVuZE5vdGU+PENpdGU+PEF1dGhvcj5Uc2NoZXR0ZXI8L0F1dGhvcj48WWVhcj4yMDIwPC9ZZWFy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</w:fldData>
              </w:fldChar>
            </w:r>
            <w:r w:rsidR="008578B6">
              <w:rPr>
                <w:rFonts w:ascii="Times New Roman" w:hAnsi="Times New Roman" w:cs="Times New Roman"/>
                <w:lang w:val="en-US"/>
              </w:rPr>
              <w:instrText xml:space="preserve"> ADDIN EN.CITE </w:instrText>
            </w:r>
            <w:r w:rsidR="008578B6">
              <w:rPr>
                <w:rFonts w:ascii="Times New Roman" w:hAnsi="Times New Roman" w:cs="Times New Roman"/>
                <w:lang w:val="en-US"/>
              </w:rPr>
              <w:fldChar w:fldCharType="begin">
                <w:fldData xml:space="preserve">PEVuZE5vdGU+PENpdGU+PEF1dGhvcj5Uc2NoZXR0ZXI8L0F1dGhvcj48WWVhcj4yMDIwPC9ZZWFy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</w:fldData>
              </w:fldChar>
            </w:r>
            <w:r w:rsidR="008578B6">
              <w:rPr>
                <w:rFonts w:ascii="Times New Roman" w:hAnsi="Times New Roman" w:cs="Times New Roman"/>
                <w:lang w:val="en-US"/>
              </w:rPr>
              <w:instrText xml:space="preserve"> ADDIN EN.CITE.DATA </w:instrText>
            </w:r>
            <w:r w:rsidR="008578B6">
              <w:rPr>
                <w:rFonts w:ascii="Times New Roman" w:hAnsi="Times New Roman" w:cs="Times New Roman"/>
                <w:lang w:val="en-US"/>
              </w:rPr>
            </w:r>
            <w:r w:rsidR="008578B6">
              <w:rPr>
                <w:rFonts w:ascii="Times New Roman" w:hAnsi="Times New Roman" w:cs="Times New Roman"/>
                <w:lang w:val="en-US"/>
              </w:rPr>
              <w:fldChar w:fldCharType="end"/>
            </w:r>
            <w:r>
              <w:rPr>
                <w:rFonts w:ascii="Times New Roman" w:hAnsi="Times New Roman" w:cs="Times New Roman"/>
                <w:lang w:val="en-US"/>
              </w:rPr>
            </w:r>
            <w:r>
              <w:rPr>
                <w:rFonts w:ascii="Times New Roman" w:hAnsi="Times New Roman" w:cs="Times New Roman"/>
                <w:lang w:val="en-US"/>
              </w:rPr>
              <w:fldChar w:fldCharType="separate"/>
            </w:r>
            <w:r w:rsidR="008578B6" w:rsidRPr="008578B6">
              <w:rPr>
                <w:rFonts w:ascii="Times New Roman" w:hAnsi="Times New Roman" w:cs="Times New Roman"/>
                <w:noProof/>
                <w:vertAlign w:val="superscript"/>
                <w:lang w:val="en-US"/>
              </w:rPr>
              <w:t>16</w:t>
            </w:r>
            <w:r>
              <w:rPr>
                <w:rFonts w:ascii="Times New Roman" w:hAnsi="Times New Roman" w:cs="Times New Roman"/>
                <w:lang w:val="en-US"/>
              </w:rPr>
              <w:fldChar w:fldCharType="end"/>
            </w:r>
          </w:p>
        </w:tc>
        <w:tc>
          <w:tcPr>
            <w:tcW w:w="3074" w:type="dxa"/>
          </w:tcPr>
          <w:p w14:paraId="3950C7E1" w14:textId="77777777" w:rsidR="006A207A" w:rsidRDefault="006A207A" w:rsidP="00FF52F0">
            <w:pPr>
              <w:rPr>
                <w:rFonts w:ascii="Times New Roman" w:hAnsi="Times New Roman" w:cs="Times New Roman"/>
                <w:lang w:val="en-US"/>
              </w:rPr>
            </w:pPr>
            <w:r>
              <w:rPr>
                <w:rFonts w:ascii="Times New Roman" w:hAnsi="Times New Roman" w:cs="Times New Roman"/>
                <w:lang w:val="en-US"/>
              </w:rPr>
              <w:t xml:space="preserve">Cohort of </w:t>
            </w:r>
            <w:proofErr w:type="spellStart"/>
            <w:r>
              <w:rPr>
                <w:rFonts w:ascii="Times New Roman" w:hAnsi="Times New Roman" w:cs="Times New Roman"/>
                <w:lang w:val="en-US"/>
              </w:rPr>
              <w:t>cSCC</w:t>
            </w:r>
            <w:proofErr w:type="spellEnd"/>
          </w:p>
        </w:tc>
        <w:tc>
          <w:tcPr>
            <w:tcW w:w="1417" w:type="dxa"/>
          </w:tcPr>
          <w:p w14:paraId="6B10D71C" w14:textId="77777777" w:rsidR="006A207A" w:rsidRDefault="006A207A" w:rsidP="00FF52F0">
            <w:pPr>
              <w:jc w:val="both"/>
              <w:rPr>
                <w:rFonts w:ascii="Times New Roman" w:hAnsi="Times New Roman" w:cs="Times New Roman"/>
                <w:lang w:val="en-US"/>
              </w:rPr>
            </w:pPr>
            <w:r>
              <w:rPr>
                <w:rFonts w:ascii="Times New Roman" w:hAnsi="Times New Roman" w:cs="Times New Roman"/>
                <w:lang w:val="en-US"/>
              </w:rPr>
              <w:t>****</w:t>
            </w:r>
          </w:p>
        </w:tc>
        <w:tc>
          <w:tcPr>
            <w:tcW w:w="1843" w:type="dxa"/>
          </w:tcPr>
          <w:p w14:paraId="00192BE3" w14:textId="77777777" w:rsidR="006A207A" w:rsidRDefault="006A207A" w:rsidP="00FF52F0">
            <w:pPr>
              <w:jc w:val="both"/>
              <w:rPr>
                <w:rFonts w:ascii="Times New Roman" w:hAnsi="Times New Roman" w:cs="Times New Roman"/>
                <w:lang w:val="en-US"/>
              </w:rPr>
            </w:pPr>
            <w:r>
              <w:rPr>
                <w:rFonts w:ascii="Times New Roman" w:hAnsi="Times New Roman" w:cs="Times New Roman"/>
                <w:lang w:val="en-US"/>
              </w:rPr>
              <w:t>**</w:t>
            </w:r>
          </w:p>
        </w:tc>
        <w:tc>
          <w:tcPr>
            <w:tcW w:w="1701" w:type="dxa"/>
          </w:tcPr>
          <w:p w14:paraId="60B5475B" w14:textId="77777777" w:rsidR="006A207A" w:rsidRDefault="006A207A" w:rsidP="00FF52F0">
            <w:pPr>
              <w:rPr>
                <w:rFonts w:ascii="Times New Roman" w:hAnsi="Times New Roman" w:cs="Times New Roman"/>
                <w:lang w:val="en-US"/>
              </w:rPr>
            </w:pPr>
            <w:r>
              <w:rPr>
                <w:rFonts w:ascii="Times New Roman" w:hAnsi="Times New Roman" w:cs="Times New Roman"/>
                <w:lang w:val="en-US"/>
              </w:rPr>
              <w:t>***</w:t>
            </w:r>
          </w:p>
        </w:tc>
        <w:tc>
          <w:tcPr>
            <w:tcW w:w="2693" w:type="dxa"/>
          </w:tcPr>
          <w:p w14:paraId="257F4820" w14:textId="77777777" w:rsidR="006A207A" w:rsidRDefault="006A207A" w:rsidP="00FF52F0">
            <w:pPr>
              <w:rPr>
                <w:rFonts w:ascii="Times New Roman" w:hAnsi="Times New Roman" w:cs="Times New Roman"/>
                <w:lang w:val="en-US"/>
              </w:rPr>
            </w:pPr>
            <w:r>
              <w:rPr>
                <w:rFonts w:ascii="Times New Roman" w:hAnsi="Times New Roman" w:cs="Times New Roman"/>
                <w:lang w:val="en-US"/>
              </w:rPr>
              <w:t>High (NOS: 9)</w:t>
            </w:r>
          </w:p>
        </w:tc>
      </w:tr>
    </w:tbl>
    <w:p w14:paraId="2E513499" w14:textId="77777777" w:rsidR="006A207A" w:rsidRPr="0011073C" w:rsidRDefault="006A207A" w:rsidP="006A207A">
      <w:pPr>
        <w:jc w:val="both"/>
        <w:rPr>
          <w:rFonts w:ascii="Times New Roman" w:hAnsi="Times New Roman" w:cs="Times New Roman"/>
          <w:lang w:val="en-US"/>
        </w:rPr>
      </w:pPr>
      <w:r>
        <w:rPr>
          <w:rFonts w:ascii="Times New Roman" w:hAnsi="Times New Roman" w:cs="Times New Roman"/>
          <w:vertAlign w:val="superscript"/>
          <w:lang w:val="en-US"/>
        </w:rPr>
        <w:t>a</w:t>
      </w:r>
      <w:r>
        <w:rPr>
          <w:rFonts w:ascii="Times New Roman" w:hAnsi="Times New Roman" w:cs="Times New Roman"/>
          <w:lang w:val="en-US"/>
        </w:rPr>
        <w:t xml:space="preserve"> NOS scores may range from 0 to 9. Possible scores are 0 to 4 asterisks for selection. 0 to 2 asterisks for comparability, and 0 to 3 asterisks for exposure or outcome. The total scores may range from zero to nine points, with a score of lower than five indicating poor quality, five to seven indicating medium quality, and higher than seven representing high quality.  </w:t>
      </w:r>
    </w:p>
    <w:p w14:paraId="3C813AE7" w14:textId="77777777" w:rsidR="00191089" w:rsidRPr="00191089" w:rsidRDefault="00191089" w:rsidP="00191089">
      <w:pPr>
        <w:jc w:val="both"/>
        <w:rPr>
          <w:rFonts w:ascii="Times New Roman" w:hAnsi="Times New Roman" w:cs="Times New Roman"/>
          <w:lang w:val="en-US"/>
        </w:rPr>
      </w:pPr>
    </w:p>
    <w:p w14:paraId="5E904EEE" w14:textId="77777777" w:rsidR="002D4D7A" w:rsidRPr="00032C6F" w:rsidRDefault="002D4D7A" w:rsidP="006834FE">
      <w:pPr>
        <w:spacing w:line="480" w:lineRule="auto"/>
        <w:jc w:val="both"/>
        <w:rPr>
          <w:rFonts w:ascii="Times New Roman" w:hAnsi="Times New Roman" w:cs="Times New Roman"/>
          <w:b/>
        </w:rPr>
        <w:sectPr w:rsidR="002D4D7A" w:rsidRPr="00032C6F" w:rsidSect="002D4D7A">
          <w:footerReference w:type="even" r:id="rId6"/>
          <w:footerReference w:type="default" r:id="rId7"/>
          <w:pgSz w:w="16817" w:h="11901" w:orient="landscape"/>
          <w:pgMar w:top="1797" w:right="1440" w:bottom="1797" w:left="1440" w:header="709" w:footer="709" w:gutter="0"/>
          <w:cols w:space="708"/>
          <w:docGrid w:linePitch="360"/>
        </w:sectPr>
      </w:pPr>
    </w:p>
    <w:p w14:paraId="5E2345EA" w14:textId="1737C348" w:rsidR="00C24F1C" w:rsidRDefault="00E81EF5" w:rsidP="00C24F1C">
      <w:pPr>
        <w:spacing w:line="480" w:lineRule="auto"/>
        <w:jc w:val="both"/>
        <w:rPr>
          <w:rFonts w:ascii="Times New Roman" w:hAnsi="Times New Roman" w:cs="Times New Roman"/>
          <w:lang w:val="en-US"/>
        </w:rPr>
      </w:pPr>
      <w:r>
        <w:rPr>
          <w:rFonts w:ascii="Times New Roman" w:hAnsi="Times New Roman" w:cs="Times New Roman"/>
          <w:b/>
          <w:lang w:val="en-US"/>
        </w:rPr>
        <w:lastRenderedPageBreak/>
        <w:t xml:space="preserve">Supplementary Figure </w:t>
      </w:r>
      <w:r w:rsidR="00032C6F">
        <w:rPr>
          <w:rFonts w:ascii="Times New Roman" w:hAnsi="Times New Roman" w:cs="Times New Roman"/>
          <w:b/>
        </w:rPr>
        <w:t>1</w:t>
      </w:r>
      <w:bookmarkStart w:id="0" w:name="_GoBack"/>
      <w:bookmarkEnd w:id="0"/>
      <w:r w:rsidR="00C24F1C">
        <w:rPr>
          <w:rFonts w:ascii="Times New Roman" w:hAnsi="Times New Roman" w:cs="Times New Roman"/>
          <w:b/>
          <w:lang w:val="en-US"/>
        </w:rPr>
        <w:t xml:space="preserve">. </w:t>
      </w:r>
      <w:r w:rsidR="00C24F1C">
        <w:rPr>
          <w:rFonts w:ascii="Times New Roman" w:hAnsi="Times New Roman" w:cs="Times New Roman"/>
          <w:lang w:val="en-US"/>
        </w:rPr>
        <w:t xml:space="preserve">Forest plots of the association of risk factors for </w:t>
      </w:r>
      <w:proofErr w:type="spellStart"/>
      <w:r w:rsidR="00C24F1C">
        <w:rPr>
          <w:rFonts w:ascii="Times New Roman" w:hAnsi="Times New Roman" w:cs="Times New Roman"/>
          <w:lang w:val="en-US"/>
        </w:rPr>
        <w:t>DSD</w:t>
      </w:r>
      <w:proofErr w:type="spellEnd"/>
      <w:r w:rsidR="00C24F1C">
        <w:rPr>
          <w:rFonts w:ascii="Times New Roman" w:hAnsi="Times New Roman" w:cs="Times New Roman"/>
          <w:lang w:val="en-US"/>
        </w:rPr>
        <w:t xml:space="preserve"> in included studies reporting clear margins after surgery</w:t>
      </w:r>
      <w:r>
        <w:rPr>
          <w:rFonts w:ascii="Times New Roman" w:hAnsi="Times New Roman" w:cs="Times New Roman"/>
          <w:lang w:val="en-US"/>
        </w:rPr>
        <w:t xml:space="preserve"> in all cases</w:t>
      </w:r>
    </w:p>
    <w:p w14:paraId="0A3E15B3" w14:textId="77777777" w:rsidR="00C24F1C" w:rsidRDefault="007430BC" w:rsidP="00C24F1C">
      <w:pPr>
        <w:spacing w:line="480" w:lineRule="auto"/>
        <w:jc w:val="both"/>
        <w:rPr>
          <w:rFonts w:ascii="Times New Roman" w:hAnsi="Times New Roman" w:cs="Times New Roman"/>
          <w:lang w:val="en-US"/>
        </w:rPr>
      </w:pPr>
      <w:r w:rsidRPr="007430BC">
        <w:rPr>
          <w:rFonts w:ascii="Times New Roman" w:hAnsi="Times New Roman" w:cs="Times New Roman"/>
          <w:noProof/>
          <w:lang w:val="en-US"/>
        </w:rPr>
        <w:drawing>
          <wp:inline distT="0" distB="0" distL="0" distR="0" wp14:anchorId="6C829BA0" wp14:editId="69994B6C">
            <wp:extent cx="5270500" cy="4964430"/>
            <wp:effectExtent l="0" t="0" r="0" b="127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0500" cy="4964430"/>
                    </a:xfrm>
                    <a:prstGeom prst="rect">
                      <a:avLst/>
                    </a:prstGeom>
                  </pic:spPr>
                </pic:pic>
              </a:graphicData>
            </a:graphic>
          </wp:inline>
        </w:drawing>
      </w:r>
    </w:p>
    <w:p w14:paraId="0AD338E4" w14:textId="77777777" w:rsidR="00C24F1C" w:rsidRDefault="00C24F1C" w:rsidP="00191089">
      <w:pPr>
        <w:jc w:val="both"/>
        <w:rPr>
          <w:rFonts w:ascii="Times New Roman" w:hAnsi="Times New Roman" w:cs="Times New Roman"/>
          <w:b/>
          <w:lang w:val="en-US"/>
        </w:rPr>
      </w:pPr>
    </w:p>
    <w:p w14:paraId="643A3388" w14:textId="77777777" w:rsidR="00C24F1C" w:rsidRDefault="00C24F1C" w:rsidP="00191089">
      <w:pPr>
        <w:jc w:val="both"/>
        <w:rPr>
          <w:rFonts w:ascii="Times New Roman" w:hAnsi="Times New Roman" w:cs="Times New Roman"/>
          <w:b/>
          <w:lang w:val="en-US"/>
        </w:rPr>
      </w:pPr>
    </w:p>
    <w:p w14:paraId="27D7C4CB" w14:textId="77777777" w:rsidR="00C24F1C" w:rsidRDefault="00C24F1C" w:rsidP="00191089">
      <w:pPr>
        <w:jc w:val="both"/>
        <w:rPr>
          <w:rFonts w:ascii="Times New Roman" w:hAnsi="Times New Roman" w:cs="Times New Roman"/>
          <w:b/>
          <w:lang w:val="en-US"/>
        </w:rPr>
      </w:pPr>
    </w:p>
    <w:p w14:paraId="1BA5782A" w14:textId="77777777" w:rsidR="00C24F1C" w:rsidRDefault="00C24F1C" w:rsidP="00191089">
      <w:pPr>
        <w:jc w:val="both"/>
        <w:rPr>
          <w:rFonts w:ascii="Times New Roman" w:hAnsi="Times New Roman" w:cs="Times New Roman"/>
          <w:b/>
          <w:lang w:val="en-US"/>
        </w:rPr>
      </w:pPr>
    </w:p>
    <w:p w14:paraId="35FFA39F" w14:textId="77777777" w:rsidR="00C24F1C" w:rsidRDefault="00C24F1C" w:rsidP="00191089">
      <w:pPr>
        <w:jc w:val="both"/>
        <w:rPr>
          <w:rFonts w:ascii="Times New Roman" w:hAnsi="Times New Roman" w:cs="Times New Roman"/>
          <w:b/>
          <w:lang w:val="en-US"/>
        </w:rPr>
      </w:pPr>
    </w:p>
    <w:p w14:paraId="2B34E5BA" w14:textId="77777777" w:rsidR="00C24F1C" w:rsidRDefault="00C24F1C" w:rsidP="00191089">
      <w:pPr>
        <w:jc w:val="both"/>
        <w:rPr>
          <w:rFonts w:ascii="Times New Roman" w:hAnsi="Times New Roman" w:cs="Times New Roman"/>
          <w:b/>
          <w:lang w:val="en-US"/>
        </w:rPr>
      </w:pPr>
    </w:p>
    <w:p w14:paraId="275DD7AE" w14:textId="77777777" w:rsidR="00C24F1C" w:rsidRDefault="00C24F1C" w:rsidP="00191089">
      <w:pPr>
        <w:jc w:val="both"/>
        <w:rPr>
          <w:rFonts w:ascii="Times New Roman" w:hAnsi="Times New Roman" w:cs="Times New Roman"/>
          <w:b/>
          <w:lang w:val="en-US"/>
        </w:rPr>
      </w:pPr>
    </w:p>
    <w:p w14:paraId="5627F026" w14:textId="77777777" w:rsidR="00C24F1C" w:rsidRDefault="00C24F1C" w:rsidP="00191089">
      <w:pPr>
        <w:jc w:val="both"/>
        <w:rPr>
          <w:rFonts w:ascii="Times New Roman" w:hAnsi="Times New Roman" w:cs="Times New Roman"/>
          <w:b/>
          <w:lang w:val="en-US"/>
        </w:rPr>
      </w:pPr>
    </w:p>
    <w:p w14:paraId="5534B5A6" w14:textId="77777777" w:rsidR="00C24F1C" w:rsidRDefault="00C24F1C" w:rsidP="00191089">
      <w:pPr>
        <w:jc w:val="both"/>
        <w:rPr>
          <w:rFonts w:ascii="Times New Roman" w:hAnsi="Times New Roman" w:cs="Times New Roman"/>
          <w:b/>
          <w:lang w:val="en-US"/>
        </w:rPr>
      </w:pPr>
    </w:p>
    <w:p w14:paraId="622984F5" w14:textId="77777777" w:rsidR="00C24F1C" w:rsidRDefault="00C24F1C" w:rsidP="00191089">
      <w:pPr>
        <w:jc w:val="both"/>
        <w:rPr>
          <w:rFonts w:ascii="Times New Roman" w:hAnsi="Times New Roman" w:cs="Times New Roman"/>
          <w:b/>
          <w:lang w:val="en-US"/>
        </w:rPr>
      </w:pPr>
    </w:p>
    <w:p w14:paraId="6DDE9B2B" w14:textId="77777777" w:rsidR="00C24F1C" w:rsidRDefault="00C24F1C" w:rsidP="00191089">
      <w:pPr>
        <w:jc w:val="both"/>
        <w:rPr>
          <w:rFonts w:ascii="Times New Roman" w:hAnsi="Times New Roman" w:cs="Times New Roman"/>
          <w:b/>
          <w:lang w:val="en-US"/>
        </w:rPr>
      </w:pPr>
    </w:p>
    <w:p w14:paraId="0FF3BD9B" w14:textId="77777777" w:rsidR="00C24F1C" w:rsidRDefault="00C24F1C" w:rsidP="00191089">
      <w:pPr>
        <w:jc w:val="both"/>
        <w:rPr>
          <w:rFonts w:ascii="Times New Roman" w:hAnsi="Times New Roman" w:cs="Times New Roman"/>
          <w:b/>
          <w:lang w:val="en-US"/>
        </w:rPr>
      </w:pPr>
    </w:p>
    <w:p w14:paraId="14BD95E3" w14:textId="77777777" w:rsidR="00C24F1C" w:rsidRDefault="00C24F1C" w:rsidP="00191089">
      <w:pPr>
        <w:jc w:val="both"/>
        <w:rPr>
          <w:rFonts w:ascii="Times New Roman" w:hAnsi="Times New Roman" w:cs="Times New Roman"/>
          <w:b/>
          <w:lang w:val="en-US"/>
        </w:rPr>
      </w:pPr>
    </w:p>
    <w:p w14:paraId="482BF03E" w14:textId="77777777" w:rsidR="00C24F1C" w:rsidRDefault="00C24F1C" w:rsidP="00191089">
      <w:pPr>
        <w:jc w:val="both"/>
        <w:rPr>
          <w:rFonts w:ascii="Times New Roman" w:hAnsi="Times New Roman" w:cs="Times New Roman"/>
          <w:b/>
          <w:lang w:val="en-US"/>
        </w:rPr>
      </w:pPr>
    </w:p>
    <w:p w14:paraId="58AC5F00" w14:textId="77777777" w:rsidR="00C24F1C" w:rsidRDefault="00C24F1C" w:rsidP="00191089">
      <w:pPr>
        <w:jc w:val="both"/>
        <w:rPr>
          <w:rFonts w:ascii="Times New Roman" w:hAnsi="Times New Roman" w:cs="Times New Roman"/>
          <w:b/>
          <w:lang w:val="en-US"/>
        </w:rPr>
      </w:pPr>
    </w:p>
    <w:p w14:paraId="2C13C437" w14:textId="77777777" w:rsidR="00E81EF5" w:rsidRDefault="00E81EF5" w:rsidP="00191089">
      <w:pPr>
        <w:jc w:val="both"/>
        <w:rPr>
          <w:rFonts w:ascii="Times New Roman" w:hAnsi="Times New Roman" w:cs="Times New Roman"/>
          <w:b/>
          <w:lang w:val="en-US"/>
        </w:rPr>
      </w:pPr>
    </w:p>
    <w:p w14:paraId="0D5B454E" w14:textId="77777777" w:rsidR="00E81EF5" w:rsidRDefault="00E81EF5" w:rsidP="00191089">
      <w:pPr>
        <w:jc w:val="both"/>
        <w:rPr>
          <w:rFonts w:ascii="Times New Roman" w:hAnsi="Times New Roman" w:cs="Times New Roman"/>
          <w:b/>
          <w:lang w:val="en-US"/>
        </w:rPr>
      </w:pPr>
    </w:p>
    <w:p w14:paraId="6C6F0635" w14:textId="28EE82E9" w:rsidR="00191089" w:rsidRPr="00191089" w:rsidRDefault="00191089" w:rsidP="00191089">
      <w:pPr>
        <w:jc w:val="both"/>
        <w:rPr>
          <w:rFonts w:ascii="Times New Roman" w:hAnsi="Times New Roman" w:cs="Times New Roman"/>
          <w:b/>
          <w:lang w:val="en-US"/>
        </w:rPr>
      </w:pPr>
      <w:r w:rsidRPr="00191089">
        <w:rPr>
          <w:rFonts w:ascii="Times New Roman" w:hAnsi="Times New Roman" w:cs="Times New Roman"/>
          <w:b/>
          <w:lang w:val="en-US"/>
        </w:rPr>
        <w:lastRenderedPageBreak/>
        <w:t>References</w:t>
      </w:r>
      <w:r w:rsidR="00D6722C">
        <w:rPr>
          <w:rFonts w:ascii="Times New Roman" w:hAnsi="Times New Roman" w:cs="Times New Roman"/>
          <w:b/>
          <w:lang w:val="en-US"/>
        </w:rPr>
        <w:t xml:space="preserve"> for Supplementary material</w:t>
      </w:r>
    </w:p>
    <w:p w14:paraId="7A4E1005" w14:textId="77777777" w:rsidR="00191089" w:rsidRPr="00191089" w:rsidRDefault="00191089" w:rsidP="00191089">
      <w:pPr>
        <w:jc w:val="both"/>
        <w:rPr>
          <w:rFonts w:ascii="Times New Roman" w:hAnsi="Times New Roman" w:cs="Times New Roman"/>
          <w:lang w:val="en-US"/>
        </w:rPr>
      </w:pPr>
    </w:p>
    <w:p w14:paraId="1FC977E5" w14:textId="77777777" w:rsidR="00191089" w:rsidRPr="00191089" w:rsidRDefault="00191089">
      <w:pPr>
        <w:rPr>
          <w:rFonts w:ascii="Times New Roman" w:hAnsi="Times New Roman" w:cs="Times New Roman"/>
          <w:lang w:val="en-US"/>
        </w:rPr>
      </w:pPr>
    </w:p>
    <w:p w14:paraId="0F094B36" w14:textId="77777777" w:rsidR="00191089" w:rsidRPr="00191089" w:rsidRDefault="00191089">
      <w:pPr>
        <w:rPr>
          <w:rFonts w:ascii="Times New Roman" w:hAnsi="Times New Roman" w:cs="Times New Roman"/>
          <w:lang w:val="en-US"/>
        </w:rPr>
      </w:pPr>
    </w:p>
    <w:p w14:paraId="7795F77E" w14:textId="77777777" w:rsidR="00032C6F" w:rsidRPr="00032C6F" w:rsidRDefault="00191089" w:rsidP="00032C6F">
      <w:pPr>
        <w:pStyle w:val="EndNoteBibliography"/>
        <w:ind w:left="720" w:hanging="720"/>
        <w:rPr>
          <w:noProof/>
        </w:rPr>
      </w:pPr>
      <w:r w:rsidRPr="00191089">
        <w:rPr>
          <w:rFonts w:ascii="Times New Roman" w:hAnsi="Times New Roman" w:cs="Times New Roman"/>
        </w:rPr>
        <w:fldChar w:fldCharType="begin"/>
      </w:r>
      <w:r w:rsidRPr="00191089">
        <w:rPr>
          <w:rFonts w:ascii="Times New Roman" w:hAnsi="Times New Roman" w:cs="Times New Roman"/>
        </w:rPr>
        <w:instrText xml:space="preserve"> ADDIN EN.REFLIST </w:instrText>
      </w:r>
      <w:r w:rsidRPr="00191089">
        <w:rPr>
          <w:rFonts w:ascii="Times New Roman" w:hAnsi="Times New Roman" w:cs="Times New Roman"/>
        </w:rPr>
        <w:fldChar w:fldCharType="separate"/>
      </w:r>
      <w:r w:rsidR="00032C6F" w:rsidRPr="00032C6F">
        <w:rPr>
          <w:noProof/>
        </w:rPr>
        <w:t>1.</w:t>
      </w:r>
      <w:r w:rsidR="00032C6F" w:rsidRPr="00032C6F">
        <w:rPr>
          <w:noProof/>
        </w:rPr>
        <w:tab/>
        <w:t xml:space="preserve">Thompson AK, Kelley BF, Prokop LJ, Murad MH, Baum CL. Risk Factors for Cutaneous Squamous Cell Carcinoma Recurrence, Metastasis, and Disease-Specific Death: A Systematic Review and Meta-analysis. </w:t>
      </w:r>
      <w:r w:rsidR="00032C6F" w:rsidRPr="00032C6F">
        <w:rPr>
          <w:i/>
          <w:noProof/>
        </w:rPr>
        <w:t xml:space="preserve">JAMA Dermatol. </w:t>
      </w:r>
      <w:r w:rsidR="00032C6F" w:rsidRPr="00032C6F">
        <w:rPr>
          <w:noProof/>
        </w:rPr>
        <w:t>2016;152(4):419-428.</w:t>
      </w:r>
    </w:p>
    <w:p w14:paraId="1B7BDAF2" w14:textId="77777777" w:rsidR="00032C6F" w:rsidRPr="00032C6F" w:rsidRDefault="00032C6F" w:rsidP="00032C6F">
      <w:pPr>
        <w:pStyle w:val="EndNoteBibliography"/>
        <w:ind w:left="720" w:hanging="720"/>
        <w:rPr>
          <w:noProof/>
        </w:rPr>
      </w:pPr>
      <w:r w:rsidRPr="00032C6F">
        <w:rPr>
          <w:noProof/>
        </w:rPr>
        <w:t>2.</w:t>
      </w:r>
      <w:r w:rsidRPr="00032C6F">
        <w:rPr>
          <w:noProof/>
        </w:rPr>
        <w:tab/>
        <w:t xml:space="preserve">Zeng S, Fu L, Zhou P, Ling H. Identifying risk factors for the prognosis of head and neck cutaneous squamous cell carcinoma: A systematic review and meta-analysis. </w:t>
      </w:r>
      <w:r w:rsidRPr="00032C6F">
        <w:rPr>
          <w:i/>
          <w:noProof/>
        </w:rPr>
        <w:t xml:space="preserve">PloS one. </w:t>
      </w:r>
      <w:r w:rsidRPr="00032C6F">
        <w:rPr>
          <w:noProof/>
        </w:rPr>
        <w:t>2020;15(9):e0239586.</w:t>
      </w:r>
    </w:p>
    <w:p w14:paraId="43450F0C" w14:textId="77777777" w:rsidR="00032C6F" w:rsidRPr="00032C6F" w:rsidRDefault="00032C6F" w:rsidP="00032C6F">
      <w:pPr>
        <w:pStyle w:val="EndNoteBibliography"/>
        <w:ind w:left="720" w:hanging="720"/>
        <w:rPr>
          <w:noProof/>
        </w:rPr>
      </w:pPr>
      <w:r w:rsidRPr="00032C6F">
        <w:rPr>
          <w:noProof/>
        </w:rPr>
        <w:t>3.</w:t>
      </w:r>
      <w:r w:rsidRPr="00032C6F">
        <w:rPr>
          <w:noProof/>
        </w:rPr>
        <w:tab/>
        <w:t xml:space="preserve">Clayman GL, Lee JJ, Holsinger FC, et al. Mortality risk from squamous cell skin cancer. </w:t>
      </w:r>
      <w:r w:rsidRPr="00032C6F">
        <w:rPr>
          <w:i/>
          <w:noProof/>
        </w:rPr>
        <w:t xml:space="preserve">J Clin Oncol. </w:t>
      </w:r>
      <w:r w:rsidRPr="00032C6F">
        <w:rPr>
          <w:noProof/>
        </w:rPr>
        <w:t>2005;23(4):759-765.</w:t>
      </w:r>
    </w:p>
    <w:p w14:paraId="182EA408" w14:textId="77777777" w:rsidR="00032C6F" w:rsidRPr="00032C6F" w:rsidRDefault="00032C6F" w:rsidP="00032C6F">
      <w:pPr>
        <w:pStyle w:val="EndNoteBibliography"/>
        <w:ind w:left="720" w:hanging="720"/>
        <w:rPr>
          <w:noProof/>
        </w:rPr>
      </w:pPr>
      <w:r w:rsidRPr="00032C6F">
        <w:rPr>
          <w:noProof/>
        </w:rPr>
        <w:t>4.</w:t>
      </w:r>
      <w:r w:rsidRPr="00032C6F">
        <w:rPr>
          <w:noProof/>
        </w:rPr>
        <w:tab/>
        <w:t xml:space="preserve">Friedman HI, Cooper PH, Wanebo HJ. Prognostic and therapeutic use of microstaging of cutaneous squamous cell carcinoma of the trunk and extremities. </w:t>
      </w:r>
      <w:r w:rsidRPr="00032C6F">
        <w:rPr>
          <w:i/>
          <w:noProof/>
        </w:rPr>
        <w:t xml:space="preserve">Cancer. </w:t>
      </w:r>
      <w:r w:rsidRPr="00032C6F">
        <w:rPr>
          <w:noProof/>
        </w:rPr>
        <w:t>1985;56(5):1099-1105.</w:t>
      </w:r>
    </w:p>
    <w:p w14:paraId="7B59DF7C" w14:textId="77777777" w:rsidR="00032C6F" w:rsidRPr="00032C6F" w:rsidRDefault="00032C6F" w:rsidP="00032C6F">
      <w:pPr>
        <w:pStyle w:val="EndNoteBibliography"/>
        <w:ind w:left="720" w:hanging="720"/>
        <w:rPr>
          <w:noProof/>
        </w:rPr>
      </w:pPr>
      <w:r w:rsidRPr="00032C6F">
        <w:rPr>
          <w:noProof/>
        </w:rPr>
        <w:t>5.</w:t>
      </w:r>
      <w:r w:rsidRPr="00032C6F">
        <w:rPr>
          <w:noProof/>
        </w:rPr>
        <w:tab/>
        <w:t xml:space="preserve">Goepfert H, Dichtel WJ, Medina JE, Lindberg RD, Luna MD. Perineural invasion in squamous cell skin carcinoma of the head and neck. </w:t>
      </w:r>
      <w:r w:rsidRPr="00032C6F">
        <w:rPr>
          <w:i/>
          <w:noProof/>
        </w:rPr>
        <w:t xml:space="preserve">Am J Surg. </w:t>
      </w:r>
      <w:r w:rsidRPr="00032C6F">
        <w:rPr>
          <w:noProof/>
        </w:rPr>
        <w:t>1984;148(4):542-547.</w:t>
      </w:r>
    </w:p>
    <w:p w14:paraId="5A480A18" w14:textId="77777777" w:rsidR="00032C6F" w:rsidRPr="00032C6F" w:rsidRDefault="00032C6F" w:rsidP="00032C6F">
      <w:pPr>
        <w:pStyle w:val="EndNoteBibliography"/>
        <w:ind w:left="720" w:hanging="720"/>
        <w:rPr>
          <w:noProof/>
        </w:rPr>
      </w:pPr>
      <w:r w:rsidRPr="00032C6F">
        <w:rPr>
          <w:noProof/>
        </w:rPr>
        <w:t>6.</w:t>
      </w:r>
      <w:r w:rsidRPr="00032C6F">
        <w:rPr>
          <w:noProof/>
        </w:rPr>
        <w:tab/>
        <w:t xml:space="preserve">Kyrgidis A, Tzellos TG, Kechagias N, et al. Cutaneous squamous cell carcinoma (SCC) of the head and neck: risk factors of overall and recurrence-free survival. </w:t>
      </w:r>
      <w:r w:rsidRPr="00032C6F">
        <w:rPr>
          <w:i/>
          <w:noProof/>
        </w:rPr>
        <w:t xml:space="preserve">Eur J Cancer. </w:t>
      </w:r>
      <w:r w:rsidRPr="00032C6F">
        <w:rPr>
          <w:noProof/>
        </w:rPr>
        <w:t>2010;46(9):1563-1572.</w:t>
      </w:r>
    </w:p>
    <w:p w14:paraId="1D96F751" w14:textId="77777777" w:rsidR="00032C6F" w:rsidRPr="00032C6F" w:rsidRDefault="00032C6F" w:rsidP="00032C6F">
      <w:pPr>
        <w:pStyle w:val="EndNoteBibliography"/>
        <w:ind w:left="720" w:hanging="720"/>
        <w:rPr>
          <w:noProof/>
        </w:rPr>
      </w:pPr>
      <w:r w:rsidRPr="00032C6F">
        <w:rPr>
          <w:noProof/>
        </w:rPr>
        <w:t>7.</w:t>
      </w:r>
      <w:r w:rsidRPr="00032C6F">
        <w:rPr>
          <w:noProof/>
        </w:rPr>
        <w:tab/>
        <w:t xml:space="preserve">Schmidt C, Martin JM, Khoo E, Plank A, Grigg R. Outcomes of nodal metastatic cutaneous squamous cell carcinoma of the head and neck treated in a regional center. </w:t>
      </w:r>
      <w:r w:rsidRPr="00032C6F">
        <w:rPr>
          <w:i/>
          <w:noProof/>
        </w:rPr>
        <w:t xml:space="preserve">Head Neck. </w:t>
      </w:r>
      <w:r w:rsidRPr="00032C6F">
        <w:rPr>
          <w:noProof/>
        </w:rPr>
        <w:t>2015;37(12):1808-1815.</w:t>
      </w:r>
    </w:p>
    <w:p w14:paraId="449640FC" w14:textId="77777777" w:rsidR="00032C6F" w:rsidRPr="00032C6F" w:rsidRDefault="00032C6F" w:rsidP="00032C6F">
      <w:pPr>
        <w:pStyle w:val="EndNoteBibliography"/>
        <w:ind w:left="720" w:hanging="720"/>
        <w:rPr>
          <w:noProof/>
        </w:rPr>
      </w:pPr>
      <w:r w:rsidRPr="00032C6F">
        <w:rPr>
          <w:noProof/>
        </w:rPr>
        <w:t>8.</w:t>
      </w:r>
      <w:r w:rsidRPr="00032C6F">
        <w:rPr>
          <w:noProof/>
        </w:rPr>
        <w:tab/>
        <w:t xml:space="preserve">Brinkman JN, Hajder E, van der Holt B, Den Bakker MA, Hovius SE, Mureau MA. The Effect of Differentiation Grade of Cutaneous Squamous Cell Carcinoma on Excision Margins, Local Recurrence, Metastasis, and Patient Survival: A Retrospective Follow-Up Study. </w:t>
      </w:r>
      <w:r w:rsidRPr="00032C6F">
        <w:rPr>
          <w:i/>
          <w:noProof/>
        </w:rPr>
        <w:t xml:space="preserve">Ann Plast Surg. </w:t>
      </w:r>
      <w:r w:rsidRPr="00032C6F">
        <w:rPr>
          <w:noProof/>
        </w:rPr>
        <w:t>2015;75(3):323-326.</w:t>
      </w:r>
    </w:p>
    <w:p w14:paraId="69C19739" w14:textId="77777777" w:rsidR="00032C6F" w:rsidRPr="00032C6F" w:rsidRDefault="00032C6F" w:rsidP="00032C6F">
      <w:pPr>
        <w:pStyle w:val="EndNoteBibliography"/>
        <w:ind w:left="720" w:hanging="720"/>
        <w:rPr>
          <w:noProof/>
        </w:rPr>
      </w:pPr>
      <w:r w:rsidRPr="00032C6F">
        <w:rPr>
          <w:noProof/>
        </w:rPr>
        <w:t>9.</w:t>
      </w:r>
      <w:r w:rsidRPr="00032C6F">
        <w:rPr>
          <w:noProof/>
        </w:rPr>
        <w:tab/>
        <w:t xml:space="preserve">Conde-Ferreiros A, Corchete LA, Jaka A, et al. Patterns of Incidental Perineural Invasion and Prognosis in Cutaneous Squamous Cell Carcinoma: A Multicenter, Retrospective Cohort Study. </w:t>
      </w:r>
      <w:r w:rsidRPr="00032C6F">
        <w:rPr>
          <w:i/>
          <w:noProof/>
        </w:rPr>
        <w:t xml:space="preserve">J Am Acad Dermatol. </w:t>
      </w:r>
      <w:r w:rsidRPr="00032C6F">
        <w:rPr>
          <w:noProof/>
        </w:rPr>
        <w:t>2020.</w:t>
      </w:r>
    </w:p>
    <w:p w14:paraId="3E73016F" w14:textId="77777777" w:rsidR="00032C6F" w:rsidRPr="00032C6F" w:rsidRDefault="00032C6F" w:rsidP="00032C6F">
      <w:pPr>
        <w:pStyle w:val="EndNoteBibliography"/>
        <w:ind w:left="720" w:hanging="720"/>
        <w:rPr>
          <w:noProof/>
        </w:rPr>
      </w:pPr>
      <w:r w:rsidRPr="00032C6F">
        <w:rPr>
          <w:noProof/>
        </w:rPr>
        <w:t>10.</w:t>
      </w:r>
      <w:r w:rsidRPr="00032C6F">
        <w:rPr>
          <w:noProof/>
        </w:rPr>
        <w:tab/>
        <w:t xml:space="preserve">Eigentler TK, Leiter U, Hafner HM, Garbe C, Rocken M, Breuninger H. Survival of Patients with Cutaneous Squamous Cell Carcinoma: Results of a Prospective Cohort Study. </w:t>
      </w:r>
      <w:r w:rsidRPr="00032C6F">
        <w:rPr>
          <w:i/>
          <w:noProof/>
        </w:rPr>
        <w:t xml:space="preserve">J Invest Dermatol. </w:t>
      </w:r>
      <w:r w:rsidRPr="00032C6F">
        <w:rPr>
          <w:noProof/>
        </w:rPr>
        <w:t>2017;137(11):2309-2315.</w:t>
      </w:r>
    </w:p>
    <w:p w14:paraId="6E4B166A" w14:textId="77777777" w:rsidR="00032C6F" w:rsidRPr="00032C6F" w:rsidRDefault="00032C6F" w:rsidP="00032C6F">
      <w:pPr>
        <w:pStyle w:val="EndNoteBibliography"/>
        <w:ind w:left="720" w:hanging="720"/>
        <w:rPr>
          <w:noProof/>
        </w:rPr>
      </w:pPr>
      <w:r w:rsidRPr="00032C6F">
        <w:rPr>
          <w:noProof/>
        </w:rPr>
        <w:t>11.</w:t>
      </w:r>
      <w:r w:rsidRPr="00032C6F">
        <w:rPr>
          <w:noProof/>
        </w:rPr>
        <w:tab/>
        <w:t xml:space="preserve">Griffiths RW, Feeley K, Suvarna SK. Audit of clinical and histological prognostic factors in primary invasive squamous cell carcinoma of the skin: assessment in a minimum 5 year follow-up study after conventional excisional surgery. </w:t>
      </w:r>
      <w:r w:rsidRPr="00032C6F">
        <w:rPr>
          <w:i/>
          <w:noProof/>
        </w:rPr>
        <w:t xml:space="preserve">Br J Plast Surg. </w:t>
      </w:r>
      <w:r w:rsidRPr="00032C6F">
        <w:rPr>
          <w:noProof/>
        </w:rPr>
        <w:t>2002;55(4):287-292.</w:t>
      </w:r>
    </w:p>
    <w:p w14:paraId="1DC3732E" w14:textId="77777777" w:rsidR="00032C6F" w:rsidRPr="00032C6F" w:rsidRDefault="00032C6F" w:rsidP="00032C6F">
      <w:pPr>
        <w:pStyle w:val="EndNoteBibliography"/>
        <w:ind w:left="720" w:hanging="720"/>
        <w:rPr>
          <w:noProof/>
        </w:rPr>
      </w:pPr>
      <w:r w:rsidRPr="00032C6F">
        <w:rPr>
          <w:noProof/>
        </w:rPr>
        <w:t>12.</w:t>
      </w:r>
      <w:r w:rsidRPr="00032C6F">
        <w:rPr>
          <w:noProof/>
        </w:rPr>
        <w:tab/>
        <w:t xml:space="preserve">Karia PS, Jambusaria-Pahlajani A, Harrington DP, Murphy GF, Qureshi AA, Schmults CD. Evaluation of American Joint Committee on Cancer, International Union Against Cancer, and Brigham and Women's Hospital tumor staging for cutaneous squamous cell carcinoma. </w:t>
      </w:r>
      <w:r w:rsidRPr="00032C6F">
        <w:rPr>
          <w:i/>
          <w:noProof/>
        </w:rPr>
        <w:t xml:space="preserve">J Clin Oncol. </w:t>
      </w:r>
      <w:r w:rsidRPr="00032C6F">
        <w:rPr>
          <w:noProof/>
        </w:rPr>
        <w:t>2014;32(4):327-334.</w:t>
      </w:r>
    </w:p>
    <w:p w14:paraId="512FC555" w14:textId="77777777" w:rsidR="00032C6F" w:rsidRPr="00032C6F" w:rsidRDefault="00032C6F" w:rsidP="00032C6F">
      <w:pPr>
        <w:pStyle w:val="EndNoteBibliography"/>
        <w:ind w:left="720" w:hanging="720"/>
        <w:rPr>
          <w:noProof/>
        </w:rPr>
      </w:pPr>
      <w:r w:rsidRPr="00032C6F">
        <w:rPr>
          <w:noProof/>
        </w:rPr>
        <w:lastRenderedPageBreak/>
        <w:t>13.</w:t>
      </w:r>
      <w:r w:rsidRPr="00032C6F">
        <w:rPr>
          <w:noProof/>
        </w:rPr>
        <w:tab/>
        <w:t xml:space="preserve">Ruiz ES, Koyfman SA, Kass J, Schmults CD. Surgery and Salvage Limited-Field Irradiation for Control of Cutaneous Squamous Cell Carcinoma With Microscopic Residual Disease. </w:t>
      </w:r>
      <w:r w:rsidRPr="00032C6F">
        <w:rPr>
          <w:i/>
          <w:noProof/>
        </w:rPr>
        <w:t xml:space="preserve">JAMA Dermatol. </w:t>
      </w:r>
      <w:r w:rsidRPr="00032C6F">
        <w:rPr>
          <w:noProof/>
        </w:rPr>
        <w:t>2019.</w:t>
      </w:r>
    </w:p>
    <w:p w14:paraId="23B9611A" w14:textId="77777777" w:rsidR="00032C6F" w:rsidRPr="00032C6F" w:rsidRDefault="00032C6F" w:rsidP="00032C6F">
      <w:pPr>
        <w:pStyle w:val="EndNoteBibliography"/>
        <w:ind w:left="720" w:hanging="720"/>
        <w:rPr>
          <w:noProof/>
        </w:rPr>
      </w:pPr>
      <w:r w:rsidRPr="00032C6F">
        <w:rPr>
          <w:noProof/>
        </w:rPr>
        <w:t>14.</w:t>
      </w:r>
      <w:r w:rsidRPr="00032C6F">
        <w:rPr>
          <w:noProof/>
        </w:rPr>
        <w:tab/>
        <w:t xml:space="preserve">Schmults CD, Karia PS, Carter JB, Han J, Qureshi AA. Factors predictive of recurrence and death from cutaneous squamous cell carcinoma: a 10-year, single-institution cohort study. </w:t>
      </w:r>
      <w:r w:rsidRPr="00032C6F">
        <w:rPr>
          <w:i/>
          <w:noProof/>
        </w:rPr>
        <w:t xml:space="preserve">JAMA Dermatol. </w:t>
      </w:r>
      <w:r w:rsidRPr="00032C6F">
        <w:rPr>
          <w:noProof/>
        </w:rPr>
        <w:t>2013;149(5):541-547.</w:t>
      </w:r>
    </w:p>
    <w:p w14:paraId="44D3D9E2" w14:textId="77777777" w:rsidR="00032C6F" w:rsidRPr="00032C6F" w:rsidRDefault="00032C6F" w:rsidP="00032C6F">
      <w:pPr>
        <w:pStyle w:val="EndNoteBibliography"/>
        <w:ind w:left="720" w:hanging="720"/>
        <w:rPr>
          <w:noProof/>
        </w:rPr>
      </w:pPr>
      <w:r w:rsidRPr="00032C6F">
        <w:rPr>
          <w:noProof/>
        </w:rPr>
        <w:t>15.</w:t>
      </w:r>
      <w:r w:rsidRPr="00032C6F">
        <w:rPr>
          <w:noProof/>
        </w:rPr>
        <w:tab/>
        <w:t xml:space="preserve">Tam S, Yao C, Amit M, et al. Association of Immunosuppression With Outcomes of Patients With Cutaneous Squamous Cell Carcinoma of the Head and Neck. </w:t>
      </w:r>
      <w:r w:rsidRPr="00032C6F">
        <w:rPr>
          <w:i/>
          <w:noProof/>
        </w:rPr>
        <w:t xml:space="preserve">JAMA Otolaryngol Head Neck Surg. </w:t>
      </w:r>
      <w:r w:rsidRPr="00032C6F">
        <w:rPr>
          <w:noProof/>
        </w:rPr>
        <w:t>2020;146(2):128-135.</w:t>
      </w:r>
    </w:p>
    <w:p w14:paraId="366EFB90" w14:textId="77777777" w:rsidR="00032C6F" w:rsidRPr="00032C6F" w:rsidRDefault="00032C6F" w:rsidP="00032C6F">
      <w:pPr>
        <w:pStyle w:val="EndNoteBibliography"/>
        <w:ind w:left="720" w:hanging="720"/>
        <w:rPr>
          <w:noProof/>
        </w:rPr>
      </w:pPr>
      <w:r w:rsidRPr="00032C6F">
        <w:rPr>
          <w:noProof/>
        </w:rPr>
        <w:t>16.</w:t>
      </w:r>
      <w:r w:rsidRPr="00032C6F">
        <w:rPr>
          <w:noProof/>
        </w:rPr>
        <w:tab/>
        <w:t xml:space="preserve">Tschetter AJ, Campoli MR, Zitelli JA, Brodland DG. Long-term clinical outcomes of patients with invasive cutaneous squamous cell carcinoma treated with Mohs micrographic surgery: A 5-year, multicenter, prospective cohort study. </w:t>
      </w:r>
      <w:r w:rsidRPr="00032C6F">
        <w:rPr>
          <w:i/>
          <w:noProof/>
        </w:rPr>
        <w:t xml:space="preserve">J Am Acad Dermatol. </w:t>
      </w:r>
      <w:r w:rsidRPr="00032C6F">
        <w:rPr>
          <w:noProof/>
        </w:rPr>
        <w:t>2020;82(1):139-148.</w:t>
      </w:r>
    </w:p>
    <w:p w14:paraId="669600A1" w14:textId="419619F7" w:rsidR="00191089" w:rsidRPr="00191089" w:rsidRDefault="00191089">
      <w:pPr>
        <w:rPr>
          <w:rFonts w:ascii="Times New Roman" w:hAnsi="Times New Roman" w:cs="Times New Roman"/>
          <w:lang w:val="en-US"/>
        </w:rPr>
      </w:pPr>
      <w:r w:rsidRPr="00191089">
        <w:rPr>
          <w:rFonts w:ascii="Times New Roman" w:hAnsi="Times New Roman" w:cs="Times New Roman"/>
          <w:lang w:val="en-US"/>
        </w:rPr>
        <w:fldChar w:fldCharType="end"/>
      </w:r>
    </w:p>
    <w:sectPr w:rsidR="00191089" w:rsidRPr="00191089" w:rsidSect="00360E8D">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C261D2" w14:textId="77777777" w:rsidR="004E4001" w:rsidRDefault="004E4001" w:rsidP="00191089">
      <w:r>
        <w:separator/>
      </w:r>
    </w:p>
  </w:endnote>
  <w:endnote w:type="continuationSeparator" w:id="0">
    <w:p w14:paraId="10625B64" w14:textId="77777777" w:rsidR="004E4001" w:rsidRDefault="004E4001" w:rsidP="00191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5"/>
      </w:rPr>
      <w:id w:val="2071762327"/>
      <w:docPartObj>
        <w:docPartGallery w:val="Page Numbers (Bottom of Page)"/>
        <w:docPartUnique/>
      </w:docPartObj>
    </w:sdtPr>
    <w:sdtEndPr>
      <w:rPr>
        <w:rStyle w:val="a5"/>
      </w:rPr>
    </w:sdtEndPr>
    <w:sdtContent>
      <w:p w14:paraId="22D09601" w14:textId="77777777" w:rsidR="00502CBA" w:rsidRDefault="00502CBA" w:rsidP="004B2214">
        <w:pPr>
          <w:pStyle w:val="a4"/>
          <w:framePr w:wrap="none" w:vAnchor="text" w:hAnchor="margin" w:xAlign="right" w:y="1"/>
          <w:rPr>
            <w:rStyle w:val="a5"/>
          </w:rPr>
        </w:pPr>
        <w:r>
          <w:rPr>
            <w:rStyle w:val="a5"/>
          </w:rPr>
          <w:fldChar w:fldCharType="begin"/>
        </w:r>
        <w:r>
          <w:rPr>
            <w:rStyle w:val="a5"/>
          </w:rPr>
          <w:instrText xml:space="preserve"> PAGE </w:instrText>
        </w:r>
        <w:r>
          <w:rPr>
            <w:rStyle w:val="a5"/>
          </w:rPr>
          <w:fldChar w:fldCharType="end"/>
        </w:r>
      </w:p>
    </w:sdtContent>
  </w:sdt>
  <w:p w14:paraId="37177A4F" w14:textId="77777777" w:rsidR="00502CBA" w:rsidRDefault="00502CBA" w:rsidP="00191089">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5"/>
      </w:rPr>
      <w:id w:val="649415274"/>
      <w:docPartObj>
        <w:docPartGallery w:val="Page Numbers (Bottom of Page)"/>
        <w:docPartUnique/>
      </w:docPartObj>
    </w:sdtPr>
    <w:sdtEndPr>
      <w:rPr>
        <w:rStyle w:val="a5"/>
      </w:rPr>
    </w:sdtEndPr>
    <w:sdtContent>
      <w:p w14:paraId="35F18563" w14:textId="77777777" w:rsidR="00502CBA" w:rsidRDefault="00502CBA" w:rsidP="004B2214">
        <w:pPr>
          <w:pStyle w:val="a4"/>
          <w:framePr w:wrap="none" w:vAnchor="text" w:hAnchor="margin" w:xAlign="right" w:y="1"/>
          <w:rPr>
            <w:rStyle w:val="a5"/>
          </w:rPr>
        </w:pPr>
        <w:r>
          <w:rPr>
            <w:rStyle w:val="a5"/>
          </w:rPr>
          <w:fldChar w:fldCharType="begin"/>
        </w:r>
        <w:r>
          <w:rPr>
            <w:rStyle w:val="a5"/>
          </w:rPr>
          <w:instrText xml:space="preserve"> PAGE </w:instrText>
        </w:r>
        <w:r>
          <w:rPr>
            <w:rStyle w:val="a5"/>
          </w:rPr>
          <w:fldChar w:fldCharType="separate"/>
        </w:r>
        <w:r w:rsidR="00B87AFB">
          <w:rPr>
            <w:rStyle w:val="a5"/>
            <w:noProof/>
          </w:rPr>
          <w:t>2</w:t>
        </w:r>
        <w:r>
          <w:rPr>
            <w:rStyle w:val="a5"/>
          </w:rPr>
          <w:fldChar w:fldCharType="end"/>
        </w:r>
      </w:p>
    </w:sdtContent>
  </w:sdt>
  <w:p w14:paraId="0D970813" w14:textId="77777777" w:rsidR="00502CBA" w:rsidRDefault="00502CBA" w:rsidP="00191089">
    <w:pPr>
      <w:pStyle w:val="a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C953BD" w14:textId="77777777" w:rsidR="004E4001" w:rsidRDefault="004E4001" w:rsidP="00191089">
      <w:r>
        <w:separator/>
      </w:r>
    </w:p>
  </w:footnote>
  <w:footnote w:type="continuationSeparator" w:id="0">
    <w:p w14:paraId="4B2275CD" w14:textId="77777777" w:rsidR="004E4001" w:rsidRDefault="004E4001" w:rsidP="0019108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Layout" w:val="&lt;ENLayout&gt;&lt;Style&gt;JAMA&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xvddt5z7xwte4etwwspxd5ewet0ae9txat2&quot;&gt;My EndNote Library-Saved&lt;record-ids&gt;&lt;item&gt;281&lt;/item&gt;&lt;item&gt;297&lt;/item&gt;&lt;item&gt;299&lt;/item&gt;&lt;item&gt;307&lt;/item&gt;&lt;item&gt;2114&lt;/item&gt;&lt;item&gt;2386&lt;/item&gt;&lt;item&gt;2923&lt;/item&gt;&lt;item&gt;2948&lt;/item&gt;&lt;item&gt;2955&lt;/item&gt;&lt;item&gt;2957&lt;/item&gt;&lt;item&gt;2974&lt;/item&gt;&lt;item&gt;2977&lt;/item&gt;&lt;item&gt;2978&lt;/item&gt;&lt;item&gt;2979&lt;/item&gt;&lt;item&gt;2987&lt;/item&gt;&lt;item&gt;2999&lt;/item&gt;&lt;/record-ids&gt;&lt;/item&gt;&lt;/Libraries&gt;"/>
  </w:docVars>
  <w:rsids>
    <w:rsidRoot w:val="00191089"/>
    <w:rsid w:val="00000E6C"/>
    <w:rsid w:val="00010924"/>
    <w:rsid w:val="0001414D"/>
    <w:rsid w:val="00014477"/>
    <w:rsid w:val="00032C6F"/>
    <w:rsid w:val="000373CE"/>
    <w:rsid w:val="000626B3"/>
    <w:rsid w:val="00070640"/>
    <w:rsid w:val="00093377"/>
    <w:rsid w:val="000962E2"/>
    <w:rsid w:val="000B3AA2"/>
    <w:rsid w:val="000C5C7C"/>
    <w:rsid w:val="000E6A12"/>
    <w:rsid w:val="00100A37"/>
    <w:rsid w:val="00102FAF"/>
    <w:rsid w:val="00111A51"/>
    <w:rsid w:val="00116B51"/>
    <w:rsid w:val="00140697"/>
    <w:rsid w:val="0015095F"/>
    <w:rsid w:val="0015489A"/>
    <w:rsid w:val="00166403"/>
    <w:rsid w:val="00166B81"/>
    <w:rsid w:val="00170478"/>
    <w:rsid w:val="00177E40"/>
    <w:rsid w:val="00180DC9"/>
    <w:rsid w:val="001832F4"/>
    <w:rsid w:val="001848D8"/>
    <w:rsid w:val="00191089"/>
    <w:rsid w:val="00191F12"/>
    <w:rsid w:val="001932B3"/>
    <w:rsid w:val="0019682C"/>
    <w:rsid w:val="001B1AD3"/>
    <w:rsid w:val="001B5F7F"/>
    <w:rsid w:val="001C2CEC"/>
    <w:rsid w:val="001C36DE"/>
    <w:rsid w:val="001D32B4"/>
    <w:rsid w:val="001D335E"/>
    <w:rsid w:val="001E5B2E"/>
    <w:rsid w:val="001F1C32"/>
    <w:rsid w:val="001F30B6"/>
    <w:rsid w:val="001F69D1"/>
    <w:rsid w:val="00210EC7"/>
    <w:rsid w:val="002276C5"/>
    <w:rsid w:val="002341EE"/>
    <w:rsid w:val="00237698"/>
    <w:rsid w:val="00245CD0"/>
    <w:rsid w:val="00261E92"/>
    <w:rsid w:val="002625E2"/>
    <w:rsid w:val="00275AE2"/>
    <w:rsid w:val="002805D5"/>
    <w:rsid w:val="00283483"/>
    <w:rsid w:val="002847E7"/>
    <w:rsid w:val="0028765C"/>
    <w:rsid w:val="002938B6"/>
    <w:rsid w:val="00296CE7"/>
    <w:rsid w:val="002B00D1"/>
    <w:rsid w:val="002B1FBF"/>
    <w:rsid w:val="002B2C6F"/>
    <w:rsid w:val="002B39F2"/>
    <w:rsid w:val="002D4D7A"/>
    <w:rsid w:val="002E4235"/>
    <w:rsid w:val="002F1B87"/>
    <w:rsid w:val="002F3CF7"/>
    <w:rsid w:val="003207C4"/>
    <w:rsid w:val="0032191A"/>
    <w:rsid w:val="003335E7"/>
    <w:rsid w:val="003357F9"/>
    <w:rsid w:val="00342D3A"/>
    <w:rsid w:val="0035588D"/>
    <w:rsid w:val="00360E8D"/>
    <w:rsid w:val="0036701B"/>
    <w:rsid w:val="0037342C"/>
    <w:rsid w:val="003738D5"/>
    <w:rsid w:val="00382250"/>
    <w:rsid w:val="00387342"/>
    <w:rsid w:val="0039372A"/>
    <w:rsid w:val="003A1F19"/>
    <w:rsid w:val="003A206A"/>
    <w:rsid w:val="003B087F"/>
    <w:rsid w:val="003C7109"/>
    <w:rsid w:val="003D178F"/>
    <w:rsid w:val="003D447F"/>
    <w:rsid w:val="003D4C64"/>
    <w:rsid w:val="003D5299"/>
    <w:rsid w:val="003D659E"/>
    <w:rsid w:val="003F1FB3"/>
    <w:rsid w:val="003F43E1"/>
    <w:rsid w:val="004078D8"/>
    <w:rsid w:val="00417FF7"/>
    <w:rsid w:val="004209D9"/>
    <w:rsid w:val="00426E8A"/>
    <w:rsid w:val="00441806"/>
    <w:rsid w:val="0045347D"/>
    <w:rsid w:val="00477E3A"/>
    <w:rsid w:val="00496082"/>
    <w:rsid w:val="004A28CF"/>
    <w:rsid w:val="004A66C7"/>
    <w:rsid w:val="004B2214"/>
    <w:rsid w:val="004C096B"/>
    <w:rsid w:val="004C5DBE"/>
    <w:rsid w:val="004D33B5"/>
    <w:rsid w:val="004D525B"/>
    <w:rsid w:val="004D5B6C"/>
    <w:rsid w:val="004E4001"/>
    <w:rsid w:val="00502CBA"/>
    <w:rsid w:val="005042B1"/>
    <w:rsid w:val="00524AA6"/>
    <w:rsid w:val="00530F3D"/>
    <w:rsid w:val="00531D27"/>
    <w:rsid w:val="00537367"/>
    <w:rsid w:val="00541D3D"/>
    <w:rsid w:val="00542172"/>
    <w:rsid w:val="005440FF"/>
    <w:rsid w:val="00552E12"/>
    <w:rsid w:val="0058002F"/>
    <w:rsid w:val="0058217F"/>
    <w:rsid w:val="0058280F"/>
    <w:rsid w:val="005B1032"/>
    <w:rsid w:val="005B4CE5"/>
    <w:rsid w:val="005C04A5"/>
    <w:rsid w:val="005C0A4B"/>
    <w:rsid w:val="005C2AD0"/>
    <w:rsid w:val="005E0DDA"/>
    <w:rsid w:val="005E172F"/>
    <w:rsid w:val="005E7F77"/>
    <w:rsid w:val="005F2CF5"/>
    <w:rsid w:val="005F38C8"/>
    <w:rsid w:val="006018C3"/>
    <w:rsid w:val="006105F4"/>
    <w:rsid w:val="00622840"/>
    <w:rsid w:val="00634912"/>
    <w:rsid w:val="00654FAE"/>
    <w:rsid w:val="0066458B"/>
    <w:rsid w:val="00664F19"/>
    <w:rsid w:val="00672C5E"/>
    <w:rsid w:val="00674982"/>
    <w:rsid w:val="00677754"/>
    <w:rsid w:val="006834FE"/>
    <w:rsid w:val="006851BA"/>
    <w:rsid w:val="00685C3D"/>
    <w:rsid w:val="00686B4B"/>
    <w:rsid w:val="006A207A"/>
    <w:rsid w:val="006C1C60"/>
    <w:rsid w:val="006C77D1"/>
    <w:rsid w:val="006E08EB"/>
    <w:rsid w:val="00701F15"/>
    <w:rsid w:val="00713FE9"/>
    <w:rsid w:val="00714A63"/>
    <w:rsid w:val="00722386"/>
    <w:rsid w:val="0073764B"/>
    <w:rsid w:val="00740B20"/>
    <w:rsid w:val="007430BC"/>
    <w:rsid w:val="00743F98"/>
    <w:rsid w:val="0074570B"/>
    <w:rsid w:val="00745D15"/>
    <w:rsid w:val="007500E8"/>
    <w:rsid w:val="007543E2"/>
    <w:rsid w:val="00765424"/>
    <w:rsid w:val="0076796C"/>
    <w:rsid w:val="00770786"/>
    <w:rsid w:val="00785EE4"/>
    <w:rsid w:val="007A5741"/>
    <w:rsid w:val="007B0E77"/>
    <w:rsid w:val="007F0895"/>
    <w:rsid w:val="007F4CA0"/>
    <w:rsid w:val="0080531D"/>
    <w:rsid w:val="0081178F"/>
    <w:rsid w:val="008217CC"/>
    <w:rsid w:val="00826CAC"/>
    <w:rsid w:val="00827588"/>
    <w:rsid w:val="0083260B"/>
    <w:rsid w:val="00853068"/>
    <w:rsid w:val="00856107"/>
    <w:rsid w:val="008578B6"/>
    <w:rsid w:val="00860A5A"/>
    <w:rsid w:val="00866391"/>
    <w:rsid w:val="0086671E"/>
    <w:rsid w:val="00897185"/>
    <w:rsid w:val="008B0508"/>
    <w:rsid w:val="008C1EFE"/>
    <w:rsid w:val="008C5792"/>
    <w:rsid w:val="008E3DA7"/>
    <w:rsid w:val="008F1F2D"/>
    <w:rsid w:val="008F51A0"/>
    <w:rsid w:val="00902B34"/>
    <w:rsid w:val="009044F4"/>
    <w:rsid w:val="009119DB"/>
    <w:rsid w:val="00920A8F"/>
    <w:rsid w:val="00923F7A"/>
    <w:rsid w:val="00925AEE"/>
    <w:rsid w:val="00931EB9"/>
    <w:rsid w:val="00933D2C"/>
    <w:rsid w:val="00954D89"/>
    <w:rsid w:val="009565DD"/>
    <w:rsid w:val="00983AF5"/>
    <w:rsid w:val="009853D5"/>
    <w:rsid w:val="00991AF8"/>
    <w:rsid w:val="009A3DE6"/>
    <w:rsid w:val="009B3AC9"/>
    <w:rsid w:val="009C2AE1"/>
    <w:rsid w:val="009C4BA4"/>
    <w:rsid w:val="009E5F5A"/>
    <w:rsid w:val="00A00AFA"/>
    <w:rsid w:val="00A04D97"/>
    <w:rsid w:val="00A13333"/>
    <w:rsid w:val="00A158B3"/>
    <w:rsid w:val="00A16F68"/>
    <w:rsid w:val="00A22E14"/>
    <w:rsid w:val="00A2401E"/>
    <w:rsid w:val="00A27C2D"/>
    <w:rsid w:val="00A339B9"/>
    <w:rsid w:val="00A36A5A"/>
    <w:rsid w:val="00A61AD2"/>
    <w:rsid w:val="00A632CD"/>
    <w:rsid w:val="00A86CC2"/>
    <w:rsid w:val="00AB0739"/>
    <w:rsid w:val="00AC2A3B"/>
    <w:rsid w:val="00AC306E"/>
    <w:rsid w:val="00AC6950"/>
    <w:rsid w:val="00AD02CA"/>
    <w:rsid w:val="00AE4815"/>
    <w:rsid w:val="00AE6700"/>
    <w:rsid w:val="00AF310B"/>
    <w:rsid w:val="00AF78BA"/>
    <w:rsid w:val="00B2428E"/>
    <w:rsid w:val="00B27D32"/>
    <w:rsid w:val="00B342DC"/>
    <w:rsid w:val="00B7035F"/>
    <w:rsid w:val="00B82947"/>
    <w:rsid w:val="00B87AFB"/>
    <w:rsid w:val="00BB0998"/>
    <w:rsid w:val="00BC1DF4"/>
    <w:rsid w:val="00BD5596"/>
    <w:rsid w:val="00BE242D"/>
    <w:rsid w:val="00BE7969"/>
    <w:rsid w:val="00C06097"/>
    <w:rsid w:val="00C1543A"/>
    <w:rsid w:val="00C24F1C"/>
    <w:rsid w:val="00C37570"/>
    <w:rsid w:val="00C41108"/>
    <w:rsid w:val="00C4684C"/>
    <w:rsid w:val="00C470E4"/>
    <w:rsid w:val="00C55B63"/>
    <w:rsid w:val="00C57709"/>
    <w:rsid w:val="00C71771"/>
    <w:rsid w:val="00C73C2C"/>
    <w:rsid w:val="00C76742"/>
    <w:rsid w:val="00C7726E"/>
    <w:rsid w:val="00C95FA8"/>
    <w:rsid w:val="00CC221A"/>
    <w:rsid w:val="00CC501F"/>
    <w:rsid w:val="00CD10CC"/>
    <w:rsid w:val="00CD3B4E"/>
    <w:rsid w:val="00CD6CB3"/>
    <w:rsid w:val="00CD70FB"/>
    <w:rsid w:val="00CF00A2"/>
    <w:rsid w:val="00CF2E5A"/>
    <w:rsid w:val="00CF47BD"/>
    <w:rsid w:val="00D05897"/>
    <w:rsid w:val="00D12232"/>
    <w:rsid w:val="00D12B2F"/>
    <w:rsid w:val="00D12B9C"/>
    <w:rsid w:val="00D200E6"/>
    <w:rsid w:val="00D23F4A"/>
    <w:rsid w:val="00D24595"/>
    <w:rsid w:val="00D25EBE"/>
    <w:rsid w:val="00D308F1"/>
    <w:rsid w:val="00D343AE"/>
    <w:rsid w:val="00D418F0"/>
    <w:rsid w:val="00D427BA"/>
    <w:rsid w:val="00D42F49"/>
    <w:rsid w:val="00D43448"/>
    <w:rsid w:val="00D52D2E"/>
    <w:rsid w:val="00D55159"/>
    <w:rsid w:val="00D645BB"/>
    <w:rsid w:val="00D6722C"/>
    <w:rsid w:val="00D75BA0"/>
    <w:rsid w:val="00DA791F"/>
    <w:rsid w:val="00DB0962"/>
    <w:rsid w:val="00DD30F9"/>
    <w:rsid w:val="00DD56C8"/>
    <w:rsid w:val="00DE7CC3"/>
    <w:rsid w:val="00DF178B"/>
    <w:rsid w:val="00E102B1"/>
    <w:rsid w:val="00E12452"/>
    <w:rsid w:val="00E16CE8"/>
    <w:rsid w:val="00E33DAB"/>
    <w:rsid w:val="00E3520F"/>
    <w:rsid w:val="00E35619"/>
    <w:rsid w:val="00E35E22"/>
    <w:rsid w:val="00E46F42"/>
    <w:rsid w:val="00E475E4"/>
    <w:rsid w:val="00E53003"/>
    <w:rsid w:val="00E544FC"/>
    <w:rsid w:val="00E63483"/>
    <w:rsid w:val="00E65A70"/>
    <w:rsid w:val="00E65DE9"/>
    <w:rsid w:val="00E77CE2"/>
    <w:rsid w:val="00E81EF5"/>
    <w:rsid w:val="00E8233C"/>
    <w:rsid w:val="00E83E89"/>
    <w:rsid w:val="00E919F9"/>
    <w:rsid w:val="00E925DB"/>
    <w:rsid w:val="00E9318F"/>
    <w:rsid w:val="00E955D9"/>
    <w:rsid w:val="00EA5035"/>
    <w:rsid w:val="00EB13DA"/>
    <w:rsid w:val="00EC1A67"/>
    <w:rsid w:val="00EC1B5B"/>
    <w:rsid w:val="00ED670E"/>
    <w:rsid w:val="00EF2C40"/>
    <w:rsid w:val="00F025BF"/>
    <w:rsid w:val="00F02EBE"/>
    <w:rsid w:val="00F0466E"/>
    <w:rsid w:val="00F34435"/>
    <w:rsid w:val="00F34D56"/>
    <w:rsid w:val="00F51608"/>
    <w:rsid w:val="00F76FFE"/>
    <w:rsid w:val="00F858E7"/>
    <w:rsid w:val="00F92CF5"/>
    <w:rsid w:val="00FA65EE"/>
    <w:rsid w:val="00FB05D9"/>
    <w:rsid w:val="00FD255F"/>
    <w:rsid w:val="00FD344F"/>
    <w:rsid w:val="00FD7193"/>
    <w:rsid w:val="00FE43D0"/>
    <w:rsid w:val="00FE46D8"/>
    <w:rsid w:val="00FF77BE"/>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A63369"/>
  <w14:defaultImageDpi w14:val="32767"/>
  <w15:docId w15:val="{423F78AD-7787-B940-A4C1-DCAA9FA19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l-G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910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Char"/>
    <w:uiPriority w:val="99"/>
    <w:unhideWhenUsed/>
    <w:rsid w:val="00191089"/>
    <w:pPr>
      <w:tabs>
        <w:tab w:val="center" w:pos="4153"/>
        <w:tab w:val="right" w:pos="8306"/>
      </w:tabs>
    </w:pPr>
  </w:style>
  <w:style w:type="character" w:customStyle="1" w:styleId="Char">
    <w:name w:val="Υποσέλιδο Char"/>
    <w:basedOn w:val="a0"/>
    <w:link w:val="a4"/>
    <w:uiPriority w:val="99"/>
    <w:rsid w:val="00191089"/>
  </w:style>
  <w:style w:type="character" w:styleId="a5">
    <w:name w:val="page number"/>
    <w:basedOn w:val="a0"/>
    <w:uiPriority w:val="99"/>
    <w:semiHidden/>
    <w:unhideWhenUsed/>
    <w:rsid w:val="00191089"/>
  </w:style>
  <w:style w:type="paragraph" w:customStyle="1" w:styleId="EndNoteBibliographyTitle">
    <w:name w:val="EndNote Bibliography Title"/>
    <w:basedOn w:val="a"/>
    <w:link w:val="EndNoteBibliographyTitleChar"/>
    <w:rsid w:val="00191089"/>
    <w:pPr>
      <w:jc w:val="center"/>
    </w:pPr>
    <w:rPr>
      <w:rFonts w:ascii="Calibri" w:hAnsi="Calibri" w:cs="Calibri"/>
      <w:lang w:val="en-US"/>
    </w:rPr>
  </w:style>
  <w:style w:type="character" w:customStyle="1" w:styleId="EndNoteBibliographyTitleChar">
    <w:name w:val="EndNote Bibliography Title Char"/>
    <w:basedOn w:val="a0"/>
    <w:link w:val="EndNoteBibliographyTitle"/>
    <w:rsid w:val="00191089"/>
    <w:rPr>
      <w:rFonts w:ascii="Calibri" w:hAnsi="Calibri" w:cs="Calibri"/>
      <w:lang w:val="en-US"/>
    </w:rPr>
  </w:style>
  <w:style w:type="paragraph" w:customStyle="1" w:styleId="EndNoteBibliography">
    <w:name w:val="EndNote Bibliography"/>
    <w:basedOn w:val="a"/>
    <w:link w:val="EndNoteBibliographyChar"/>
    <w:rsid w:val="00191089"/>
    <w:rPr>
      <w:rFonts w:ascii="Calibri" w:hAnsi="Calibri" w:cs="Calibri"/>
      <w:lang w:val="en-US"/>
    </w:rPr>
  </w:style>
  <w:style w:type="character" w:customStyle="1" w:styleId="EndNoteBibliographyChar">
    <w:name w:val="EndNote Bibliography Char"/>
    <w:basedOn w:val="a0"/>
    <w:link w:val="EndNoteBibliography"/>
    <w:rsid w:val="00191089"/>
    <w:rPr>
      <w:rFonts w:ascii="Calibri" w:hAnsi="Calibri" w:cs="Calibri"/>
      <w:lang w:val="en-US"/>
    </w:rPr>
  </w:style>
  <w:style w:type="paragraph" w:styleId="a6">
    <w:name w:val="Balloon Text"/>
    <w:basedOn w:val="a"/>
    <w:link w:val="Char0"/>
    <w:uiPriority w:val="99"/>
    <w:semiHidden/>
    <w:unhideWhenUsed/>
    <w:rsid w:val="004B2214"/>
    <w:rPr>
      <w:rFonts w:ascii="Lucida Grande" w:hAnsi="Lucida Grande"/>
      <w:sz w:val="18"/>
      <w:szCs w:val="18"/>
    </w:rPr>
  </w:style>
  <w:style w:type="character" w:customStyle="1" w:styleId="Char0">
    <w:name w:val="Κείμενο πλαισίου Char"/>
    <w:basedOn w:val="a0"/>
    <w:link w:val="a6"/>
    <w:uiPriority w:val="99"/>
    <w:semiHidden/>
    <w:rsid w:val="004B2214"/>
    <w:rPr>
      <w:rFonts w:ascii="Lucida Grande" w:hAnsi="Lucida Grande"/>
      <w:sz w:val="18"/>
      <w:szCs w:val="18"/>
    </w:rPr>
  </w:style>
  <w:style w:type="character" w:styleId="-">
    <w:name w:val="Hyperlink"/>
    <w:basedOn w:val="a0"/>
    <w:uiPriority w:val="99"/>
    <w:unhideWhenUsed/>
    <w:rsid w:val="00B87AF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2140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7</Pages>
  <Words>2892</Words>
  <Characters>15619</Characters>
  <Application>Microsoft Office Word</Application>
  <DocSecurity>0</DocSecurity>
  <Lines>130</Lines>
  <Paragraphs>36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18475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Clio Dessinioti</dc:creator>
  <cp:keywords/>
  <dc:description/>
  <cp:lastModifiedBy>Clio Dessinioti</cp:lastModifiedBy>
  <cp:revision>27</cp:revision>
  <dcterms:created xsi:type="dcterms:W3CDTF">2021-02-06T10:08:00Z</dcterms:created>
  <dcterms:modified xsi:type="dcterms:W3CDTF">2021-10-09T15:57:00Z</dcterms:modified>
</cp:coreProperties>
</file>