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138B" w14:textId="3CFA568B" w:rsidR="0095785C" w:rsidRPr="00D06ABE" w:rsidRDefault="0095785C" w:rsidP="0095785C">
      <w:pPr>
        <w:rPr>
          <w:rFonts w:ascii="Times New Roman" w:hAnsi="Times New Roman" w:cs="Times New Roman"/>
          <w:b/>
          <w:sz w:val="24"/>
          <w:u w:val="single"/>
        </w:rPr>
      </w:pPr>
      <w:r w:rsidRPr="00C33389">
        <w:rPr>
          <w:rFonts w:ascii="Times New Roman" w:hAnsi="Times New Roman" w:cs="Times New Roman"/>
          <w:b/>
          <w:sz w:val="24"/>
          <w:u w:val="single"/>
        </w:rPr>
        <w:t xml:space="preserve">SUPPLEMENTAL </w:t>
      </w:r>
      <w:r w:rsidR="00665697" w:rsidRPr="004041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MATERIALS</w:t>
      </w:r>
    </w:p>
    <w:p w14:paraId="609CF36D" w14:textId="046681CE" w:rsidR="00724422" w:rsidRDefault="00FB48BD" w:rsidP="001470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="00C33389" w:rsidRPr="00CA00A8">
        <w:rPr>
          <w:rFonts w:ascii="Times New Roman" w:hAnsi="Times New Roman" w:cs="Times New Roman"/>
          <w:b/>
          <w:sz w:val="24"/>
        </w:rPr>
        <w:t xml:space="preserve">Table </w:t>
      </w:r>
      <w:r w:rsidR="00DE6C19">
        <w:rPr>
          <w:rFonts w:ascii="Times New Roman" w:hAnsi="Times New Roman" w:cs="Times New Roman"/>
          <w:b/>
          <w:sz w:val="24"/>
        </w:rPr>
        <w:t>S</w:t>
      </w:r>
      <w:r w:rsidR="00C33389" w:rsidRPr="00CA00A8">
        <w:rPr>
          <w:rFonts w:ascii="Times New Roman" w:hAnsi="Times New Roman" w:cs="Times New Roman"/>
          <w:b/>
          <w:sz w:val="24"/>
        </w:rPr>
        <w:t xml:space="preserve">1. Baseline characteristics </w:t>
      </w:r>
      <w:r w:rsidR="007E09E8">
        <w:rPr>
          <w:rFonts w:ascii="Times New Roman" w:hAnsi="Times New Roman" w:cs="Times New Roman"/>
          <w:b/>
          <w:sz w:val="24"/>
        </w:rPr>
        <w:t xml:space="preserve">of cohort </w:t>
      </w:r>
      <w:r w:rsidR="00C33389" w:rsidRPr="00CA00A8">
        <w:rPr>
          <w:rFonts w:ascii="Times New Roman" w:hAnsi="Times New Roman" w:cs="Times New Roman"/>
          <w:b/>
          <w:sz w:val="24"/>
        </w:rPr>
        <w:t xml:space="preserve">according to thyroid status defined by </w:t>
      </w:r>
      <w:r w:rsidR="007E09E8">
        <w:rPr>
          <w:rFonts w:ascii="Times New Roman" w:hAnsi="Times New Roman" w:cs="Times New Roman"/>
          <w:b/>
          <w:sz w:val="24"/>
        </w:rPr>
        <w:t xml:space="preserve">serum </w:t>
      </w:r>
      <w:r w:rsidR="00C33389" w:rsidRPr="00CA00A8">
        <w:rPr>
          <w:rFonts w:ascii="Times New Roman" w:hAnsi="Times New Roman" w:cs="Times New Roman"/>
          <w:b/>
          <w:sz w:val="24"/>
        </w:rPr>
        <w:t>thyrotropin (TSH) level</w:t>
      </w:r>
      <w:r w:rsidR="007E09E8">
        <w:rPr>
          <w:rFonts w:ascii="Times New Roman" w:hAnsi="Times New Roman" w:cs="Times New Roman"/>
          <w:b/>
          <w:sz w:val="24"/>
        </w:rPr>
        <w:t>s</w:t>
      </w:r>
      <w:r w:rsidR="00C33389" w:rsidRPr="00CA00A8">
        <w:rPr>
          <w:rFonts w:ascii="Times New Roman" w:hAnsi="Times New Roman" w:cs="Times New Roman"/>
          <w:b/>
          <w:sz w:val="24"/>
        </w:rPr>
        <w:t xml:space="preserve"> categorized as &lt;3</w:t>
      </w:r>
      <w:r w:rsidR="00DB4693">
        <w:rPr>
          <w:rFonts w:ascii="Times New Roman" w:hAnsi="Times New Roman" w:cs="Times New Roman"/>
          <w:b/>
          <w:sz w:val="24"/>
        </w:rPr>
        <w:t>.0</w:t>
      </w:r>
      <w:r w:rsidR="00C33389" w:rsidRPr="00CA00A8">
        <w:rPr>
          <w:rFonts w:ascii="Times New Roman" w:hAnsi="Times New Roman" w:cs="Times New Roman"/>
          <w:b/>
          <w:sz w:val="24"/>
        </w:rPr>
        <w:t xml:space="preserve"> vs. ≥3</w:t>
      </w:r>
      <w:r w:rsidR="00DB4693">
        <w:rPr>
          <w:rFonts w:ascii="Times New Roman" w:hAnsi="Times New Roman" w:cs="Times New Roman"/>
          <w:b/>
          <w:sz w:val="24"/>
        </w:rPr>
        <w:t xml:space="preserve">.0 </w:t>
      </w:r>
      <w:r w:rsidR="00C33389" w:rsidRPr="00CA00A8">
        <w:rPr>
          <w:rFonts w:ascii="Times New Roman" w:hAnsi="Times New Roman" w:cs="Times New Roman"/>
          <w:b/>
          <w:sz w:val="24"/>
        </w:rPr>
        <w:t>mIU/L.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4"/>
        <w:gridCol w:w="1728"/>
        <w:gridCol w:w="1728"/>
        <w:gridCol w:w="1728"/>
        <w:gridCol w:w="1152"/>
      </w:tblGrid>
      <w:tr w:rsidR="00FD6609" w:rsidRPr="0065194F" w14:paraId="265AEDAE" w14:textId="77777777" w:rsidTr="00467CE8">
        <w:trPr>
          <w:trHeight w:val="288"/>
        </w:trPr>
        <w:tc>
          <w:tcPr>
            <w:tcW w:w="2304" w:type="dxa"/>
            <w:tcBorders>
              <w:top w:val="single" w:sz="4" w:space="0" w:color="000000"/>
            </w:tcBorders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5A3D2A82" w14:textId="77777777" w:rsidR="00FD6609" w:rsidRPr="0065194F" w:rsidRDefault="00FD6609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49E64A03" w14:textId="509CB0E4" w:rsidR="00FD6609" w:rsidRPr="0065194F" w:rsidRDefault="00531C19" w:rsidP="00531C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TSH CATEGORY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22B21EF9" w14:textId="77777777" w:rsidR="00FD6609" w:rsidRPr="0065194F" w:rsidRDefault="00FD6609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00A8" w:rsidRPr="0065194F" w14:paraId="2908A46D" w14:textId="77777777" w:rsidTr="00063CA6">
        <w:trPr>
          <w:trHeight w:val="288"/>
        </w:trPr>
        <w:tc>
          <w:tcPr>
            <w:tcW w:w="2304" w:type="dxa"/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5CA1EA9" w14:textId="15225613" w:rsidR="00CA00A8" w:rsidRPr="0065194F" w:rsidRDefault="00CA00A8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6070633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1728" w:type="dxa"/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6858CF8" w14:textId="31E9A3EC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≤3.0</w:t>
            </w:r>
            <w:r w:rsidR="00FD6609" w:rsidRPr="0065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mIU/L</w:t>
            </w:r>
          </w:p>
        </w:tc>
        <w:tc>
          <w:tcPr>
            <w:tcW w:w="1728" w:type="dxa"/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C7DFA01" w14:textId="54F2385C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&gt;3.0</w:t>
            </w:r>
            <w:r w:rsidR="00FD6609" w:rsidRPr="0065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mIU/L</w:t>
            </w:r>
          </w:p>
        </w:tc>
        <w:tc>
          <w:tcPr>
            <w:tcW w:w="1152" w:type="dxa"/>
            <w:shd w:val="clear" w:color="auto" w:fill="D9D9D9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07ECF892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8D23A4" w:rsidRPr="0065194F" w14:paraId="1DAA1075" w14:textId="77777777" w:rsidTr="00467CE8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4B98A397" w14:textId="77777777" w:rsidR="008D23A4" w:rsidRPr="0065194F" w:rsidRDefault="008D23A4" w:rsidP="008D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No. of patients (%)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9C8C853" w14:textId="77777777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66B9E447" w14:textId="77777777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0477669E" w14:textId="77777777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3A8614F" w14:textId="5178C4AA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D23A4" w:rsidRPr="0065194F" w14:paraId="5749659B" w14:textId="77777777" w:rsidTr="00467CE8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0461C9E" w14:textId="222CB722" w:rsidR="008D23A4" w:rsidRPr="0065194F" w:rsidRDefault="008D23A4" w:rsidP="008D23A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TSH (mIU/L), min-max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CC49125" w14:textId="77777777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0.14-10.02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5C0117AD" w14:textId="77777777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0.14-2.98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0F61C85" w14:textId="77777777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3.06-10.02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6CB0D788" w14:textId="211D7DEF" w:rsidR="008D23A4" w:rsidRPr="0065194F" w:rsidRDefault="008D23A4" w:rsidP="008D23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FD6609" w:rsidRPr="0065194F" w14:paraId="5A688410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5CBC60C" w14:textId="77777777" w:rsidR="00CA00A8" w:rsidRPr="0065194F" w:rsidRDefault="00CA00A8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Age (years), mean ± SD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657992EC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58±13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04065C67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59±13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031387C8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56±13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1F4CA527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</w:tr>
      <w:tr w:rsidR="00FD6609" w:rsidRPr="0065194F" w14:paraId="11FB2022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69F41CF" w14:textId="50D3A7B0" w:rsidR="00CA00A8" w:rsidRPr="0065194F" w:rsidRDefault="00CA00A8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  <w:r w:rsidR="00FD6609"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56ACA6E5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88B9368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5DA2CC0E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497B15AB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0.56</w:t>
            </w:r>
          </w:p>
        </w:tc>
      </w:tr>
      <w:tr w:rsidR="003C40FF" w:rsidRPr="0065194F" w14:paraId="17ECCA52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1AD264C" w14:textId="77777777" w:rsidR="003C40FF" w:rsidRPr="0065194F" w:rsidRDefault="003C40FF" w:rsidP="003C40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Race, %</w:t>
            </w:r>
          </w:p>
          <w:p w14:paraId="0AA2F37A" w14:textId="77777777" w:rsidR="003C40FF" w:rsidRPr="0065194F" w:rsidRDefault="003C40FF" w:rsidP="003C40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 xml:space="preserve">   White</w:t>
            </w:r>
          </w:p>
          <w:p w14:paraId="6A0C781D" w14:textId="286335D6" w:rsidR="003C40FF" w:rsidRPr="0065194F" w:rsidRDefault="003C40FF" w:rsidP="003C40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 xml:space="preserve">   Non-white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0B30BF7" w14:textId="77777777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DEB683" w14:textId="77777777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14:paraId="7B68E07A" w14:textId="6E0C6BE8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9F8F1C6" w14:textId="77777777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602773" w14:textId="77777777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14:paraId="01789066" w14:textId="29D63D9F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6DA3634D" w14:textId="77777777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256694" w14:textId="77777777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  <w:p w14:paraId="09485813" w14:textId="25DCFAEF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49013771" w14:textId="77777777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677B2A" w14:textId="4EB8CFE1" w:rsidR="003C40FF" w:rsidRPr="0065194F" w:rsidRDefault="003C40FF" w:rsidP="003C40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0.12</w:t>
            </w:r>
          </w:p>
        </w:tc>
      </w:tr>
      <w:tr w:rsidR="00FD6609" w:rsidRPr="0065194F" w14:paraId="0D1ABB92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F4E689A" w14:textId="1ABA91BA" w:rsidR="00CA00A8" w:rsidRPr="0065194F" w:rsidRDefault="00CA00A8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Hispanic</w:t>
            </w:r>
            <w:r w:rsidR="008D23A4"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E0FC969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EAECFE2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5369EBFD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18F2F6A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0.19</w:t>
            </w:r>
          </w:p>
        </w:tc>
      </w:tr>
      <w:tr w:rsidR="008D23A4" w:rsidRPr="0065194F" w14:paraId="73C06F28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1F98895" w14:textId="77777777" w:rsidR="008D23A4" w:rsidRPr="0065194F" w:rsidRDefault="008D23A4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Vascular Access, %</w:t>
            </w:r>
          </w:p>
          <w:p w14:paraId="0CF9C088" w14:textId="4B7E4F4F" w:rsidR="008D23A4" w:rsidRPr="0065194F" w:rsidRDefault="00BB57AF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8D23A4"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AVF/AVG</w:t>
            </w:r>
          </w:p>
          <w:p w14:paraId="559A7D25" w14:textId="294AE0B9" w:rsidR="008D23A4" w:rsidRPr="0065194F" w:rsidRDefault="00BB57AF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8D23A4"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Catheter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1BF97EF" w14:textId="77777777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39FEF6" w14:textId="422BB4B0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  <w:p w14:paraId="22BFDB9F" w14:textId="1EF71DE1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7187B486" w14:textId="77777777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97BCB3" w14:textId="38DC2BC3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  <w:p w14:paraId="35591ACF" w14:textId="502F036E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1C1AAF41" w14:textId="77777777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F09B85" w14:textId="6ADF85BE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  <w:p w14:paraId="36664BF2" w14:textId="278AEDB9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A19FEAD" w14:textId="77777777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C471A" w14:textId="72EA85C0" w:rsidR="008D23A4" w:rsidRPr="0065194F" w:rsidRDefault="008D23A4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0.17</w:t>
            </w:r>
          </w:p>
        </w:tc>
      </w:tr>
      <w:tr w:rsidR="00FD6609" w:rsidRPr="0065194F" w14:paraId="638B7A19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26361F3E" w14:textId="736D6E72" w:rsidR="00CA00A8" w:rsidRPr="0065194F" w:rsidRDefault="00CA00A8" w:rsidP="00FD660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Diabetes</w:t>
            </w:r>
            <w:r w:rsidR="008D23A4"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055967AB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51EAABF0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32D30575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14:paraId="6485293A" w14:textId="77777777" w:rsidR="00CA00A8" w:rsidRPr="0065194F" w:rsidRDefault="00CA00A8" w:rsidP="00FD6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0.27</w:t>
            </w:r>
          </w:p>
        </w:tc>
      </w:tr>
      <w:tr w:rsidR="00DB4693" w:rsidRPr="0065194F" w14:paraId="1C6AC3BB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1053EC60" w14:textId="7863579F" w:rsidR="00DB4693" w:rsidRPr="0065194F" w:rsidRDefault="00DB4693" w:rsidP="00DB46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Anti-TPO Antibody level, median (IQR)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7E9FEAD9" w14:textId="3BDD2804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1.0 (1.0, 2.0)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58018E14" w14:textId="2E54F06E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1.0 (1.0, 2.0)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4EB469DC" w14:textId="66C04EA9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1.0 (1.0, 14.0)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7A4DF988" w14:textId="47C91637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0.14</w:t>
            </w:r>
          </w:p>
        </w:tc>
      </w:tr>
      <w:tr w:rsidR="00DB4693" w:rsidRPr="0065194F" w14:paraId="78FFF8F3" w14:textId="77777777" w:rsidTr="00063CA6">
        <w:trPr>
          <w:trHeight w:val="288"/>
        </w:trPr>
        <w:tc>
          <w:tcPr>
            <w:tcW w:w="2304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2FA5D977" w14:textId="16255DBC" w:rsidR="00DB4693" w:rsidRPr="0065194F" w:rsidRDefault="00DB4693" w:rsidP="00DB469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Direct Free T4 level, median (IQR)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089473BD" w14:textId="3B826EE3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1.6 (1.4, 2.0)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4228D467" w14:textId="65369B12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1.7 (1.5, 2.0)</w:t>
            </w:r>
          </w:p>
        </w:tc>
        <w:tc>
          <w:tcPr>
            <w:tcW w:w="1728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33695CD8" w14:textId="597A2EC4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sz w:val="20"/>
                <w:szCs w:val="20"/>
              </w:rPr>
              <w:t>1.6 (1.4, 1.9)</w:t>
            </w:r>
          </w:p>
        </w:tc>
        <w:tc>
          <w:tcPr>
            <w:tcW w:w="1152" w:type="dxa"/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6C1B93BF" w14:textId="23DAC310" w:rsidR="00DB4693" w:rsidRPr="0065194F" w:rsidRDefault="00055425" w:rsidP="00DB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94F">
              <w:rPr>
                <w:rFonts w:ascii="Times New Roman" w:hAnsi="Times New Roman" w:cs="Times New Roman"/>
                <w:bCs/>
                <w:sz w:val="20"/>
                <w:szCs w:val="20"/>
              </w:rPr>
              <w:t>0.43</w:t>
            </w:r>
          </w:p>
        </w:tc>
      </w:tr>
    </w:tbl>
    <w:p w14:paraId="0308ACD0" w14:textId="77777777" w:rsidR="00CA00A8" w:rsidRDefault="00CA00A8" w:rsidP="00FA494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3BFF9A" w14:textId="77777777" w:rsidR="00C33389" w:rsidRPr="00C33389" w:rsidRDefault="00C33389" w:rsidP="00FA494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B07A5A" w14:textId="77777777" w:rsidR="00055425" w:rsidRDefault="00C333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C0C5155" w14:textId="62FA3493" w:rsidR="003C40FF" w:rsidRDefault="00FB48BD" w:rsidP="001470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Supplemental </w:t>
      </w:r>
      <w:r w:rsidR="003C40FF">
        <w:rPr>
          <w:rFonts w:ascii="Times New Roman" w:hAnsi="Times New Roman" w:cs="Times New Roman"/>
          <w:b/>
          <w:sz w:val="24"/>
        </w:rPr>
        <w:t xml:space="preserve">Table </w:t>
      </w:r>
      <w:r w:rsidR="00DE6C19">
        <w:rPr>
          <w:rFonts w:ascii="Times New Roman" w:hAnsi="Times New Roman" w:cs="Times New Roman"/>
          <w:b/>
          <w:sz w:val="24"/>
        </w:rPr>
        <w:t>S</w:t>
      </w:r>
      <w:r w:rsidR="003C40FF">
        <w:rPr>
          <w:rFonts w:ascii="Times New Roman" w:hAnsi="Times New Roman" w:cs="Times New Roman"/>
          <w:b/>
          <w:sz w:val="24"/>
        </w:rPr>
        <w:t xml:space="preserve">2. </w:t>
      </w:r>
      <w:r w:rsidR="003C40FF" w:rsidRPr="00C33389">
        <w:rPr>
          <w:rFonts w:ascii="Times New Roman" w:hAnsi="Times New Roman" w:cs="Times New Roman"/>
          <w:b/>
          <w:sz w:val="24"/>
        </w:rPr>
        <w:t xml:space="preserve">Association between </w:t>
      </w:r>
      <w:r w:rsidR="003C40FF" w:rsidRPr="00C33389">
        <w:rPr>
          <w:rFonts w:ascii="Times New Roman" w:hAnsi="Times New Roman" w:cs="Times New Roman"/>
          <w:b/>
          <w:bCs/>
          <w:sz w:val="24"/>
          <w:szCs w:val="24"/>
        </w:rPr>
        <w:t>serum thyrotropin (TSH) category</w:t>
      </w:r>
      <w:r w:rsidR="003C40FF" w:rsidRPr="00C33389">
        <w:rPr>
          <w:rFonts w:ascii="Times New Roman" w:hAnsi="Times New Roman" w:cs="Times New Roman"/>
          <w:b/>
          <w:sz w:val="24"/>
        </w:rPr>
        <w:t xml:space="preserve"> and</w:t>
      </w:r>
      <w:r w:rsidR="007E09E8">
        <w:rPr>
          <w:rFonts w:ascii="Times New Roman" w:hAnsi="Times New Roman" w:cs="Times New Roman"/>
          <w:b/>
          <w:sz w:val="24"/>
        </w:rPr>
        <w:t xml:space="preserve"> coronary artery calcification</w:t>
      </w:r>
      <w:r w:rsidR="003C40FF" w:rsidRPr="00C33389">
        <w:rPr>
          <w:rFonts w:ascii="Times New Roman" w:hAnsi="Times New Roman" w:cs="Times New Roman"/>
          <w:b/>
          <w:sz w:val="24"/>
        </w:rPr>
        <w:t xml:space="preserve"> </w:t>
      </w:r>
      <w:r w:rsidR="003C40FF">
        <w:rPr>
          <w:rFonts w:ascii="Times New Roman" w:hAnsi="Times New Roman" w:cs="Times New Roman"/>
          <w:b/>
          <w:sz w:val="24"/>
        </w:rPr>
        <w:t>V</w:t>
      </w:r>
      <w:r w:rsidR="003C40FF" w:rsidRPr="00C33389">
        <w:rPr>
          <w:rFonts w:ascii="Times New Roman" w:hAnsi="Times New Roman" w:cs="Times New Roman"/>
          <w:b/>
          <w:sz w:val="24"/>
        </w:rPr>
        <w:t xml:space="preserve">olume </w:t>
      </w:r>
      <w:r w:rsidR="003C40FF">
        <w:rPr>
          <w:rFonts w:ascii="Times New Roman" w:hAnsi="Times New Roman" w:cs="Times New Roman"/>
          <w:b/>
          <w:sz w:val="24"/>
        </w:rPr>
        <w:t>S</w:t>
      </w:r>
      <w:r w:rsidR="003C40FF" w:rsidRPr="00C33389">
        <w:rPr>
          <w:rFonts w:ascii="Times New Roman" w:hAnsi="Times New Roman" w:cs="Times New Roman"/>
          <w:b/>
          <w:sz w:val="24"/>
        </w:rPr>
        <w:t>core</w:t>
      </w:r>
      <w:r w:rsidR="003C40FF">
        <w:rPr>
          <w:rFonts w:ascii="Times New Roman" w:hAnsi="Times New Roman" w:cs="Times New Roman"/>
          <w:b/>
          <w:sz w:val="24"/>
        </w:rPr>
        <w:t xml:space="preserve"> (VS) using logistic regression</w:t>
      </w:r>
      <w:r w:rsidR="003C40FF" w:rsidRPr="00C33389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12987" w:type="dxa"/>
        <w:tblLook w:val="0600" w:firstRow="0" w:lastRow="0" w:firstColumn="0" w:lastColumn="0" w:noHBand="1" w:noVBand="1"/>
      </w:tblPr>
      <w:tblGrid>
        <w:gridCol w:w="1639"/>
        <w:gridCol w:w="1152"/>
        <w:gridCol w:w="1757"/>
        <w:gridCol w:w="792"/>
        <w:gridCol w:w="1757"/>
        <w:gridCol w:w="792"/>
        <w:gridCol w:w="1757"/>
        <w:gridCol w:w="792"/>
        <w:gridCol w:w="1757"/>
        <w:gridCol w:w="792"/>
      </w:tblGrid>
      <w:tr w:rsidR="003C40FF" w:rsidRPr="007A7CAB" w14:paraId="34B331C7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4F98D1B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 TERTILES</w:t>
            </w:r>
          </w:p>
        </w:tc>
      </w:tr>
      <w:tr w:rsidR="003C40FF" w:rsidRPr="007A7CAB" w14:paraId="1F9D09E2" w14:textId="77777777" w:rsidTr="00CB6A64">
        <w:trPr>
          <w:trHeight w:val="288"/>
        </w:trPr>
        <w:tc>
          <w:tcPr>
            <w:tcW w:w="1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96B4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516F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E3CC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F33C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13E45" w14:textId="27F3E80E" w:rsidR="003C40FF" w:rsidRPr="007A7CAB" w:rsidRDefault="00130874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</w:t>
            </w:r>
            <w:r w:rsidR="003C40FF"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mix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E97A9" w14:textId="0FC4C90C" w:rsidR="003C40FF" w:rsidRPr="007A7CAB" w:rsidRDefault="00130874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mix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C40FF"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vascular access</w:t>
            </w:r>
          </w:p>
        </w:tc>
      </w:tr>
      <w:tr w:rsidR="003C40FF" w:rsidRPr="007A7CAB" w14:paraId="5DF9EDC0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6690F49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52" w:type="dxa"/>
            <w:vAlign w:val="center"/>
            <w:hideMark/>
          </w:tcPr>
          <w:p w14:paraId="62056993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vAlign w:val="center"/>
            <w:hideMark/>
          </w:tcPr>
          <w:p w14:paraId="04B0293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752AADC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015A647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03CE198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14B53AA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07975D3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54DF9A9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213A8B2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7A7CAB" w14:paraId="4CE0E2C0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5822C5A0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152" w:type="dxa"/>
            <w:vMerge w:val="restart"/>
            <w:vAlign w:val="center"/>
            <w:hideMark/>
          </w:tcPr>
          <w:p w14:paraId="4904740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4AE3EF6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256451D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(0.32, 2.22)</w:t>
            </w:r>
          </w:p>
        </w:tc>
        <w:tc>
          <w:tcPr>
            <w:tcW w:w="792" w:type="dxa"/>
            <w:noWrap/>
            <w:vAlign w:val="center"/>
            <w:hideMark/>
          </w:tcPr>
          <w:p w14:paraId="14A4252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757" w:type="dxa"/>
            <w:noWrap/>
            <w:vAlign w:val="center"/>
            <w:hideMark/>
          </w:tcPr>
          <w:p w14:paraId="7833368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(0.23, 2.34)</w:t>
            </w:r>
          </w:p>
        </w:tc>
        <w:tc>
          <w:tcPr>
            <w:tcW w:w="792" w:type="dxa"/>
            <w:noWrap/>
            <w:vAlign w:val="center"/>
            <w:hideMark/>
          </w:tcPr>
          <w:p w14:paraId="5FBF59D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4AE7737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(0.20, 2.31)</w:t>
            </w:r>
          </w:p>
        </w:tc>
        <w:tc>
          <w:tcPr>
            <w:tcW w:w="792" w:type="dxa"/>
            <w:noWrap/>
            <w:vAlign w:val="center"/>
            <w:hideMark/>
          </w:tcPr>
          <w:p w14:paraId="2C46541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757" w:type="dxa"/>
            <w:noWrap/>
            <w:vAlign w:val="center"/>
            <w:hideMark/>
          </w:tcPr>
          <w:p w14:paraId="2114830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(0.20, 2.36)</w:t>
            </w:r>
          </w:p>
        </w:tc>
        <w:tc>
          <w:tcPr>
            <w:tcW w:w="792" w:type="dxa"/>
            <w:noWrap/>
            <w:vAlign w:val="center"/>
            <w:hideMark/>
          </w:tcPr>
          <w:p w14:paraId="2AF3250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3C40FF" w:rsidRPr="007A7CAB" w14:paraId="44E56CA2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6A67ABB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633DF7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F1039A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 (0.94, 8.71)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C80DE0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6D2F0B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 (1.18, 15.40)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569501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432FB6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 (1.16, 15.50)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2E4090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13AD3C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4.25 (1.17, 15.50)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8DBD77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3C40FF" w:rsidRPr="007A7CAB" w14:paraId="488B099F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3085677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8DFB15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08A3911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602704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 (0.29, 1.92)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699575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3B8636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(0.24, 1.96)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3C9FBC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6CCABD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 (0.17, 1.70)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4E9AAA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343B390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(0.16, 1.66)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74C635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3C40FF" w:rsidRPr="007A7CAB" w14:paraId="7BA16356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18FCE18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8646D1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FBA6AB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 (0.69, 4.65)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D9CDA6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572844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 (0.79, 6.30)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54A0EE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52AB63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 (0.85, 7.48)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29D575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92B712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 (0.83, 7.40)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2A0BDE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0FF" w:rsidRPr="007A7CAB" w14:paraId="5DCABBEF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796CCB1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5DB7D3B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70432E9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C6009E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 (0.26, 2.27)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B69179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9BA136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 (0.24, 2.55)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2874ED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BE7F0E3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(0.19, 2.23)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C10EE1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08A8F9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(0.18, 2.19)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EB4812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3C40FF" w:rsidRPr="007A7CAB" w14:paraId="49DB75E5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45989DB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152" w:type="dxa"/>
            <w:vMerge/>
            <w:vAlign w:val="center"/>
            <w:hideMark/>
          </w:tcPr>
          <w:p w14:paraId="0AE71973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  <w:hideMark/>
          </w:tcPr>
          <w:p w14:paraId="5EC80B7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 (0.70, 5.06)</w:t>
            </w:r>
          </w:p>
        </w:tc>
        <w:tc>
          <w:tcPr>
            <w:tcW w:w="792" w:type="dxa"/>
            <w:noWrap/>
            <w:vAlign w:val="center"/>
            <w:hideMark/>
          </w:tcPr>
          <w:p w14:paraId="3B6BF6D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757" w:type="dxa"/>
            <w:noWrap/>
            <w:vAlign w:val="center"/>
            <w:hideMark/>
          </w:tcPr>
          <w:p w14:paraId="37EA966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 (0.85, 7.76)</w:t>
            </w:r>
          </w:p>
        </w:tc>
        <w:tc>
          <w:tcPr>
            <w:tcW w:w="792" w:type="dxa"/>
            <w:noWrap/>
            <w:vAlign w:val="center"/>
            <w:hideMark/>
          </w:tcPr>
          <w:p w14:paraId="3D992C5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757" w:type="dxa"/>
            <w:noWrap/>
            <w:vAlign w:val="center"/>
            <w:hideMark/>
          </w:tcPr>
          <w:p w14:paraId="3846B230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 (0.92, 8.96)</w:t>
            </w:r>
          </w:p>
        </w:tc>
        <w:tc>
          <w:tcPr>
            <w:tcW w:w="792" w:type="dxa"/>
            <w:noWrap/>
            <w:vAlign w:val="center"/>
            <w:hideMark/>
          </w:tcPr>
          <w:p w14:paraId="0B2EB83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57" w:type="dxa"/>
            <w:noWrap/>
            <w:vAlign w:val="center"/>
            <w:hideMark/>
          </w:tcPr>
          <w:p w14:paraId="1A5D516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2.78 (0.88, 8.77)</w:t>
            </w:r>
          </w:p>
        </w:tc>
        <w:tc>
          <w:tcPr>
            <w:tcW w:w="792" w:type="dxa"/>
            <w:noWrap/>
            <w:vAlign w:val="center"/>
            <w:hideMark/>
          </w:tcPr>
          <w:p w14:paraId="09096E5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3C40FF" w:rsidRPr="007A7CAB" w14:paraId="49901D16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0346AE0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 &gt;3.0 vs. ≤3.0 MIU/L</w:t>
            </w:r>
          </w:p>
        </w:tc>
      </w:tr>
      <w:tr w:rsidR="00130874" w:rsidRPr="007A7CAB" w14:paraId="49DA2E46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38B8B235" w14:textId="77777777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099643C" w14:textId="77777777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37A7287D" w14:textId="1B6602AD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22C92352" w14:textId="073BD3C1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95CC773" w14:textId="6E9B8981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75C4545" w14:textId="24EC58B8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mix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 vascular access</w:t>
            </w:r>
          </w:p>
        </w:tc>
      </w:tr>
      <w:tr w:rsidR="003C40FF" w:rsidRPr="007A7CAB" w14:paraId="735958C1" w14:textId="77777777" w:rsidTr="00CB6A64">
        <w:trPr>
          <w:trHeight w:val="288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  <w:hideMark/>
          </w:tcPr>
          <w:p w14:paraId="522E14D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  <w:hideMark/>
          </w:tcPr>
          <w:p w14:paraId="4CE234A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1D0BB00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646C0A6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1FD8DF4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5DFB4F6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0D23339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1A7EC84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0CD6FE6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2EEA7363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7A7CAB" w14:paraId="2DBC88B5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45AEE25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612F0C8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  <w:hideMark/>
          </w:tcPr>
          <w:p w14:paraId="6500BC2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68403DC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38FBC7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4.88 (1.06, 22.50)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C3CDBC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5C8E30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11.70 (1.90, 71.36)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6BB173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276098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 (1.74, 63.60)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55909A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3D4956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10.90 (1.80, 65.50)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D735CD0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3C40FF" w:rsidRPr="007A7CAB" w14:paraId="4B218B1F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4D545D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74E645B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10E59A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5E92F89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758BD2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 (0.85, 7.01)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25CA53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73BA72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 (1.15, 11.80)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68800B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A8F86B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 (1.09, 11.60)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F30742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0E4A2D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 (1.08, 11.50)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E4794B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3C40FF" w:rsidRPr="007A7CAB" w14:paraId="5B64572B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60E2FF4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7F68FB0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  <w:hideMark/>
          </w:tcPr>
          <w:p w14:paraId="7973DF8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6D53856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8328DC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 (0.63, 4.86)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675C36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ED6953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 (0.82, 7.95)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9276BC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85E4A1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 (0.80, 8.04)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44D594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666DB7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 (0.76, 7.89)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2FE9343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3C40FF" w:rsidRPr="007A7CAB" w14:paraId="0C68B880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3370E0B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 TSH (INCREMENTS OF 1 STANDARD DEVIATION [SD] = TSH 1.9 mIU/L)</w:t>
            </w:r>
          </w:p>
        </w:tc>
      </w:tr>
      <w:tr w:rsidR="00130874" w:rsidRPr="007A7CAB" w14:paraId="1F942634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287AC3F1" w14:textId="77777777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08BBCC4C" w14:textId="77777777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2799279F" w14:textId="46AB612F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3991D874" w14:textId="49E0837D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2B299DE1" w14:textId="22330160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769A7C01" w14:textId="3D902C3E" w:rsidR="00130874" w:rsidRPr="007A7CAB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ase-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mix</w:t>
            </w:r>
            <w:r w:rsidRPr="007A7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 vascular access</w:t>
            </w:r>
          </w:p>
        </w:tc>
      </w:tr>
      <w:tr w:rsidR="003C40FF" w:rsidRPr="007A7CAB" w14:paraId="6FEA0FE6" w14:textId="77777777" w:rsidTr="00CB6A64">
        <w:trPr>
          <w:trHeight w:val="288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  <w:hideMark/>
          </w:tcPr>
          <w:p w14:paraId="118A6BD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  <w:hideMark/>
          </w:tcPr>
          <w:p w14:paraId="0657CD82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7173A2C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7C37BE9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0197D06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382374CF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4344FE2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48D79C2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128F3B0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1BD906E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7A7CAB" w14:paraId="5B38B2D3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0170D7C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  <w:hideMark/>
          </w:tcPr>
          <w:p w14:paraId="6113A70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49FB329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4D0FD5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 (1.07, 4.40)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0939958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96E9B4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 (1.24, 6.67)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34822F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1719F8B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 (1.21, 6.83)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F02541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761CB5A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 (1.21, 6.90)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DC2F4D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C40FF" w:rsidRPr="007A7CAB" w14:paraId="61F52F4B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931421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1C216D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6DF435A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CBB8DA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 (0.92, 2.24)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2352F6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D6975E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(1.02, 2.60)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1DD5B83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40C91B3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(1.00, 2.65)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13E4317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CA092A4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 (1.00, 2.65)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726436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3C40FF" w:rsidRPr="007A7CAB" w14:paraId="456595D6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16243EC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  <w:hideMark/>
          </w:tcPr>
          <w:p w14:paraId="0788BBF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239FFFF9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C2BB5FE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 (0.93, 2.09)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3F1B680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AF3358D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 (1.03, 2.51)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F5A2F06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1CAD9FC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 (1.02, 2.52)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E198C7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52E64A1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 (1.02, 2.51)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FD765B5" w14:textId="77777777" w:rsidR="003C40FF" w:rsidRPr="007A7CA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</w:tbl>
    <w:p w14:paraId="65321EB6" w14:textId="3E9935A9" w:rsidR="003C40FF" w:rsidRPr="00C13CC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vertAlign w:val="superscript"/>
        </w:rPr>
      </w:pPr>
      <w:r w:rsidRPr="00C13CCF">
        <w:rPr>
          <w:rFonts w:ascii="Times New Roman" w:hAnsi="Times New Roman" w:cs="Times New Roman"/>
          <w:bCs/>
          <w:sz w:val="20"/>
          <w:szCs w:val="18"/>
        </w:rPr>
        <w:t xml:space="preserve">*Volumetric </w:t>
      </w:r>
      <w:r w:rsidR="00F01881">
        <w:rPr>
          <w:rFonts w:ascii="Times New Roman" w:hAnsi="Times New Roman" w:cs="Times New Roman"/>
          <w:bCs/>
          <w:sz w:val="20"/>
          <w:szCs w:val="18"/>
        </w:rPr>
        <w:t>S</w:t>
      </w:r>
      <w:r w:rsidRPr="00C13CCF">
        <w:rPr>
          <w:rFonts w:ascii="Times New Roman" w:hAnsi="Times New Roman" w:cs="Times New Roman"/>
          <w:bCs/>
          <w:sz w:val="20"/>
          <w:szCs w:val="18"/>
        </w:rPr>
        <w:t>core units: mm</w:t>
      </w:r>
      <w:r w:rsidRPr="00C13CCF">
        <w:rPr>
          <w:rFonts w:ascii="Times New Roman" w:hAnsi="Times New Roman" w:cs="Times New Roman"/>
          <w:bCs/>
          <w:sz w:val="20"/>
          <w:szCs w:val="18"/>
          <w:vertAlign w:val="superscript"/>
        </w:rPr>
        <w:t>3</w:t>
      </w:r>
    </w:p>
    <w:p w14:paraId="552F6CD6" w14:textId="7A6B7FCC" w:rsidR="00130874" w:rsidRPr="0095785C" w:rsidRDefault="003C40FF" w:rsidP="001470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FB4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="00846CB9" w:rsidRPr="007A684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E6C19">
        <w:rPr>
          <w:rFonts w:ascii="Times New Roman" w:hAnsi="Times New Roman" w:cs="Times New Roman"/>
          <w:b/>
          <w:sz w:val="24"/>
          <w:szCs w:val="24"/>
        </w:rPr>
        <w:t>S</w:t>
      </w:r>
      <w:r w:rsidR="00846CB9">
        <w:rPr>
          <w:rFonts w:ascii="Times New Roman" w:hAnsi="Times New Roman" w:cs="Times New Roman"/>
          <w:b/>
          <w:sz w:val="24"/>
          <w:szCs w:val="24"/>
        </w:rPr>
        <w:t>3</w:t>
      </w:r>
      <w:r w:rsidR="00846CB9" w:rsidRPr="007A6846">
        <w:rPr>
          <w:rFonts w:ascii="Times New Roman" w:hAnsi="Times New Roman" w:cs="Times New Roman"/>
          <w:b/>
          <w:sz w:val="24"/>
          <w:szCs w:val="24"/>
        </w:rPr>
        <w:t xml:space="preserve">. Association </w:t>
      </w:r>
      <w:r w:rsidR="00846CB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46CB9" w:rsidRPr="007A6846">
        <w:rPr>
          <w:rFonts w:ascii="Times New Roman" w:hAnsi="Times New Roman" w:cs="Times New Roman"/>
          <w:b/>
          <w:sz w:val="24"/>
          <w:szCs w:val="24"/>
        </w:rPr>
        <w:t xml:space="preserve">other covariates </w:t>
      </w:r>
      <w:r w:rsidR="00846CB9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7E09E8">
        <w:rPr>
          <w:rFonts w:ascii="Times New Roman" w:hAnsi="Times New Roman" w:cs="Times New Roman"/>
          <w:b/>
          <w:sz w:val="24"/>
        </w:rPr>
        <w:t>coronary artery calcification</w:t>
      </w:r>
      <w:r w:rsidR="007E09E8" w:rsidRPr="00C33389">
        <w:rPr>
          <w:rFonts w:ascii="Times New Roman" w:hAnsi="Times New Roman" w:cs="Times New Roman"/>
          <w:b/>
          <w:sz w:val="24"/>
        </w:rPr>
        <w:t xml:space="preserve"> </w:t>
      </w:r>
      <w:r w:rsidR="00846CB9">
        <w:rPr>
          <w:rFonts w:ascii="Times New Roman" w:hAnsi="Times New Roman" w:cs="Times New Roman"/>
          <w:b/>
          <w:sz w:val="24"/>
        </w:rPr>
        <w:t>V</w:t>
      </w:r>
      <w:r w:rsidR="00846CB9" w:rsidRPr="00C33389">
        <w:rPr>
          <w:rFonts w:ascii="Times New Roman" w:hAnsi="Times New Roman" w:cs="Times New Roman"/>
          <w:b/>
          <w:sz w:val="24"/>
        </w:rPr>
        <w:t xml:space="preserve">olume </w:t>
      </w:r>
      <w:r w:rsidR="00846CB9">
        <w:rPr>
          <w:rFonts w:ascii="Times New Roman" w:hAnsi="Times New Roman" w:cs="Times New Roman"/>
          <w:b/>
          <w:sz w:val="24"/>
        </w:rPr>
        <w:t>S</w:t>
      </w:r>
      <w:r w:rsidR="00846CB9" w:rsidRPr="00C33389">
        <w:rPr>
          <w:rFonts w:ascii="Times New Roman" w:hAnsi="Times New Roman" w:cs="Times New Roman"/>
          <w:b/>
          <w:sz w:val="24"/>
        </w:rPr>
        <w:t>core</w:t>
      </w:r>
      <w:r w:rsidR="00846CB9">
        <w:rPr>
          <w:rFonts w:ascii="Times New Roman" w:hAnsi="Times New Roman" w:cs="Times New Roman"/>
          <w:b/>
          <w:sz w:val="24"/>
        </w:rPr>
        <w:t xml:space="preserve"> and Agatston Score in the expanded case-mix+vascular access models.</w:t>
      </w:r>
    </w:p>
    <w:tbl>
      <w:tblPr>
        <w:tblW w:w="4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2881"/>
        <w:gridCol w:w="1296"/>
        <w:gridCol w:w="1443"/>
        <w:gridCol w:w="1438"/>
        <w:gridCol w:w="1441"/>
      </w:tblGrid>
      <w:tr w:rsidR="00130874" w:rsidRPr="00A73A66" w14:paraId="1CF87102" w14:textId="77777777" w:rsidTr="00130874">
        <w:trPr>
          <w:trHeight w:val="302"/>
        </w:trPr>
        <w:tc>
          <w:tcPr>
            <w:tcW w:w="1177" w:type="pct"/>
            <w:shd w:val="clear" w:color="auto" w:fill="D9D9D9" w:themeFill="background1" w:themeFillShade="D9"/>
            <w:noWrap/>
            <w:vAlign w:val="center"/>
            <w:hideMark/>
          </w:tcPr>
          <w:p w14:paraId="5E65A2B8" w14:textId="77777777" w:rsidR="00BB1414" w:rsidRPr="00A73A66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A66">
              <w:rPr>
                <w:rFonts w:ascii="Times New Roman" w:eastAsia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05CC9" w14:textId="77777777" w:rsidR="00BB1414" w:rsidRPr="00A73A66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A66">
              <w:rPr>
                <w:rFonts w:ascii="Times New Roman" w:eastAsia="Times New Roman" w:hAnsi="Times New Roman" w:cs="Times New Roman"/>
                <w:b/>
                <w:bCs/>
              </w:rPr>
              <w:t>Covariates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37A0B5" w14:textId="2251DD36" w:rsidR="00BB1414" w:rsidRPr="00A73A66" w:rsidRDefault="00BB1414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Odds Ratio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D0FC8" w14:textId="77777777" w:rsidR="00BB1414" w:rsidRPr="00A73A66" w:rsidRDefault="00BB1414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A66">
              <w:rPr>
                <w:rFonts w:ascii="Times New Roman" w:eastAsia="Times New Roman" w:hAnsi="Times New Roman" w:cs="Times New Roman"/>
                <w:b/>
                <w:bCs/>
              </w:rPr>
              <w:t>95% CI Lower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31ED5" w14:textId="77777777" w:rsidR="00BB1414" w:rsidRPr="00A73A66" w:rsidRDefault="00BB1414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A66">
              <w:rPr>
                <w:rFonts w:ascii="Times New Roman" w:eastAsia="Times New Roman" w:hAnsi="Times New Roman" w:cs="Times New Roman"/>
                <w:b/>
                <w:bCs/>
              </w:rPr>
              <w:t>95% CI Upper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F2AD8A" w14:textId="77777777" w:rsidR="00BB1414" w:rsidRPr="00A73A66" w:rsidRDefault="00BB1414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3A66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130874" w:rsidRPr="00A73A66" w14:paraId="76235E85" w14:textId="77777777" w:rsidTr="00130874">
        <w:trPr>
          <w:trHeight w:val="302"/>
        </w:trPr>
        <w:tc>
          <w:tcPr>
            <w:tcW w:w="11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2142688" w14:textId="5C4CA1CF" w:rsidR="00BB1414" w:rsidRPr="00BB1414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BB1414">
              <w:rPr>
                <w:rFonts w:ascii="Times New Roman" w:eastAsia="Times New Roman" w:hAnsi="Times New Roman" w:cs="Times New Roman"/>
                <w:b/>
                <w:bCs/>
              </w:rPr>
              <w:t>Volume Score &gt;100 mm</w:t>
            </w:r>
            <w:r w:rsidRPr="00BB1414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3</w:t>
            </w:r>
          </w:p>
          <w:p w14:paraId="5A16E9D9" w14:textId="77777777" w:rsidR="00BB1414" w:rsidRPr="00BB1414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4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14:paraId="3C161DC0" w14:textId="77777777" w:rsidR="00BB1414" w:rsidRPr="00BB1414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4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14:paraId="37801928" w14:textId="77777777" w:rsidR="00BB1414" w:rsidRPr="00BB1414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4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52B" w14:textId="71C1215D" w:rsidR="00BB1414" w:rsidRPr="00A73A66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74C7" w14:textId="7AA97793" w:rsidR="00BB1414" w:rsidRPr="00A73A66" w:rsidRDefault="00BB1414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1.09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4F7" w14:textId="1EEC90D7" w:rsidR="00BB1414" w:rsidRPr="00A73A66" w:rsidRDefault="00BB1414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626" w14:textId="4CF99B88" w:rsidR="00BB1414" w:rsidRPr="00A73A66" w:rsidRDefault="00BB1414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F0C" w14:textId="43276B23" w:rsidR="00ED6325" w:rsidRPr="00ED6325" w:rsidRDefault="00BB1414" w:rsidP="00ED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130874" w:rsidRPr="00A73A66" w14:paraId="0D54D5A8" w14:textId="77777777" w:rsidTr="00130874">
        <w:trPr>
          <w:trHeight w:val="302"/>
        </w:trPr>
        <w:tc>
          <w:tcPr>
            <w:tcW w:w="1177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EE193D" w14:textId="77777777" w:rsidR="00BB1414" w:rsidRPr="00BB1414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BFD" w14:textId="1A87A2AD" w:rsidR="00ED6325" w:rsidRPr="00A73A66" w:rsidRDefault="00ED6325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 (vs. male)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1AC2" w14:textId="54F1C5A9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32EE" w14:textId="2F35CEA3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C5FB" w14:textId="72CA788C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8DA" w14:textId="6D27D7E9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130874" w:rsidRPr="00A73A66" w14:paraId="445AE3C2" w14:textId="77777777" w:rsidTr="00130874">
        <w:trPr>
          <w:trHeight w:val="302"/>
        </w:trPr>
        <w:tc>
          <w:tcPr>
            <w:tcW w:w="1177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953539" w14:textId="77777777" w:rsidR="00BB1414" w:rsidRPr="00BB1414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F1C" w14:textId="043E45DA" w:rsidR="00BB1414" w:rsidRPr="00A73A66" w:rsidRDefault="00ED6325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 (vs. non-white)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B1E3" w14:textId="35E2D339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1F51" w14:textId="5040846B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35B3" w14:textId="046ACB4F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F49C" w14:textId="7A609610" w:rsidR="00ED6325" w:rsidRPr="00ED6325" w:rsidRDefault="00ED6325" w:rsidP="00ED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130874" w:rsidRPr="00A73A66" w14:paraId="41475591" w14:textId="77777777" w:rsidTr="00130874">
        <w:trPr>
          <w:trHeight w:val="302"/>
        </w:trPr>
        <w:tc>
          <w:tcPr>
            <w:tcW w:w="1177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E05035" w14:textId="77777777" w:rsidR="00BB1414" w:rsidRPr="00BB1414" w:rsidRDefault="00BB1414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ED13" w14:textId="5AAA7876" w:rsidR="00BB1414" w:rsidRPr="00A73A66" w:rsidRDefault="00ED6325" w:rsidP="004724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Diabetes (vs. non-diabetes)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7059" w14:textId="54C46EDF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DDA0" w14:textId="08059294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0E0D" w14:textId="48C562DE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FB23" w14:textId="0F4E6AF6" w:rsidR="00BB1414" w:rsidRPr="00A73A66" w:rsidRDefault="00ED6325" w:rsidP="0047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130874" w:rsidRPr="00A73A66" w14:paraId="3C8FD53A" w14:textId="77777777" w:rsidTr="00130874">
        <w:trPr>
          <w:trHeight w:val="302"/>
        </w:trPr>
        <w:tc>
          <w:tcPr>
            <w:tcW w:w="11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00EAEB" w14:textId="02E87166" w:rsidR="00ED6325" w:rsidRPr="00BB1414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414">
              <w:rPr>
                <w:rFonts w:ascii="Times New Roman" w:eastAsia="Times New Roman" w:hAnsi="Times New Roman" w:cs="Times New Roman"/>
                <w:b/>
                <w:bCs/>
              </w:rPr>
              <w:t>Agatston Score &gt;100 HU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274A" w14:textId="3D533440" w:rsidR="00ED6325" w:rsidRPr="00A73A66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3AD7" w14:textId="460C55B1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C0A" w14:textId="48AD6646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3E9F" w14:textId="10CEAF14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C12" w14:textId="65B32EA9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130874" w:rsidRPr="00A73A66" w14:paraId="553AAF67" w14:textId="77777777" w:rsidTr="00130874">
        <w:trPr>
          <w:trHeight w:val="302"/>
        </w:trPr>
        <w:tc>
          <w:tcPr>
            <w:tcW w:w="1177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F3E11E" w14:textId="77777777" w:rsidR="00ED6325" w:rsidRPr="00A73A66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2DF0" w14:textId="27D49819" w:rsidR="00ED6325" w:rsidRPr="00A73A66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Female (vs. male)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81B2" w14:textId="713D737F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591" w14:textId="3AE93A71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7598" w14:textId="2A1F641F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FA7F" w14:textId="3D120FE9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130874" w:rsidRPr="00A73A66" w14:paraId="203BDA3A" w14:textId="77777777" w:rsidTr="00130874">
        <w:trPr>
          <w:trHeight w:val="302"/>
        </w:trPr>
        <w:tc>
          <w:tcPr>
            <w:tcW w:w="1177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767F762" w14:textId="77777777" w:rsidR="00ED6325" w:rsidRPr="00A73A66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32D4" w14:textId="04953154" w:rsidR="00ED6325" w:rsidRPr="00A73A66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 (vs. non-white)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825E" w14:textId="4F3F9D51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1A06" w14:textId="1ECE0D0C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5C22" w14:textId="6571B7F7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32E2" w14:textId="03437050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130874" w:rsidRPr="00A73A66" w14:paraId="6FED5BEB" w14:textId="77777777" w:rsidTr="00130874">
        <w:trPr>
          <w:trHeight w:val="302"/>
        </w:trPr>
        <w:tc>
          <w:tcPr>
            <w:tcW w:w="1177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18414E3" w14:textId="77777777" w:rsidR="00ED6325" w:rsidRPr="00A73A66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0070" w14:textId="0423C1F2" w:rsidR="00ED6325" w:rsidRPr="00A73A66" w:rsidRDefault="00ED6325" w:rsidP="00ED63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Diabetes (vs. non-diabetes)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1B88" w14:textId="13B5D745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4.22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B78" w14:textId="011DE153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6F98" w14:textId="67BD6D70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D94" w14:textId="0C9E788A" w:rsidR="00ED6325" w:rsidRPr="00A73A66" w:rsidRDefault="00ED6325" w:rsidP="00ED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</w:tbl>
    <w:p w14:paraId="4E12C42C" w14:textId="77777777" w:rsidR="00846CB9" w:rsidRDefault="00846CB9" w:rsidP="003C40FF">
      <w:pPr>
        <w:rPr>
          <w:rFonts w:ascii="Times New Roman" w:hAnsi="Times New Roman" w:cs="Times New Roman"/>
          <w:b/>
          <w:sz w:val="24"/>
        </w:rPr>
      </w:pPr>
    </w:p>
    <w:p w14:paraId="3A552017" w14:textId="77777777" w:rsidR="00846CB9" w:rsidRDefault="00846C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ED12281" w14:textId="14914A06" w:rsidR="003C40FF" w:rsidRDefault="00FB48BD" w:rsidP="001470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="003C40FF" w:rsidRPr="00782BF1">
        <w:rPr>
          <w:rFonts w:ascii="Times New Roman" w:hAnsi="Times New Roman" w:cs="Times New Roman"/>
          <w:b/>
          <w:sz w:val="24"/>
        </w:rPr>
        <w:t xml:space="preserve">Table </w:t>
      </w:r>
      <w:r w:rsidR="00DE6C19">
        <w:rPr>
          <w:rFonts w:ascii="Times New Roman" w:hAnsi="Times New Roman" w:cs="Times New Roman"/>
          <w:b/>
          <w:sz w:val="24"/>
        </w:rPr>
        <w:t>S</w:t>
      </w:r>
      <w:r w:rsidR="00ED6325">
        <w:rPr>
          <w:rFonts w:ascii="Times New Roman" w:hAnsi="Times New Roman" w:cs="Times New Roman"/>
          <w:b/>
          <w:sz w:val="24"/>
        </w:rPr>
        <w:t>4</w:t>
      </w:r>
      <w:r w:rsidR="003C40FF" w:rsidRPr="00782BF1">
        <w:rPr>
          <w:rFonts w:ascii="Times New Roman" w:hAnsi="Times New Roman" w:cs="Times New Roman"/>
          <w:b/>
          <w:sz w:val="24"/>
        </w:rPr>
        <w:t xml:space="preserve">. Association between </w:t>
      </w:r>
      <w:r w:rsidR="003C40FF" w:rsidRPr="00782BF1">
        <w:rPr>
          <w:rFonts w:ascii="Times New Roman" w:hAnsi="Times New Roman" w:cs="Times New Roman"/>
          <w:b/>
          <w:bCs/>
          <w:sz w:val="24"/>
          <w:szCs w:val="24"/>
        </w:rPr>
        <w:t>serum thyrotropin, anti-thyroid peroxidase antibody, and</w:t>
      </w:r>
      <w:r w:rsidR="00F01881">
        <w:rPr>
          <w:rFonts w:ascii="Times New Roman" w:hAnsi="Times New Roman" w:cs="Times New Roman"/>
          <w:b/>
          <w:bCs/>
          <w:sz w:val="24"/>
          <w:szCs w:val="24"/>
        </w:rPr>
        <w:t xml:space="preserve"> direct</w:t>
      </w:r>
      <w:r w:rsidR="003C40FF" w:rsidRPr="00782BF1">
        <w:rPr>
          <w:rFonts w:ascii="Times New Roman" w:hAnsi="Times New Roman" w:cs="Times New Roman"/>
          <w:b/>
          <w:bCs/>
          <w:sz w:val="24"/>
          <w:szCs w:val="24"/>
        </w:rPr>
        <w:t xml:space="preserve"> free thyroxine category</w:t>
      </w:r>
      <w:r w:rsidR="003C40FF" w:rsidRPr="00782BF1">
        <w:rPr>
          <w:rFonts w:ascii="Times New Roman" w:hAnsi="Times New Roman" w:cs="Times New Roman"/>
          <w:b/>
          <w:sz w:val="24"/>
        </w:rPr>
        <w:t xml:space="preserve"> and continuous </w:t>
      </w:r>
      <w:r w:rsidR="007E09E8">
        <w:rPr>
          <w:rFonts w:ascii="Times New Roman" w:hAnsi="Times New Roman" w:cs="Times New Roman"/>
          <w:b/>
          <w:sz w:val="24"/>
        </w:rPr>
        <w:t>coronary artery calcification</w:t>
      </w:r>
      <w:r w:rsidR="007E09E8" w:rsidRPr="00C33389">
        <w:rPr>
          <w:rFonts w:ascii="Times New Roman" w:hAnsi="Times New Roman" w:cs="Times New Roman"/>
          <w:b/>
          <w:sz w:val="24"/>
        </w:rPr>
        <w:t xml:space="preserve"> </w:t>
      </w:r>
      <w:r w:rsidR="003C40FF" w:rsidRPr="00782BF1">
        <w:rPr>
          <w:rFonts w:ascii="Times New Roman" w:hAnsi="Times New Roman" w:cs="Times New Roman"/>
          <w:b/>
          <w:sz w:val="24"/>
        </w:rPr>
        <w:t>Volume Score (VS) using linear regression.</w:t>
      </w:r>
    </w:p>
    <w:tbl>
      <w:tblPr>
        <w:tblStyle w:val="TableGrid"/>
        <w:tblW w:w="13416" w:type="dxa"/>
        <w:tblLook w:val="0600" w:firstRow="0" w:lastRow="0" w:firstColumn="0" w:lastColumn="0" w:noHBand="1" w:noVBand="1"/>
      </w:tblPr>
      <w:tblGrid>
        <w:gridCol w:w="1276"/>
        <w:gridCol w:w="1428"/>
        <w:gridCol w:w="1987"/>
        <w:gridCol w:w="691"/>
        <w:gridCol w:w="1987"/>
        <w:gridCol w:w="691"/>
        <w:gridCol w:w="1987"/>
        <w:gridCol w:w="691"/>
        <w:gridCol w:w="1987"/>
        <w:gridCol w:w="691"/>
      </w:tblGrid>
      <w:tr w:rsidR="003C40FF" w:rsidRPr="00F744E3" w14:paraId="62EEB394" w14:textId="77777777" w:rsidTr="00CB6A64">
        <w:trPr>
          <w:trHeight w:val="315"/>
        </w:trPr>
        <w:tc>
          <w:tcPr>
            <w:tcW w:w="13416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4825886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THYROTROPIN (TSH)</w:t>
            </w:r>
          </w:p>
        </w:tc>
      </w:tr>
      <w:tr w:rsidR="00130874" w:rsidRPr="00F744E3" w14:paraId="6A1E066F" w14:textId="77777777" w:rsidTr="00F01881">
        <w:trPr>
          <w:trHeight w:val="315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A6C1EA3" w14:textId="77777777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  <w:hideMark/>
          </w:tcPr>
          <w:p w14:paraId="20E0464F" w14:textId="77777777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6F5F82D" w14:textId="3A47F954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53EA805" w14:textId="62E5CD0B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FC0A135" w14:textId="5BCC507A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BF53C7A" w14:textId="30C64B19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F744E3" w14:paraId="14454429" w14:textId="77777777" w:rsidTr="00F01881">
        <w:trPr>
          <w:trHeight w:val="495"/>
        </w:trPr>
        <w:tc>
          <w:tcPr>
            <w:tcW w:w="1276" w:type="dxa"/>
            <w:shd w:val="clear" w:color="auto" w:fill="auto"/>
            <w:vAlign w:val="center"/>
            <w:hideMark/>
          </w:tcPr>
          <w:p w14:paraId="1CE9C2A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THYROID MARKER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EDDD4A4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2F336C1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62C6D0B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00423AA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07D0CC4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703A38DA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04A4091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23FD4BF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14:paraId="4757F455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F744E3" w14:paraId="113EBE14" w14:textId="77777777" w:rsidTr="00F01881">
        <w:trPr>
          <w:trHeight w:val="315"/>
        </w:trPr>
        <w:tc>
          <w:tcPr>
            <w:tcW w:w="1276" w:type="dxa"/>
            <w:vAlign w:val="center"/>
            <w:hideMark/>
          </w:tcPr>
          <w:p w14:paraId="4054A63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428" w:type="dxa"/>
            <w:vAlign w:val="center"/>
            <w:hideMark/>
          </w:tcPr>
          <w:p w14:paraId="0A799D9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mIU/L</w:t>
            </w:r>
          </w:p>
        </w:tc>
        <w:tc>
          <w:tcPr>
            <w:tcW w:w="1987" w:type="dxa"/>
            <w:noWrap/>
            <w:vAlign w:val="center"/>
            <w:hideMark/>
          </w:tcPr>
          <w:p w14:paraId="769E9ABD" w14:textId="428E9746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7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(-1</w:t>
            </w:r>
            <w:r w:rsidR="0077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224)</w:t>
            </w:r>
          </w:p>
        </w:tc>
        <w:tc>
          <w:tcPr>
            <w:tcW w:w="691" w:type="dxa"/>
            <w:noWrap/>
            <w:vAlign w:val="center"/>
            <w:hideMark/>
          </w:tcPr>
          <w:p w14:paraId="3DA3476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7" w:type="dxa"/>
            <w:noWrap/>
            <w:vAlign w:val="center"/>
            <w:hideMark/>
          </w:tcPr>
          <w:p w14:paraId="3BF75FA3" w14:textId="778AB77A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(1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248)</w:t>
            </w:r>
          </w:p>
        </w:tc>
        <w:tc>
          <w:tcPr>
            <w:tcW w:w="691" w:type="dxa"/>
            <w:noWrap/>
            <w:vAlign w:val="center"/>
            <w:hideMark/>
          </w:tcPr>
          <w:p w14:paraId="1C1CB78D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7" w:type="dxa"/>
            <w:noWrap/>
            <w:vAlign w:val="center"/>
            <w:hideMark/>
          </w:tcPr>
          <w:p w14:paraId="14BA4CB4" w14:textId="2F5D8A3E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236)</w:t>
            </w:r>
          </w:p>
        </w:tc>
        <w:tc>
          <w:tcPr>
            <w:tcW w:w="691" w:type="dxa"/>
            <w:noWrap/>
            <w:vAlign w:val="center"/>
            <w:hideMark/>
          </w:tcPr>
          <w:p w14:paraId="4A1D5CD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7" w:type="dxa"/>
            <w:noWrap/>
            <w:vAlign w:val="center"/>
            <w:hideMark/>
          </w:tcPr>
          <w:p w14:paraId="6380BBCA" w14:textId="2FE49488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(13, 240)</w:t>
            </w:r>
          </w:p>
        </w:tc>
        <w:tc>
          <w:tcPr>
            <w:tcW w:w="691" w:type="dxa"/>
            <w:noWrap/>
            <w:vAlign w:val="center"/>
            <w:hideMark/>
          </w:tcPr>
          <w:p w14:paraId="5CB119F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3C40FF" w:rsidRPr="00F744E3" w14:paraId="7B6883CC" w14:textId="77777777" w:rsidTr="00F01881">
        <w:trPr>
          <w:trHeight w:val="495"/>
        </w:trPr>
        <w:tc>
          <w:tcPr>
            <w:tcW w:w="1276" w:type="dxa"/>
            <w:vAlign w:val="center"/>
            <w:hideMark/>
          </w:tcPr>
          <w:p w14:paraId="2F0EBD7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428" w:type="dxa"/>
            <w:vAlign w:val="center"/>
            <w:hideMark/>
          </w:tcPr>
          <w:p w14:paraId="55DDEF2A" w14:textId="1210A5B5" w:rsidR="003C40FF" w:rsidRPr="00F01881" w:rsidRDefault="003C40FF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∆SD</w:t>
            </w:r>
            <w:r w:rsid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noWrap/>
            <w:vAlign w:val="center"/>
            <w:hideMark/>
          </w:tcPr>
          <w:p w14:paraId="3E2D0416" w14:textId="33D387E6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(-2</w:t>
            </w:r>
            <w:r w:rsidR="0077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426)</w:t>
            </w:r>
          </w:p>
        </w:tc>
        <w:tc>
          <w:tcPr>
            <w:tcW w:w="691" w:type="dxa"/>
            <w:noWrap/>
            <w:vAlign w:val="center"/>
            <w:hideMark/>
          </w:tcPr>
          <w:p w14:paraId="6002940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7" w:type="dxa"/>
            <w:noWrap/>
            <w:vAlign w:val="center"/>
            <w:hideMark/>
          </w:tcPr>
          <w:p w14:paraId="5DF6FC02" w14:textId="0167C15C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471)</w:t>
            </w:r>
          </w:p>
        </w:tc>
        <w:tc>
          <w:tcPr>
            <w:tcW w:w="691" w:type="dxa"/>
            <w:noWrap/>
            <w:vAlign w:val="center"/>
            <w:hideMark/>
          </w:tcPr>
          <w:p w14:paraId="672EBC8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7" w:type="dxa"/>
            <w:noWrap/>
            <w:vAlign w:val="center"/>
            <w:hideMark/>
          </w:tcPr>
          <w:p w14:paraId="07038527" w14:textId="51670500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449)</w:t>
            </w:r>
          </w:p>
        </w:tc>
        <w:tc>
          <w:tcPr>
            <w:tcW w:w="691" w:type="dxa"/>
            <w:noWrap/>
            <w:vAlign w:val="center"/>
            <w:hideMark/>
          </w:tcPr>
          <w:p w14:paraId="2D17D12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7" w:type="dxa"/>
            <w:noWrap/>
            <w:vAlign w:val="center"/>
            <w:hideMark/>
          </w:tcPr>
          <w:p w14:paraId="05C0AB67" w14:textId="15799F66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(25, 456)</w:t>
            </w:r>
          </w:p>
        </w:tc>
        <w:tc>
          <w:tcPr>
            <w:tcW w:w="691" w:type="dxa"/>
            <w:noWrap/>
            <w:vAlign w:val="center"/>
            <w:hideMark/>
          </w:tcPr>
          <w:p w14:paraId="4B7C522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3C40FF" w:rsidRPr="00F744E3" w14:paraId="3A846939" w14:textId="77777777" w:rsidTr="00CB6A64">
        <w:trPr>
          <w:trHeight w:val="315"/>
        </w:trPr>
        <w:tc>
          <w:tcPr>
            <w:tcW w:w="13416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73951CF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ANTI-THYROID PEROXIDASE ANTIBODY (ANTI-TPO AB)</w:t>
            </w:r>
          </w:p>
        </w:tc>
      </w:tr>
      <w:tr w:rsidR="00130874" w:rsidRPr="00F744E3" w14:paraId="674BB564" w14:textId="77777777" w:rsidTr="00F01881">
        <w:trPr>
          <w:trHeight w:val="315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4C58C8C" w14:textId="77777777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  <w:hideMark/>
          </w:tcPr>
          <w:p w14:paraId="29AD8C5C" w14:textId="77777777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1EE736D" w14:textId="6FB11314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3CED372" w14:textId="65AA0B73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09294C2" w14:textId="7E953A46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261A6E0" w14:textId="4266608D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F744E3" w14:paraId="02B529FE" w14:textId="77777777" w:rsidTr="00F01881">
        <w:trPr>
          <w:trHeight w:val="495"/>
        </w:trPr>
        <w:tc>
          <w:tcPr>
            <w:tcW w:w="1276" w:type="dxa"/>
            <w:vAlign w:val="center"/>
            <w:hideMark/>
          </w:tcPr>
          <w:p w14:paraId="5E7AAB3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THYROID MARKER</w:t>
            </w:r>
          </w:p>
        </w:tc>
        <w:tc>
          <w:tcPr>
            <w:tcW w:w="1428" w:type="dxa"/>
            <w:vAlign w:val="center"/>
            <w:hideMark/>
          </w:tcPr>
          <w:p w14:paraId="23087BA3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987" w:type="dxa"/>
            <w:vAlign w:val="center"/>
            <w:hideMark/>
          </w:tcPr>
          <w:p w14:paraId="177BD75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0500BDC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087D7CB3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512586BD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27AEE4D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7B8DE05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0CE3B04A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15EEBC2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F744E3" w14:paraId="76E1EB9A" w14:textId="77777777" w:rsidTr="00F01881">
        <w:trPr>
          <w:trHeight w:val="495"/>
        </w:trPr>
        <w:tc>
          <w:tcPr>
            <w:tcW w:w="1276" w:type="dxa"/>
            <w:vAlign w:val="center"/>
            <w:hideMark/>
          </w:tcPr>
          <w:p w14:paraId="7B18B87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428" w:type="dxa"/>
            <w:vAlign w:val="center"/>
            <w:hideMark/>
          </w:tcPr>
          <w:p w14:paraId="7E6A4443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987" w:type="dxa"/>
            <w:noWrap/>
            <w:vAlign w:val="center"/>
            <w:hideMark/>
          </w:tcPr>
          <w:p w14:paraId="4DC9BFBE" w14:textId="0DFBE412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(-8, </w:t>
            </w:r>
            <w:r w:rsidR="0077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4FCDAA2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987" w:type="dxa"/>
            <w:noWrap/>
            <w:vAlign w:val="center"/>
            <w:hideMark/>
          </w:tcPr>
          <w:p w14:paraId="20064522" w14:textId="2CF0F69B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2B96F974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987" w:type="dxa"/>
            <w:noWrap/>
            <w:vAlign w:val="center"/>
            <w:hideMark/>
          </w:tcPr>
          <w:p w14:paraId="59EC9149" w14:textId="4FE5C2A3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(-8, 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638E758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87" w:type="dxa"/>
            <w:noWrap/>
            <w:vAlign w:val="center"/>
            <w:hideMark/>
          </w:tcPr>
          <w:p w14:paraId="6B40D932" w14:textId="4A120359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(-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4)</w:t>
            </w:r>
          </w:p>
        </w:tc>
        <w:tc>
          <w:tcPr>
            <w:tcW w:w="691" w:type="dxa"/>
            <w:noWrap/>
            <w:vAlign w:val="center"/>
            <w:hideMark/>
          </w:tcPr>
          <w:p w14:paraId="31D942B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3C40FF" w:rsidRPr="00F744E3" w14:paraId="33A2B29F" w14:textId="77777777" w:rsidTr="00F01881">
        <w:trPr>
          <w:trHeight w:val="495"/>
        </w:trPr>
        <w:tc>
          <w:tcPr>
            <w:tcW w:w="1276" w:type="dxa"/>
            <w:vAlign w:val="center"/>
            <w:hideMark/>
          </w:tcPr>
          <w:p w14:paraId="541873D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428" w:type="dxa"/>
            <w:vAlign w:val="center"/>
            <w:hideMark/>
          </w:tcPr>
          <w:p w14:paraId="71DDBCB9" w14:textId="1F799A15" w:rsidR="003C40FF" w:rsidRPr="00F01881" w:rsidRDefault="003C40FF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∆SD</w:t>
            </w:r>
            <w:r w:rsid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noWrap/>
            <w:vAlign w:val="center"/>
            <w:hideMark/>
          </w:tcPr>
          <w:p w14:paraId="629DFD2A" w14:textId="184BB063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  <w:r w:rsidR="0077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(-26</w:t>
            </w:r>
            <w:r w:rsidR="0077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</w:t>
            </w:r>
            <w:r w:rsidR="0077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62062D1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987" w:type="dxa"/>
            <w:noWrap/>
            <w:vAlign w:val="center"/>
            <w:hideMark/>
          </w:tcPr>
          <w:p w14:paraId="21FDB137" w14:textId="58333A49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(-28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15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1C84523D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987" w:type="dxa"/>
            <w:noWrap/>
            <w:vAlign w:val="center"/>
            <w:hideMark/>
          </w:tcPr>
          <w:p w14:paraId="1B53BE09" w14:textId="53986F22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(-264, 16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76AE2AD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987" w:type="dxa"/>
            <w:noWrap/>
            <w:vAlign w:val="center"/>
            <w:hideMark/>
          </w:tcPr>
          <w:p w14:paraId="12AF916B" w14:textId="6AF9A004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-69 (-28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145)</w:t>
            </w:r>
          </w:p>
        </w:tc>
        <w:tc>
          <w:tcPr>
            <w:tcW w:w="691" w:type="dxa"/>
            <w:noWrap/>
            <w:vAlign w:val="center"/>
            <w:hideMark/>
          </w:tcPr>
          <w:p w14:paraId="746A78A1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3C40FF" w:rsidRPr="00F744E3" w14:paraId="5FBF7B71" w14:textId="77777777" w:rsidTr="00CB6A64">
        <w:trPr>
          <w:trHeight w:val="315"/>
        </w:trPr>
        <w:tc>
          <w:tcPr>
            <w:tcW w:w="13416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03AB5A9A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FREE THYROXINE (FT4)</w:t>
            </w:r>
          </w:p>
        </w:tc>
      </w:tr>
      <w:tr w:rsidR="00130874" w:rsidRPr="00F744E3" w14:paraId="37C4B431" w14:textId="77777777" w:rsidTr="00F01881">
        <w:trPr>
          <w:trHeight w:val="315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FEF926A" w14:textId="77777777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2F2F2" w:themeFill="background1" w:themeFillShade="F2"/>
            <w:vAlign w:val="center"/>
            <w:hideMark/>
          </w:tcPr>
          <w:p w14:paraId="34D0C9B8" w14:textId="77777777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8D7702F" w14:textId="42E75640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0BF79AD6" w14:textId="442C0ADF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4FBBC77" w14:textId="5869121C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879E7F7" w14:textId="62D58280" w:rsidR="00130874" w:rsidRPr="00F01881" w:rsidRDefault="00130874" w:rsidP="00130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F744E3" w14:paraId="59FFF786" w14:textId="77777777" w:rsidTr="00F01881">
        <w:trPr>
          <w:trHeight w:val="495"/>
        </w:trPr>
        <w:tc>
          <w:tcPr>
            <w:tcW w:w="1276" w:type="dxa"/>
            <w:vAlign w:val="center"/>
            <w:hideMark/>
          </w:tcPr>
          <w:p w14:paraId="10417DE4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THYROID MARKER</w:t>
            </w:r>
          </w:p>
        </w:tc>
        <w:tc>
          <w:tcPr>
            <w:tcW w:w="1428" w:type="dxa"/>
            <w:vAlign w:val="center"/>
            <w:hideMark/>
          </w:tcPr>
          <w:p w14:paraId="3B874F3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987" w:type="dxa"/>
            <w:vAlign w:val="center"/>
            <w:hideMark/>
          </w:tcPr>
          <w:p w14:paraId="50F7FF4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5509F78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7A69C59D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46CF147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1151F46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1018CF1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22CE1C8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5829E34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F744E3" w14:paraId="4C196A67" w14:textId="77777777" w:rsidTr="00F01881">
        <w:trPr>
          <w:trHeight w:val="315"/>
        </w:trPr>
        <w:tc>
          <w:tcPr>
            <w:tcW w:w="1276" w:type="dxa"/>
            <w:vAlign w:val="center"/>
            <w:hideMark/>
          </w:tcPr>
          <w:p w14:paraId="4BC7B163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FT4</w:t>
            </w:r>
          </w:p>
        </w:tc>
        <w:tc>
          <w:tcPr>
            <w:tcW w:w="1428" w:type="dxa"/>
            <w:vAlign w:val="center"/>
            <w:hideMark/>
          </w:tcPr>
          <w:p w14:paraId="46ECF76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987" w:type="dxa"/>
            <w:noWrap/>
            <w:vAlign w:val="center"/>
            <w:hideMark/>
          </w:tcPr>
          <w:p w14:paraId="0BDC45D3" w14:textId="41CD4A1B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(-27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40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1C6F587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987" w:type="dxa"/>
            <w:noWrap/>
            <w:vAlign w:val="center"/>
            <w:hideMark/>
          </w:tcPr>
          <w:p w14:paraId="76A28D05" w14:textId="3585A138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(-346, 317)</w:t>
            </w:r>
          </w:p>
        </w:tc>
        <w:tc>
          <w:tcPr>
            <w:tcW w:w="691" w:type="dxa"/>
            <w:noWrap/>
            <w:vAlign w:val="center"/>
            <w:hideMark/>
          </w:tcPr>
          <w:p w14:paraId="5509024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987" w:type="dxa"/>
            <w:noWrap/>
            <w:vAlign w:val="center"/>
            <w:hideMark/>
          </w:tcPr>
          <w:p w14:paraId="55AA7687" w14:textId="71BD2B8C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 (-36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28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0791ED1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987" w:type="dxa"/>
            <w:noWrap/>
            <w:vAlign w:val="center"/>
            <w:hideMark/>
          </w:tcPr>
          <w:p w14:paraId="044243BC" w14:textId="7837D07C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-46 (-367, 27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7D2D40B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3C40FF" w:rsidRPr="00F744E3" w14:paraId="21FBD93D" w14:textId="77777777" w:rsidTr="00F01881">
        <w:trPr>
          <w:trHeight w:val="315"/>
        </w:trPr>
        <w:tc>
          <w:tcPr>
            <w:tcW w:w="1276" w:type="dxa"/>
            <w:vAlign w:val="center"/>
            <w:hideMark/>
          </w:tcPr>
          <w:p w14:paraId="0613BFD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FT4</w:t>
            </w:r>
          </w:p>
        </w:tc>
        <w:tc>
          <w:tcPr>
            <w:tcW w:w="1428" w:type="dxa"/>
            <w:vAlign w:val="center"/>
            <w:hideMark/>
          </w:tcPr>
          <w:p w14:paraId="2EDDFE51" w14:textId="43E0BFA8" w:rsidR="003C40FF" w:rsidRPr="00F01881" w:rsidRDefault="003C40FF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∆SD</w:t>
            </w:r>
            <w:r w:rsid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987" w:type="dxa"/>
            <w:noWrap/>
            <w:vAlign w:val="center"/>
            <w:hideMark/>
          </w:tcPr>
          <w:p w14:paraId="15722512" w14:textId="586981F2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(-189, 28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5704ED7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987" w:type="dxa"/>
            <w:noWrap/>
            <w:vAlign w:val="center"/>
            <w:hideMark/>
          </w:tcPr>
          <w:p w14:paraId="7317DF53" w14:textId="78EF8B4B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(-242, 222)</w:t>
            </w:r>
          </w:p>
        </w:tc>
        <w:tc>
          <w:tcPr>
            <w:tcW w:w="691" w:type="dxa"/>
            <w:noWrap/>
            <w:vAlign w:val="center"/>
            <w:hideMark/>
          </w:tcPr>
          <w:p w14:paraId="75DF6A3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987" w:type="dxa"/>
            <w:noWrap/>
            <w:vAlign w:val="center"/>
            <w:hideMark/>
          </w:tcPr>
          <w:p w14:paraId="16FA8B96" w14:textId="086F0E09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186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(-252, 199)</w:t>
            </w:r>
          </w:p>
        </w:tc>
        <w:tc>
          <w:tcPr>
            <w:tcW w:w="691" w:type="dxa"/>
            <w:noWrap/>
            <w:vAlign w:val="center"/>
            <w:hideMark/>
          </w:tcPr>
          <w:p w14:paraId="24C9B79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987" w:type="dxa"/>
            <w:noWrap/>
            <w:vAlign w:val="center"/>
            <w:hideMark/>
          </w:tcPr>
          <w:p w14:paraId="6995A566" w14:textId="0E52568A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(-257, 192)</w:t>
            </w:r>
          </w:p>
        </w:tc>
        <w:tc>
          <w:tcPr>
            <w:tcW w:w="691" w:type="dxa"/>
            <w:noWrap/>
            <w:vAlign w:val="center"/>
            <w:hideMark/>
          </w:tcPr>
          <w:p w14:paraId="2CF73011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</w:tbl>
    <w:p w14:paraId="55C9C390" w14:textId="3925BF40" w:rsidR="003C40FF" w:rsidRDefault="00F01881" w:rsidP="003C40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881">
        <w:rPr>
          <w:rFonts w:ascii="Times New Roman" w:eastAsia="Times New Roman" w:hAnsi="Times New Roman" w:cs="Times New Roman"/>
          <w:color w:val="000000"/>
          <w:sz w:val="20"/>
          <w:szCs w:val="20"/>
        </w:rPr>
        <w:t>*TSH: 1 standard deviation [SD] = 1.9 mIU/L.</w:t>
      </w:r>
    </w:p>
    <w:p w14:paraId="7826CC12" w14:textId="2D0C5E4B" w:rsidR="00F01881" w:rsidRDefault="00F01881" w:rsidP="003C40F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**Anti-TPO Ab: </w:t>
      </w:r>
      <w:r w:rsidRPr="00F01881">
        <w:rPr>
          <w:rFonts w:ascii="Times New Roman" w:eastAsia="Times New Roman" w:hAnsi="Times New Roman" w:cs="Times New Roman"/>
          <w:color w:val="000000"/>
          <w:sz w:val="20"/>
          <w:szCs w:val="20"/>
        </w:rPr>
        <w:t>1 standard deviation [SD] =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33 U/ML.</w:t>
      </w:r>
    </w:p>
    <w:p w14:paraId="4E8A299A" w14:textId="202566CD" w:rsidR="00F01881" w:rsidRPr="00F01881" w:rsidRDefault="00F01881" w:rsidP="003C40F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***FT4: </w:t>
      </w:r>
      <w:r w:rsidRPr="00F01881">
        <w:rPr>
          <w:rFonts w:ascii="Times New Roman" w:eastAsia="Times New Roman" w:hAnsi="Times New Roman" w:cs="Times New Roman"/>
          <w:color w:val="000000"/>
          <w:sz w:val="20"/>
          <w:szCs w:val="20"/>
        </w:rPr>
        <w:t>1 standard deviation [SD] =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0.7 ng/dl.</w:t>
      </w:r>
    </w:p>
    <w:p w14:paraId="38605350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62690265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18DD0D4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689143AF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85E8EFD" w14:textId="77777777" w:rsidR="00C716B0" w:rsidRDefault="00C716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41501AF" w14:textId="61B991A0" w:rsidR="00F348A4" w:rsidRDefault="00F348A4" w:rsidP="00F348A4">
      <w:pPr>
        <w:rPr>
          <w:rFonts w:ascii="Times New Roman" w:hAnsi="Times New Roman" w:cs="Times New Roman"/>
          <w:b/>
          <w:sz w:val="24"/>
        </w:rPr>
      </w:pPr>
      <w:r w:rsidRPr="006A3E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Pr="006A3E7B">
        <w:rPr>
          <w:rFonts w:ascii="Times New Roman" w:hAnsi="Times New Roman" w:cs="Times New Roman"/>
          <w:b/>
          <w:sz w:val="24"/>
        </w:rPr>
        <w:t>Table S</w:t>
      </w:r>
      <w:r>
        <w:rPr>
          <w:rFonts w:ascii="Times New Roman" w:hAnsi="Times New Roman" w:cs="Times New Roman"/>
          <w:b/>
          <w:sz w:val="24"/>
        </w:rPr>
        <w:t>5</w:t>
      </w:r>
      <w:r w:rsidRPr="006A3E7B">
        <w:rPr>
          <w:rFonts w:ascii="Times New Roman" w:hAnsi="Times New Roman" w:cs="Times New Roman"/>
          <w:b/>
          <w:sz w:val="24"/>
        </w:rPr>
        <w:t xml:space="preserve">. Sensitivity analyses of the association between </w:t>
      </w:r>
      <w:r w:rsidRPr="006A3E7B">
        <w:rPr>
          <w:rFonts w:ascii="Times New Roman" w:hAnsi="Times New Roman" w:cs="Times New Roman"/>
          <w:b/>
          <w:bCs/>
          <w:sz w:val="24"/>
          <w:szCs w:val="24"/>
        </w:rPr>
        <w:t>serum thyrotropin (TSH) category</w:t>
      </w:r>
      <w:r w:rsidRPr="006A3E7B">
        <w:rPr>
          <w:rFonts w:ascii="Times New Roman" w:hAnsi="Times New Roman" w:cs="Times New Roman"/>
          <w:b/>
          <w:sz w:val="24"/>
        </w:rPr>
        <w:t xml:space="preserve"> and coronary artery calcification Volume Score (VS) and Agatston Score (AS) using logistic regression adjusted for expanded case-mix + vascular access + nutritional/inflammatory covariates.</w:t>
      </w:r>
    </w:p>
    <w:tbl>
      <w:tblPr>
        <w:tblW w:w="12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8"/>
        <w:gridCol w:w="1728"/>
        <w:gridCol w:w="1728"/>
        <w:gridCol w:w="1008"/>
        <w:gridCol w:w="1728"/>
        <w:gridCol w:w="1728"/>
        <w:gridCol w:w="1728"/>
        <w:gridCol w:w="1008"/>
      </w:tblGrid>
      <w:tr w:rsidR="00F348A4" w:rsidRPr="00473369" w14:paraId="42B416D6" w14:textId="77777777" w:rsidTr="006A3E7B">
        <w:trPr>
          <w:trHeight w:val="216"/>
        </w:trPr>
        <w:tc>
          <w:tcPr>
            <w:tcW w:w="6192" w:type="dxa"/>
            <w:gridSpan w:val="4"/>
            <w:tcBorders>
              <w:right w:val="single" w:sz="12" w:space="0" w:color="auto"/>
            </w:tcBorders>
            <w:shd w:val="clear" w:color="auto" w:fill="D9D9D9"/>
            <w:tcMar>
              <w:top w:w="7" w:type="dxa"/>
              <w:left w:w="7" w:type="dxa"/>
              <w:bottom w:w="0" w:type="dxa"/>
              <w:right w:w="7" w:type="dxa"/>
            </w:tcMar>
          </w:tcPr>
          <w:p w14:paraId="54EE573D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VOLUME SCORE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(VS)</w:t>
            </w:r>
          </w:p>
        </w:tc>
        <w:tc>
          <w:tcPr>
            <w:tcW w:w="6192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14:paraId="56958FA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AGATSTON SCORE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(AS)</w:t>
            </w:r>
          </w:p>
        </w:tc>
      </w:tr>
      <w:tr w:rsidR="00F348A4" w:rsidRPr="00473369" w14:paraId="647C0E92" w14:textId="77777777" w:rsidTr="006A3E7B">
        <w:trPr>
          <w:trHeight w:val="216"/>
        </w:trPr>
        <w:tc>
          <w:tcPr>
            <w:tcW w:w="6192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</w:tcPr>
          <w:p w14:paraId="11DCF98B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 TERTILES</w:t>
            </w:r>
          </w:p>
        </w:tc>
        <w:tc>
          <w:tcPr>
            <w:tcW w:w="6192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55E0F41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 TERTILES</w:t>
            </w:r>
          </w:p>
        </w:tc>
      </w:tr>
      <w:tr w:rsidR="00F348A4" w:rsidRPr="00473369" w14:paraId="445AEC34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647EEB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09D25F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7C54B0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6DBC8B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18AF3267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728" w:type="dxa"/>
          </w:tcPr>
          <w:p w14:paraId="142D55D0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28" w:type="dxa"/>
          </w:tcPr>
          <w:p w14:paraId="2A41CF7A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08" w:type="dxa"/>
          </w:tcPr>
          <w:p w14:paraId="39C136AA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348A4" w:rsidRPr="00473369" w14:paraId="306D7BE6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F245590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FF36AE0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1857ED1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02E68E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(0.19, 2.42)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F7B944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12F43546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728" w:type="dxa"/>
            <w:vMerge w:val="restart"/>
          </w:tcPr>
          <w:p w14:paraId="3DAC793B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1CB39E50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28" w:type="dxa"/>
          </w:tcPr>
          <w:p w14:paraId="31CD32DD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0.66 (0.18, 2.36)</w:t>
            </w:r>
          </w:p>
        </w:tc>
        <w:tc>
          <w:tcPr>
            <w:tcW w:w="1008" w:type="dxa"/>
          </w:tcPr>
          <w:p w14:paraId="28250CE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0.52</w:t>
            </w:r>
          </w:p>
        </w:tc>
      </w:tr>
      <w:tr w:rsidR="00F348A4" w:rsidRPr="00473369" w14:paraId="5B940560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336E8F0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728" w:type="dxa"/>
            <w:vMerge/>
            <w:vAlign w:val="center"/>
            <w:hideMark/>
          </w:tcPr>
          <w:p w14:paraId="1C933CD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791F579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 (1.12, 17.01)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582F5FB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5C235B8C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728" w:type="dxa"/>
            <w:vMerge/>
            <w:vAlign w:val="center"/>
          </w:tcPr>
          <w:p w14:paraId="537C00FF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73F092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6.16 (1.42, 26.60)</w:t>
            </w:r>
          </w:p>
        </w:tc>
        <w:tc>
          <w:tcPr>
            <w:tcW w:w="1008" w:type="dxa"/>
          </w:tcPr>
          <w:p w14:paraId="284E36AB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F348A4" w:rsidRPr="00473369" w14:paraId="23187358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89F2A1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D1F6623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689E311E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7CF3507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(0.15, 1.64)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331FAF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2F7518F7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728" w:type="dxa"/>
            <w:vMerge w:val="restart"/>
          </w:tcPr>
          <w:p w14:paraId="3A4B89A9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7EECDF46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28" w:type="dxa"/>
          </w:tcPr>
          <w:p w14:paraId="603E7A30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0.49 (0.15, 1.57)</w:t>
            </w:r>
          </w:p>
        </w:tc>
        <w:tc>
          <w:tcPr>
            <w:tcW w:w="1008" w:type="dxa"/>
          </w:tcPr>
          <w:p w14:paraId="57E263B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F348A4" w:rsidRPr="00473369" w14:paraId="0B9758F3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C0DC737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728" w:type="dxa"/>
            <w:vMerge/>
            <w:vAlign w:val="center"/>
            <w:hideMark/>
          </w:tcPr>
          <w:p w14:paraId="37A0776D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212608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(0.75, 7.36)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60EAD6E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6C20353E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728" w:type="dxa"/>
            <w:vMerge/>
            <w:vAlign w:val="center"/>
          </w:tcPr>
          <w:p w14:paraId="2AA77506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41376D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1.45 (0.47, 4.44)</w:t>
            </w:r>
          </w:p>
        </w:tc>
        <w:tc>
          <w:tcPr>
            <w:tcW w:w="1008" w:type="dxa"/>
          </w:tcPr>
          <w:p w14:paraId="61F83F0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F348A4" w:rsidRPr="00473369" w14:paraId="17250012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83C0E7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728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3048B5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2061FF0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A810CB3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(0.19, 2.47)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3D11D7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38647AC2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728" w:type="dxa"/>
            <w:vMerge w:val="restart"/>
          </w:tcPr>
          <w:p w14:paraId="01C6293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2A26DF92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28" w:type="dxa"/>
          </w:tcPr>
          <w:p w14:paraId="305BA24F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0.70 (0.20, 2.38)</w:t>
            </w:r>
          </w:p>
        </w:tc>
        <w:tc>
          <w:tcPr>
            <w:tcW w:w="1008" w:type="dxa"/>
          </w:tcPr>
          <w:p w14:paraId="466E790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</w:tr>
      <w:tr w:rsidR="00F348A4" w:rsidRPr="00473369" w14:paraId="0599BCB1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14:paraId="01806AD0" w14:textId="77777777" w:rsidR="00F348A4" w:rsidRPr="00BB786A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728" w:type="dxa"/>
            <w:vMerge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14:paraId="368E70D9" w14:textId="77777777" w:rsidR="00F348A4" w:rsidRPr="00BB786A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14:paraId="118C1305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 (0.92, 10.49)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</w:tcPr>
          <w:p w14:paraId="45C2721F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4FA0D7CB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728" w:type="dxa"/>
            <w:vMerge/>
          </w:tcPr>
          <w:p w14:paraId="688359FD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220378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2.80 (0.86, 9.13)</w:t>
            </w:r>
          </w:p>
        </w:tc>
        <w:tc>
          <w:tcPr>
            <w:tcW w:w="1008" w:type="dxa"/>
          </w:tcPr>
          <w:p w14:paraId="78FFBA4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</w:tr>
      <w:tr w:rsidR="00F348A4" w:rsidRPr="00473369" w14:paraId="05ED4975" w14:textId="77777777" w:rsidTr="006A3E7B">
        <w:trPr>
          <w:trHeight w:val="216"/>
        </w:trPr>
        <w:tc>
          <w:tcPr>
            <w:tcW w:w="6192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</w:tcPr>
          <w:p w14:paraId="75E87AAF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 &gt;3.0 vs. ≤3.0 MIU/L</w:t>
            </w:r>
          </w:p>
        </w:tc>
        <w:tc>
          <w:tcPr>
            <w:tcW w:w="6192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B7881A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 &gt;3.0 vs. ≤3.0 MIU/L</w:t>
            </w:r>
          </w:p>
        </w:tc>
      </w:tr>
      <w:tr w:rsidR="00F348A4" w:rsidRPr="00473369" w14:paraId="382B7A37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B27B24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CEFC83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5E04E87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931708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18B5C814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728" w:type="dxa"/>
          </w:tcPr>
          <w:p w14:paraId="10C9581F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28" w:type="dxa"/>
          </w:tcPr>
          <w:p w14:paraId="17466139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08" w:type="dxa"/>
          </w:tcPr>
          <w:p w14:paraId="020C97E2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348A4" w:rsidRPr="00473369" w14:paraId="2188966F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6FC63E6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4B91702E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58977D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25C758D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BA8BD05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11.53 (1.87, 71.13)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368657F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170A9C9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0D2541F1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728" w:type="dxa"/>
          </w:tcPr>
          <w:p w14:paraId="695F772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0E6B8471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28" w:type="dxa"/>
          </w:tcPr>
          <w:p w14:paraId="4DC4920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11.24 (1.78, 70.88)</w:t>
            </w:r>
          </w:p>
        </w:tc>
        <w:tc>
          <w:tcPr>
            <w:tcW w:w="1008" w:type="dxa"/>
          </w:tcPr>
          <w:p w14:paraId="0923127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0.01</w:t>
            </w:r>
          </w:p>
        </w:tc>
      </w:tr>
      <w:tr w:rsidR="00F348A4" w:rsidRPr="00473369" w14:paraId="1DC636F5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FFFD813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651109C5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9B0C599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6D996229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057A81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 (1.08, 12.10)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DD87B75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6505101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0E4650D8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728" w:type="dxa"/>
            <w:vAlign w:val="center"/>
          </w:tcPr>
          <w:p w14:paraId="3A981AD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7849FEDE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28" w:type="dxa"/>
          </w:tcPr>
          <w:p w14:paraId="49C39245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2.79 (0.84, 9.33)</w:t>
            </w:r>
          </w:p>
        </w:tc>
        <w:tc>
          <w:tcPr>
            <w:tcW w:w="1008" w:type="dxa"/>
          </w:tcPr>
          <w:p w14:paraId="6ECF3236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</w:tr>
      <w:tr w:rsidR="00F348A4" w:rsidRPr="00473369" w14:paraId="7166183C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83719DD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54E80A5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4E1FB1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4C6A2D0B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04EE5B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 (0.77, 7.98)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DCFC52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76CBF017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</w:p>
          <w:p w14:paraId="08C68AA9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728" w:type="dxa"/>
          </w:tcPr>
          <w:p w14:paraId="43C222E0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09C0CF09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28" w:type="dxa"/>
          </w:tcPr>
          <w:p w14:paraId="44D32FB6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2.83 (0.89, 9.00)</w:t>
            </w:r>
          </w:p>
        </w:tc>
        <w:tc>
          <w:tcPr>
            <w:tcW w:w="1008" w:type="dxa"/>
          </w:tcPr>
          <w:p w14:paraId="74DA2FBB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F348A4" w:rsidRPr="00473369" w14:paraId="5F895D24" w14:textId="77777777" w:rsidTr="006A3E7B">
        <w:trPr>
          <w:trHeight w:val="216"/>
        </w:trPr>
        <w:tc>
          <w:tcPr>
            <w:tcW w:w="6192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top w:w="7" w:type="dxa"/>
              <w:left w:w="7" w:type="dxa"/>
              <w:bottom w:w="0" w:type="dxa"/>
              <w:right w:w="7" w:type="dxa"/>
            </w:tcMar>
          </w:tcPr>
          <w:p w14:paraId="74BCA703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CONTINUOUS TSH (INCREMENTS OF </w:t>
            </w:r>
          </w:p>
          <w:p w14:paraId="0460099E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3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STANDARD DEVIATION [SD] = TSH 1.9 mIU/L)</w:t>
            </w:r>
          </w:p>
        </w:tc>
        <w:tc>
          <w:tcPr>
            <w:tcW w:w="6192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35D98AF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CONTINUOUS TSH (INCREMENTS OF </w:t>
            </w:r>
          </w:p>
          <w:p w14:paraId="68B76ACE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STANDARD DEVIATION [SD] = TSH 1.9 mIU/L)</w:t>
            </w:r>
          </w:p>
        </w:tc>
      </w:tr>
      <w:tr w:rsidR="00F348A4" w:rsidRPr="00473369" w14:paraId="385F9345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3C7150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77E9D6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F69A640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31BCEAD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7CD48C20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78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728" w:type="dxa"/>
          </w:tcPr>
          <w:p w14:paraId="01109A32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28" w:type="dxa"/>
          </w:tcPr>
          <w:p w14:paraId="74F8194C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008" w:type="dxa"/>
          </w:tcPr>
          <w:p w14:paraId="6CEF6E18" w14:textId="77777777" w:rsidR="00F348A4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348A4" w:rsidRPr="00473369" w14:paraId="5D7584DE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45A17DFB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F6ADDB3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21C7FBDD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10160CFA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 (1.20, 7.08)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38FC956F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4CFD8928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728" w:type="dxa"/>
          </w:tcPr>
          <w:p w14:paraId="3583A876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16E2840C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28" w:type="dxa"/>
          </w:tcPr>
          <w:p w14:paraId="0AF07749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3.18 (1.25, 8.08)</w:t>
            </w:r>
          </w:p>
        </w:tc>
        <w:tc>
          <w:tcPr>
            <w:tcW w:w="1008" w:type="dxa"/>
          </w:tcPr>
          <w:p w14:paraId="461CE477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</w:tr>
      <w:tr w:rsidR="00F348A4" w:rsidRPr="00473369" w14:paraId="0CB7A0CE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0077181C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3E4AD6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26DC5FD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F54CAC9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(0.99, 2.65)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22F4768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17732BE0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728" w:type="dxa"/>
            <w:vAlign w:val="center"/>
          </w:tcPr>
          <w:p w14:paraId="3866F14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60427CB7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28" w:type="dxa"/>
          </w:tcPr>
          <w:p w14:paraId="71B76F77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1.43 (0.89, 2.30)</w:t>
            </w:r>
          </w:p>
        </w:tc>
        <w:tc>
          <w:tcPr>
            <w:tcW w:w="1008" w:type="dxa"/>
          </w:tcPr>
          <w:p w14:paraId="253C1328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</w:tr>
      <w:tr w:rsidR="00F348A4" w:rsidRPr="00473369" w14:paraId="7E95C54D" w14:textId="77777777" w:rsidTr="006A3E7B">
        <w:trPr>
          <w:trHeight w:val="216"/>
        </w:trPr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7BA0A5F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D0B2E12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10F35DCE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28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63626593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(1.02, 2.57)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0DFAC04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12" w:space="0" w:color="auto"/>
            </w:tcBorders>
          </w:tcPr>
          <w:p w14:paraId="2FD6F9B5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728" w:type="dxa"/>
          </w:tcPr>
          <w:p w14:paraId="65366FF1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74714C8F" w14:textId="77777777" w:rsidR="00F348A4" w:rsidRPr="00473369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28" w:type="dxa"/>
          </w:tcPr>
          <w:p w14:paraId="39930C40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1.56 (0.99, 2.45)</w:t>
            </w:r>
          </w:p>
        </w:tc>
        <w:tc>
          <w:tcPr>
            <w:tcW w:w="1008" w:type="dxa"/>
          </w:tcPr>
          <w:p w14:paraId="5949C84B" w14:textId="77777777" w:rsidR="00F348A4" w:rsidRPr="006A3E7B" w:rsidRDefault="00F348A4" w:rsidP="006A3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E7B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0.05</w:t>
            </w:r>
          </w:p>
        </w:tc>
      </w:tr>
    </w:tbl>
    <w:p w14:paraId="52BF15EE" w14:textId="77777777" w:rsidR="00F348A4" w:rsidRPr="006A3E7B" w:rsidRDefault="00F348A4" w:rsidP="00F348A4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vertAlign w:val="superscript"/>
        </w:rPr>
      </w:pPr>
      <w:r w:rsidRPr="00C13CCF">
        <w:rPr>
          <w:rFonts w:ascii="Times New Roman" w:hAnsi="Times New Roman" w:cs="Times New Roman"/>
          <w:bCs/>
          <w:sz w:val="20"/>
          <w:szCs w:val="18"/>
        </w:rPr>
        <w:t xml:space="preserve">**Volumetric </w:t>
      </w:r>
      <w:r>
        <w:rPr>
          <w:rFonts w:ascii="Times New Roman" w:hAnsi="Times New Roman" w:cs="Times New Roman"/>
          <w:bCs/>
          <w:sz w:val="20"/>
          <w:szCs w:val="18"/>
        </w:rPr>
        <w:t>S</w:t>
      </w:r>
      <w:r w:rsidRPr="00C13CCF">
        <w:rPr>
          <w:rFonts w:ascii="Times New Roman" w:hAnsi="Times New Roman" w:cs="Times New Roman"/>
          <w:bCs/>
          <w:sz w:val="20"/>
          <w:szCs w:val="18"/>
        </w:rPr>
        <w:t>core units: mm</w:t>
      </w:r>
      <w:r w:rsidRPr="00C13CCF">
        <w:rPr>
          <w:rFonts w:ascii="Times New Roman" w:hAnsi="Times New Roman" w:cs="Times New Roman"/>
          <w:bCs/>
          <w:sz w:val="20"/>
          <w:szCs w:val="18"/>
          <w:vertAlign w:val="superscript"/>
        </w:rPr>
        <w:t>3</w:t>
      </w:r>
      <w:r>
        <w:rPr>
          <w:rFonts w:ascii="Times New Roman" w:hAnsi="Times New Roman" w:cs="Times New Roman"/>
          <w:bCs/>
          <w:sz w:val="20"/>
          <w:szCs w:val="18"/>
        </w:rPr>
        <w:t>; Agatston S</w:t>
      </w:r>
      <w:r w:rsidRPr="00C13CCF">
        <w:rPr>
          <w:rFonts w:ascii="Times New Roman" w:hAnsi="Times New Roman" w:cs="Times New Roman"/>
          <w:bCs/>
          <w:sz w:val="20"/>
          <w:szCs w:val="18"/>
        </w:rPr>
        <w:t xml:space="preserve">core units: </w:t>
      </w:r>
      <w:r>
        <w:rPr>
          <w:rFonts w:ascii="Times New Roman" w:hAnsi="Times New Roman" w:cs="Times New Roman"/>
          <w:bCs/>
          <w:sz w:val="20"/>
          <w:szCs w:val="18"/>
        </w:rPr>
        <w:t>Houndsfield units.</w:t>
      </w:r>
    </w:p>
    <w:p w14:paraId="07B92827" w14:textId="77777777" w:rsidR="00F348A4" w:rsidRDefault="00F348A4" w:rsidP="00F348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4607BA" w14:textId="77777777" w:rsidR="00F348A4" w:rsidRDefault="00F348A4" w:rsidP="00F348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6F8BDD46" w14:textId="3E95C920" w:rsidR="003C40FF" w:rsidRDefault="00FB48BD" w:rsidP="001470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="003C40FF">
        <w:rPr>
          <w:rFonts w:ascii="Times New Roman" w:hAnsi="Times New Roman" w:cs="Times New Roman"/>
          <w:b/>
          <w:sz w:val="24"/>
        </w:rPr>
        <w:t xml:space="preserve">Table </w:t>
      </w:r>
      <w:r w:rsidR="00F348A4">
        <w:rPr>
          <w:rFonts w:ascii="Times New Roman" w:hAnsi="Times New Roman" w:cs="Times New Roman"/>
          <w:b/>
          <w:sz w:val="24"/>
        </w:rPr>
        <w:t>S6</w:t>
      </w:r>
      <w:r w:rsidR="003C40FF">
        <w:rPr>
          <w:rFonts w:ascii="Times New Roman" w:hAnsi="Times New Roman" w:cs="Times New Roman"/>
          <w:b/>
          <w:sz w:val="24"/>
        </w:rPr>
        <w:t xml:space="preserve">. </w:t>
      </w:r>
      <w:r w:rsidR="003C40FF" w:rsidRPr="00C33389">
        <w:rPr>
          <w:rFonts w:ascii="Times New Roman" w:hAnsi="Times New Roman" w:cs="Times New Roman"/>
          <w:b/>
          <w:sz w:val="24"/>
        </w:rPr>
        <w:t xml:space="preserve">Association between </w:t>
      </w:r>
      <w:r w:rsidR="003C40FF" w:rsidRPr="00C33389">
        <w:rPr>
          <w:rFonts w:ascii="Times New Roman" w:hAnsi="Times New Roman" w:cs="Times New Roman"/>
          <w:b/>
          <w:bCs/>
          <w:sz w:val="24"/>
          <w:szCs w:val="24"/>
        </w:rPr>
        <w:t>serum thyrotropin (TSH) category</w:t>
      </w:r>
      <w:r w:rsidR="003C40FF" w:rsidRPr="00C33389">
        <w:rPr>
          <w:rFonts w:ascii="Times New Roman" w:hAnsi="Times New Roman" w:cs="Times New Roman"/>
          <w:b/>
          <w:sz w:val="24"/>
        </w:rPr>
        <w:t xml:space="preserve"> and </w:t>
      </w:r>
      <w:r w:rsidR="007E09E8">
        <w:rPr>
          <w:rFonts w:ascii="Times New Roman" w:hAnsi="Times New Roman" w:cs="Times New Roman"/>
          <w:b/>
          <w:sz w:val="24"/>
        </w:rPr>
        <w:t>coronary artery calcification</w:t>
      </w:r>
      <w:r w:rsidR="007E09E8" w:rsidRPr="00C33389">
        <w:rPr>
          <w:rFonts w:ascii="Times New Roman" w:hAnsi="Times New Roman" w:cs="Times New Roman"/>
          <w:b/>
          <w:sz w:val="24"/>
        </w:rPr>
        <w:t xml:space="preserve"> </w:t>
      </w:r>
      <w:r w:rsidR="003C40FF">
        <w:rPr>
          <w:rFonts w:ascii="Times New Roman" w:hAnsi="Times New Roman" w:cs="Times New Roman"/>
          <w:b/>
          <w:sz w:val="24"/>
        </w:rPr>
        <w:t>Agatston S</w:t>
      </w:r>
      <w:r w:rsidR="003C40FF" w:rsidRPr="00C33389">
        <w:rPr>
          <w:rFonts w:ascii="Times New Roman" w:hAnsi="Times New Roman" w:cs="Times New Roman"/>
          <w:b/>
          <w:sz w:val="24"/>
        </w:rPr>
        <w:t>core</w:t>
      </w:r>
      <w:r w:rsidR="003C40FF">
        <w:rPr>
          <w:rFonts w:ascii="Times New Roman" w:hAnsi="Times New Roman" w:cs="Times New Roman"/>
          <w:b/>
          <w:sz w:val="24"/>
        </w:rPr>
        <w:t xml:space="preserve"> (AS) using logistic regression</w:t>
      </w:r>
      <w:r w:rsidR="003C40FF" w:rsidRPr="00C33389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12987" w:type="dxa"/>
        <w:tblLook w:val="0600" w:firstRow="0" w:lastRow="0" w:firstColumn="0" w:lastColumn="0" w:noHBand="1" w:noVBand="1"/>
      </w:tblPr>
      <w:tblGrid>
        <w:gridCol w:w="1639"/>
        <w:gridCol w:w="1151"/>
        <w:gridCol w:w="1757"/>
        <w:gridCol w:w="792"/>
        <w:gridCol w:w="1758"/>
        <w:gridCol w:w="792"/>
        <w:gridCol w:w="1757"/>
        <w:gridCol w:w="792"/>
        <w:gridCol w:w="1757"/>
        <w:gridCol w:w="792"/>
      </w:tblGrid>
      <w:tr w:rsidR="003C40FF" w:rsidRPr="00202712" w14:paraId="24C8798E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63B4A91C" w14:textId="77777777" w:rsidR="003C40FF" w:rsidRPr="0020271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 TERTILES</w:t>
            </w:r>
          </w:p>
        </w:tc>
      </w:tr>
      <w:tr w:rsidR="00F01881" w:rsidRPr="00202712" w14:paraId="22BC60F6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39EC0305" w14:textId="77777777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2E3CA6C4" w14:textId="77777777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67D67FC6" w14:textId="085CB42B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14:paraId="2AF0AF37" w14:textId="139E135F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6E7E941D" w14:textId="3EFAB2A8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09051326" w14:textId="71256392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202712" w14:paraId="1ADDCC38" w14:textId="77777777" w:rsidTr="00CB6A64">
        <w:trPr>
          <w:trHeight w:val="288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  <w:hideMark/>
          </w:tcPr>
          <w:p w14:paraId="2FE0942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  <w:hideMark/>
          </w:tcPr>
          <w:p w14:paraId="559FC33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6D1170F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5127BF5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  <w:hideMark/>
          </w:tcPr>
          <w:p w14:paraId="7CE395E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41FB05C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5619802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2B554DD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0298723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2D61C560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202712" w14:paraId="34FBA353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49F050BE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151" w:type="dxa"/>
            <w:vMerge w:val="restart"/>
            <w:vAlign w:val="center"/>
            <w:hideMark/>
          </w:tcPr>
          <w:p w14:paraId="23565F0B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4388F08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77813CF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(0.32, 2.22)</w:t>
            </w:r>
          </w:p>
        </w:tc>
        <w:tc>
          <w:tcPr>
            <w:tcW w:w="792" w:type="dxa"/>
            <w:noWrap/>
            <w:vAlign w:val="center"/>
            <w:hideMark/>
          </w:tcPr>
          <w:p w14:paraId="340CD79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758" w:type="dxa"/>
            <w:noWrap/>
            <w:vAlign w:val="center"/>
            <w:hideMark/>
          </w:tcPr>
          <w:p w14:paraId="6BB7086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 (0.23, 2.36)</w:t>
            </w:r>
          </w:p>
        </w:tc>
        <w:tc>
          <w:tcPr>
            <w:tcW w:w="792" w:type="dxa"/>
            <w:noWrap/>
            <w:vAlign w:val="center"/>
            <w:hideMark/>
          </w:tcPr>
          <w:p w14:paraId="67C9533E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318B61D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(0.19, 2.33)</w:t>
            </w:r>
          </w:p>
        </w:tc>
        <w:tc>
          <w:tcPr>
            <w:tcW w:w="792" w:type="dxa"/>
            <w:noWrap/>
            <w:vAlign w:val="center"/>
            <w:hideMark/>
          </w:tcPr>
          <w:p w14:paraId="4B3559A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757" w:type="dxa"/>
            <w:noWrap/>
            <w:vAlign w:val="center"/>
            <w:hideMark/>
          </w:tcPr>
          <w:p w14:paraId="58BD791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(0.18, 2.26)</w:t>
            </w:r>
          </w:p>
        </w:tc>
        <w:tc>
          <w:tcPr>
            <w:tcW w:w="792" w:type="dxa"/>
            <w:noWrap/>
            <w:vAlign w:val="center"/>
            <w:hideMark/>
          </w:tcPr>
          <w:p w14:paraId="77DB593E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3C40FF" w:rsidRPr="00202712" w14:paraId="56CD8F57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34B56E1C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15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F4E028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EC41DD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 (1.10, 11.40)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4BA3D7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7D4CF15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5.53 (1.44, 21.30)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A190BB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DE3DA2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 (1.41, 21.39)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933EB9E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7E2FF1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5.49 (1.41, 21.50)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A61D8F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3C40FF" w:rsidRPr="00202712" w14:paraId="00932DEA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2700D00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5387035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413583C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D0D8A6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(0.26, 1.72)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82E60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7BFBA96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 (0.21, 1.76)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1660C1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2EADB7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(0.16, 1.56)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6F17F60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9B0735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(0.16, 1.59)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145DF45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3C40FF" w:rsidRPr="00202712" w14:paraId="452B5939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2955274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15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2D17EC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9F97A6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 (0.49, 3.31)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2D9F5B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EB388B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 (0.52, 4.14)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8902F8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E7CAC4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 (0.53, 4.47)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EA164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2649C1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 (0.52, 4.46)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8C6294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3C40FF" w:rsidRPr="00202712" w14:paraId="22091B86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2B0AA8E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2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52FEDE3E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16A0C41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08EAE5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(0.28, 2.23)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CC25A1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706866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(0.25, 2.49)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05E44A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7BA50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(0.20, 2.22)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1772E3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435266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(0.20, 2.21)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60E6A1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3C40FF" w:rsidRPr="00202712" w14:paraId="3E9C8A25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5271A07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Tertile 3</w:t>
            </w:r>
          </w:p>
        </w:tc>
        <w:tc>
          <w:tcPr>
            <w:tcW w:w="1151" w:type="dxa"/>
            <w:vMerge/>
            <w:vAlign w:val="center"/>
            <w:hideMark/>
          </w:tcPr>
          <w:p w14:paraId="6C251B2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noWrap/>
            <w:vAlign w:val="center"/>
            <w:hideMark/>
          </w:tcPr>
          <w:p w14:paraId="66900DB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 (0.69, 4.87)</w:t>
            </w:r>
          </w:p>
        </w:tc>
        <w:tc>
          <w:tcPr>
            <w:tcW w:w="792" w:type="dxa"/>
            <w:noWrap/>
            <w:vAlign w:val="center"/>
            <w:hideMark/>
          </w:tcPr>
          <w:p w14:paraId="3F6B489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758" w:type="dxa"/>
            <w:noWrap/>
            <w:vAlign w:val="center"/>
            <w:hideMark/>
          </w:tcPr>
          <w:p w14:paraId="11CCFFFC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 (0.84, 7.23)</w:t>
            </w:r>
          </w:p>
        </w:tc>
        <w:tc>
          <w:tcPr>
            <w:tcW w:w="792" w:type="dxa"/>
            <w:noWrap/>
            <w:vAlign w:val="center"/>
            <w:hideMark/>
          </w:tcPr>
          <w:p w14:paraId="0085175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0CDCAE8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 (0.89, 8.12)</w:t>
            </w:r>
          </w:p>
        </w:tc>
        <w:tc>
          <w:tcPr>
            <w:tcW w:w="792" w:type="dxa"/>
            <w:noWrap/>
            <w:vAlign w:val="center"/>
            <w:hideMark/>
          </w:tcPr>
          <w:p w14:paraId="091F858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757" w:type="dxa"/>
            <w:noWrap/>
            <w:vAlign w:val="center"/>
            <w:hideMark/>
          </w:tcPr>
          <w:p w14:paraId="195231EC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 (0.87, 8.08)</w:t>
            </w:r>
          </w:p>
        </w:tc>
        <w:tc>
          <w:tcPr>
            <w:tcW w:w="792" w:type="dxa"/>
            <w:noWrap/>
            <w:vAlign w:val="center"/>
            <w:hideMark/>
          </w:tcPr>
          <w:p w14:paraId="0151EA7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3C40FF" w:rsidRPr="00202712" w14:paraId="5C20074F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166C8466" w14:textId="77777777" w:rsidR="003C40FF" w:rsidRPr="0020271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 &gt;3.0 vs. ≤3.0 MIU/L</w:t>
            </w:r>
          </w:p>
        </w:tc>
      </w:tr>
      <w:tr w:rsidR="00F01881" w:rsidRPr="00202712" w14:paraId="7266392F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53C53BC3" w14:textId="77777777" w:rsidR="00F01881" w:rsidRPr="003D7D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50928E6A" w14:textId="77777777" w:rsidR="00F01881" w:rsidRPr="003D7D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216E6BE6" w14:textId="713DC53D" w:rsidR="00F01881" w:rsidRPr="003D7D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14:paraId="242E25E8" w14:textId="383B1BE1" w:rsidR="00F01881" w:rsidRPr="003D7D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970F679" w14:textId="54357090" w:rsidR="00F01881" w:rsidRPr="003D7D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DAC347C" w14:textId="3833C5CF" w:rsidR="00F01881" w:rsidRPr="003D7D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202712" w14:paraId="06118FD1" w14:textId="77777777" w:rsidTr="00CB6A64">
        <w:trPr>
          <w:trHeight w:val="288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  <w:hideMark/>
          </w:tcPr>
          <w:p w14:paraId="56ACAC7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  <w:hideMark/>
          </w:tcPr>
          <w:p w14:paraId="396257A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0CCA9C5C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53DD295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  <w:hideMark/>
          </w:tcPr>
          <w:p w14:paraId="6688107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0CEBF2C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52CE994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5ADC48A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4FDD4B5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77A167A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202712" w14:paraId="3A125AC3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6AC6F00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  <w:hideMark/>
          </w:tcPr>
          <w:p w14:paraId="6CF26792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2A7C4D2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DA836B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 (1.00, 21.40)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948061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B1F554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10.80 (1.78, 65.80)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C17A7B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288E06E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 (1.63, 58.90)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816BF7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BBC1A76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 (1.63, 59.00)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A4FFFB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3C40FF" w:rsidRPr="00202712" w14:paraId="45E0994A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D30BCA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1C286BA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1EB72D4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4505D2C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 (0.67, 5.54)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A135F2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436A39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 (0.88, 9.07)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F2F208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DFF2C0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 (0.83, 8.79)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14A3FE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8831FF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 (0.83, 8.87)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96E41D6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0FF" w:rsidRPr="00202712" w14:paraId="7D2D77AD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546590F6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&gt;3.0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≤3.0)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  <w:hideMark/>
          </w:tcPr>
          <w:p w14:paraId="5777087B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0C8D2BB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ED35EA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 (0.70, 5.31)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DE21B15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635D13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 (0.93, 8.80)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9A8FE7A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3378F0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 (0.91, 8.81)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5779B7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893475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 (0.89, 8.90)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523E5A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3C40FF" w:rsidRPr="00202712" w14:paraId="6141D43A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5455238E" w14:textId="77777777" w:rsidR="003C40FF" w:rsidRPr="0020271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 TSH (INCREMENTS OF 1 STANDARD DEVIATION [SD] = TSH 1.9 mIU/L)</w:t>
            </w:r>
          </w:p>
        </w:tc>
      </w:tr>
      <w:tr w:rsidR="00F01881" w:rsidRPr="00C57C36" w14:paraId="5479278B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3577A683" w14:textId="77777777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4A3BC994" w14:textId="77777777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72B1125F" w14:textId="4D43379D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14:paraId="0E1ABE07" w14:textId="3087CC3A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32F8BB3B" w14:textId="359D201A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0B33921D" w14:textId="62A8462B" w:rsidR="00F01881" w:rsidRPr="00C57C36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B57FD5" w14:paraId="02D9F608" w14:textId="77777777" w:rsidTr="00CB6A64">
        <w:trPr>
          <w:trHeight w:val="288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  <w:hideMark/>
          </w:tcPr>
          <w:p w14:paraId="46EEE480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  <w:hideMark/>
          </w:tcPr>
          <w:p w14:paraId="55C0D6A5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61F7511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67EF587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  <w:hideMark/>
          </w:tcPr>
          <w:p w14:paraId="6422B1E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220F42A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3E7DF8A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01B9310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14:paraId="3899C36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  <w:hideMark/>
          </w:tcPr>
          <w:p w14:paraId="7DE9868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B57FD5" w14:paraId="680339C3" w14:textId="77777777" w:rsidTr="00CB6A64">
        <w:trPr>
          <w:trHeight w:val="288"/>
        </w:trPr>
        <w:tc>
          <w:tcPr>
            <w:tcW w:w="1639" w:type="dxa"/>
            <w:tcBorders>
              <w:bottom w:val="single" w:sz="12" w:space="0" w:color="auto"/>
            </w:tcBorders>
            <w:vAlign w:val="center"/>
            <w:hideMark/>
          </w:tcPr>
          <w:p w14:paraId="7EC04B6C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  <w:hideMark/>
          </w:tcPr>
          <w:p w14:paraId="321A691F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3A3F909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39BECBE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 (1.08, 4.75)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FD60BB6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18C4B63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 (1.26, 7.37)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E3501F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29A056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 (1.23, 7.59)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9CE06A1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FE1098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 (1.23, 7.57)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737855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3C40FF" w:rsidRPr="00B57FD5" w14:paraId="382E668B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ECBE1E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EA6429E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5B56903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2E7B8F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 (0.84, 1.99)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EAFC8E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8BB125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 (0.92, 2.29)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BBB9E4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7B4ABC4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(0.89, 2.28)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92E561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1A9B309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(0.89, 2.28)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6460B5B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3C40FF" w:rsidRPr="00B57FD5" w14:paraId="0F387540" w14:textId="77777777" w:rsidTr="00CB6A64">
        <w:trPr>
          <w:trHeight w:val="288"/>
        </w:trPr>
        <w:tc>
          <w:tcPr>
            <w:tcW w:w="1639" w:type="dxa"/>
            <w:tcBorders>
              <w:top w:val="single" w:sz="12" w:space="0" w:color="auto"/>
            </w:tcBorders>
            <w:vAlign w:val="center"/>
            <w:hideMark/>
          </w:tcPr>
          <w:p w14:paraId="6720BD15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  <w:hideMark/>
          </w:tcPr>
          <w:p w14:paraId="6E02BF9E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7A7E0D4D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0D13B6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 (0.91, 2.04)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5DFF48C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BB55F72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 (1.00, 2.41)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81B8847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3481356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 (1.00, 2.42)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F1ABAB6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F79A43F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 (0.99, 2.41)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89ECD58" w14:textId="77777777" w:rsidR="003C40FF" w:rsidRPr="00B57FD5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</w:tbl>
    <w:p w14:paraId="03F6C848" w14:textId="6E085CBF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13CCF">
        <w:rPr>
          <w:rFonts w:ascii="Times New Roman" w:hAnsi="Times New Roman" w:cs="Times New Roman"/>
          <w:bCs/>
          <w:sz w:val="20"/>
          <w:szCs w:val="18"/>
        </w:rPr>
        <w:t>*</w:t>
      </w:r>
      <w:r>
        <w:rPr>
          <w:rFonts w:ascii="Times New Roman" w:hAnsi="Times New Roman" w:cs="Times New Roman"/>
          <w:bCs/>
          <w:sz w:val="20"/>
          <w:szCs w:val="18"/>
        </w:rPr>
        <w:t xml:space="preserve">Agatston </w:t>
      </w:r>
      <w:r w:rsidR="00F01881">
        <w:rPr>
          <w:rFonts w:ascii="Times New Roman" w:hAnsi="Times New Roman" w:cs="Times New Roman"/>
          <w:bCs/>
          <w:sz w:val="20"/>
          <w:szCs w:val="18"/>
        </w:rPr>
        <w:t>S</w:t>
      </w:r>
      <w:r w:rsidRPr="00C13CCF">
        <w:rPr>
          <w:rFonts w:ascii="Times New Roman" w:hAnsi="Times New Roman" w:cs="Times New Roman"/>
          <w:bCs/>
          <w:sz w:val="20"/>
          <w:szCs w:val="18"/>
        </w:rPr>
        <w:t xml:space="preserve">core units: </w:t>
      </w:r>
      <w:r>
        <w:rPr>
          <w:rFonts w:ascii="Times New Roman" w:hAnsi="Times New Roman" w:cs="Times New Roman"/>
          <w:bCs/>
          <w:sz w:val="20"/>
          <w:szCs w:val="18"/>
        </w:rPr>
        <w:t>Houndsfield units.</w:t>
      </w:r>
    </w:p>
    <w:p w14:paraId="7821CCF0" w14:textId="52B07517" w:rsidR="003C40FF" w:rsidRDefault="00FB48BD" w:rsidP="003C40F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="003C40FF" w:rsidRPr="00E95A9B">
        <w:rPr>
          <w:rFonts w:ascii="Times New Roman" w:hAnsi="Times New Roman" w:cs="Times New Roman"/>
          <w:b/>
          <w:sz w:val="24"/>
        </w:rPr>
        <w:t>Table</w:t>
      </w:r>
      <w:r w:rsidR="00ED6325">
        <w:rPr>
          <w:rFonts w:ascii="Times New Roman" w:hAnsi="Times New Roman" w:cs="Times New Roman"/>
          <w:b/>
          <w:sz w:val="24"/>
        </w:rPr>
        <w:t xml:space="preserve"> </w:t>
      </w:r>
      <w:r w:rsidR="00901761">
        <w:rPr>
          <w:rFonts w:ascii="Times New Roman" w:hAnsi="Times New Roman" w:cs="Times New Roman"/>
          <w:b/>
          <w:sz w:val="24"/>
        </w:rPr>
        <w:t>S7</w:t>
      </w:r>
      <w:r w:rsidR="003C40FF" w:rsidRPr="00E95A9B">
        <w:rPr>
          <w:rFonts w:ascii="Times New Roman" w:hAnsi="Times New Roman" w:cs="Times New Roman"/>
          <w:b/>
          <w:sz w:val="24"/>
        </w:rPr>
        <w:t xml:space="preserve">. Association between </w:t>
      </w:r>
      <w:r w:rsidR="003C40FF" w:rsidRPr="00E95A9B">
        <w:rPr>
          <w:rFonts w:ascii="Times New Roman" w:hAnsi="Times New Roman" w:cs="Times New Roman"/>
          <w:b/>
          <w:bCs/>
          <w:sz w:val="24"/>
          <w:szCs w:val="24"/>
        </w:rPr>
        <w:t xml:space="preserve">serum thyrotropin (TSH), anti-thyroid peroxidase antibody (Anti-TPO Ab), and </w:t>
      </w:r>
      <w:r w:rsidR="00F01881">
        <w:rPr>
          <w:rFonts w:ascii="Times New Roman" w:hAnsi="Times New Roman" w:cs="Times New Roman"/>
          <w:b/>
          <w:bCs/>
          <w:sz w:val="24"/>
          <w:szCs w:val="24"/>
        </w:rPr>
        <w:t xml:space="preserve">direct </w:t>
      </w:r>
      <w:r w:rsidR="003C40FF" w:rsidRPr="00E95A9B">
        <w:rPr>
          <w:rFonts w:ascii="Times New Roman" w:hAnsi="Times New Roman" w:cs="Times New Roman"/>
          <w:b/>
          <w:bCs/>
          <w:sz w:val="24"/>
          <w:szCs w:val="24"/>
        </w:rPr>
        <w:t>free thyroxine (FT4) category</w:t>
      </w:r>
      <w:r w:rsidR="003C40FF" w:rsidRPr="00E95A9B">
        <w:rPr>
          <w:rFonts w:ascii="Times New Roman" w:hAnsi="Times New Roman" w:cs="Times New Roman"/>
          <w:b/>
          <w:sz w:val="24"/>
        </w:rPr>
        <w:t xml:space="preserve"> and continuous </w:t>
      </w:r>
      <w:r w:rsidR="007E09E8">
        <w:rPr>
          <w:rFonts w:ascii="Times New Roman" w:hAnsi="Times New Roman" w:cs="Times New Roman"/>
          <w:b/>
          <w:sz w:val="24"/>
        </w:rPr>
        <w:t>coronary artery calcification</w:t>
      </w:r>
      <w:r w:rsidR="007E09E8" w:rsidRPr="00C33389">
        <w:rPr>
          <w:rFonts w:ascii="Times New Roman" w:hAnsi="Times New Roman" w:cs="Times New Roman"/>
          <w:b/>
          <w:sz w:val="24"/>
        </w:rPr>
        <w:t xml:space="preserve"> </w:t>
      </w:r>
      <w:r w:rsidR="003C40FF" w:rsidRPr="00E95A9B">
        <w:rPr>
          <w:rFonts w:ascii="Times New Roman" w:hAnsi="Times New Roman" w:cs="Times New Roman"/>
          <w:b/>
          <w:sz w:val="24"/>
        </w:rPr>
        <w:t>Agatston Score (AS) using linear regression.</w:t>
      </w:r>
    </w:p>
    <w:tbl>
      <w:tblPr>
        <w:tblStyle w:val="TableGrid"/>
        <w:tblW w:w="13402" w:type="dxa"/>
        <w:tblLayout w:type="fixed"/>
        <w:tblLook w:val="0600" w:firstRow="0" w:lastRow="0" w:firstColumn="0" w:lastColumn="0" w:noHBand="1" w:noVBand="1"/>
      </w:tblPr>
      <w:tblGrid>
        <w:gridCol w:w="1397"/>
        <w:gridCol w:w="1307"/>
        <w:gridCol w:w="1987"/>
        <w:gridCol w:w="691"/>
        <w:gridCol w:w="1980"/>
        <w:gridCol w:w="691"/>
        <w:gridCol w:w="1980"/>
        <w:gridCol w:w="691"/>
        <w:gridCol w:w="1987"/>
        <w:gridCol w:w="691"/>
      </w:tblGrid>
      <w:tr w:rsidR="003C40FF" w:rsidRPr="00912ABF" w14:paraId="3C21C4BA" w14:textId="77777777" w:rsidTr="00CB6A64">
        <w:trPr>
          <w:trHeight w:val="288"/>
        </w:trPr>
        <w:tc>
          <w:tcPr>
            <w:tcW w:w="13402" w:type="dxa"/>
            <w:gridSpan w:val="10"/>
            <w:shd w:val="clear" w:color="auto" w:fill="D9D9D9" w:themeFill="background1" w:themeFillShade="D9"/>
            <w:vAlign w:val="center"/>
          </w:tcPr>
          <w:p w14:paraId="43C01CE8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THYROTROPIN (TSH)</w:t>
            </w:r>
          </w:p>
        </w:tc>
      </w:tr>
      <w:tr w:rsidR="00F01881" w:rsidRPr="00912ABF" w14:paraId="26CD87DB" w14:textId="77777777" w:rsidTr="00CB6A64">
        <w:trPr>
          <w:trHeight w:val="288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7684E23E" w14:textId="77777777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E85A16" w14:textId="77777777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vAlign w:val="center"/>
          </w:tcPr>
          <w:p w14:paraId="06D4D7AF" w14:textId="3C579635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E631850" w14:textId="7A09C8FE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2AA87055" w14:textId="54DD60FF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vAlign w:val="center"/>
          </w:tcPr>
          <w:p w14:paraId="1AEA3A5B" w14:textId="42ADEAA4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912ABF" w14:paraId="6A6DD0C4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35E1AB6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THYROID MARKER</w:t>
            </w:r>
          </w:p>
        </w:tc>
        <w:tc>
          <w:tcPr>
            <w:tcW w:w="1307" w:type="dxa"/>
            <w:vAlign w:val="center"/>
            <w:hideMark/>
          </w:tcPr>
          <w:p w14:paraId="2D78ABBD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987" w:type="dxa"/>
            <w:vAlign w:val="center"/>
            <w:hideMark/>
          </w:tcPr>
          <w:p w14:paraId="0961430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73556DC8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0" w:type="dxa"/>
            <w:vAlign w:val="center"/>
            <w:hideMark/>
          </w:tcPr>
          <w:p w14:paraId="2F6196B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4DE04E3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0" w:type="dxa"/>
            <w:vAlign w:val="center"/>
            <w:hideMark/>
          </w:tcPr>
          <w:p w14:paraId="31246181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5BBD5213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0902964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434C8A98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912ABF" w14:paraId="1D9B92E4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11EEF075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307" w:type="dxa"/>
            <w:vAlign w:val="center"/>
            <w:hideMark/>
          </w:tcPr>
          <w:p w14:paraId="168B78A5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mIU/L</w:t>
            </w:r>
          </w:p>
        </w:tc>
        <w:tc>
          <w:tcPr>
            <w:tcW w:w="1987" w:type="dxa"/>
            <w:noWrap/>
            <w:vAlign w:val="center"/>
            <w:hideMark/>
          </w:tcPr>
          <w:p w14:paraId="7FA017FF" w14:textId="7D3790FA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(-2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282)</w:t>
            </w:r>
          </w:p>
        </w:tc>
        <w:tc>
          <w:tcPr>
            <w:tcW w:w="691" w:type="dxa"/>
            <w:noWrap/>
            <w:vAlign w:val="center"/>
            <w:hideMark/>
          </w:tcPr>
          <w:p w14:paraId="3BC58B7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vAlign w:val="center"/>
            <w:hideMark/>
          </w:tcPr>
          <w:p w14:paraId="248461EC" w14:textId="6B36E84E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31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05AD60B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noWrap/>
            <w:vAlign w:val="center"/>
            <w:hideMark/>
          </w:tcPr>
          <w:p w14:paraId="67643F58" w14:textId="68D68DED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297)</w:t>
            </w:r>
          </w:p>
        </w:tc>
        <w:tc>
          <w:tcPr>
            <w:tcW w:w="691" w:type="dxa"/>
            <w:noWrap/>
            <w:vAlign w:val="center"/>
            <w:hideMark/>
          </w:tcPr>
          <w:p w14:paraId="0BDEFE45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7" w:type="dxa"/>
            <w:noWrap/>
            <w:vAlign w:val="center"/>
            <w:hideMark/>
          </w:tcPr>
          <w:p w14:paraId="04CD54BE" w14:textId="42209F86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(14, 30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5438AEED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3C40FF" w:rsidRPr="00912ABF" w14:paraId="2B1AA78B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745EF1A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307" w:type="dxa"/>
            <w:vAlign w:val="center"/>
            <w:hideMark/>
          </w:tcPr>
          <w:p w14:paraId="766E3C85" w14:textId="30F6B037" w:rsidR="003C40FF" w:rsidRPr="00F01881" w:rsidRDefault="003C40FF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∆SD</w:t>
            </w:r>
            <w:r w:rsidR="00F01881"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7" w:type="dxa"/>
            <w:noWrap/>
            <w:vAlign w:val="center"/>
            <w:hideMark/>
          </w:tcPr>
          <w:p w14:paraId="7E14BE69" w14:textId="52114D22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(-39, 53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7CD9CB5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980" w:type="dxa"/>
            <w:noWrap/>
            <w:vAlign w:val="center"/>
            <w:hideMark/>
          </w:tcPr>
          <w:p w14:paraId="4A5A928F" w14:textId="43E7AA91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(30, 59</w:t>
            </w:r>
            <w:r w:rsidR="006C7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0FB55C95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noWrap/>
            <w:vAlign w:val="center"/>
            <w:hideMark/>
          </w:tcPr>
          <w:p w14:paraId="3BAD716F" w14:textId="15828B51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(16, 565)</w:t>
            </w:r>
          </w:p>
        </w:tc>
        <w:tc>
          <w:tcPr>
            <w:tcW w:w="691" w:type="dxa"/>
            <w:noWrap/>
            <w:vAlign w:val="center"/>
            <w:hideMark/>
          </w:tcPr>
          <w:p w14:paraId="07E576B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7" w:type="dxa"/>
            <w:noWrap/>
            <w:vAlign w:val="center"/>
            <w:hideMark/>
          </w:tcPr>
          <w:p w14:paraId="0908C1BF" w14:textId="4CC0A9D6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(27, 573)</w:t>
            </w:r>
          </w:p>
        </w:tc>
        <w:tc>
          <w:tcPr>
            <w:tcW w:w="691" w:type="dxa"/>
            <w:noWrap/>
            <w:vAlign w:val="center"/>
            <w:hideMark/>
          </w:tcPr>
          <w:p w14:paraId="2FFD7FC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3C40FF" w:rsidRPr="00912ABF" w14:paraId="0FDE7DE8" w14:textId="77777777" w:rsidTr="00CB6A64">
        <w:trPr>
          <w:trHeight w:val="288"/>
        </w:trPr>
        <w:tc>
          <w:tcPr>
            <w:tcW w:w="13402" w:type="dxa"/>
            <w:gridSpan w:val="10"/>
            <w:shd w:val="clear" w:color="auto" w:fill="D9D9D9" w:themeFill="background1" w:themeFillShade="D9"/>
            <w:vAlign w:val="center"/>
          </w:tcPr>
          <w:p w14:paraId="389A3B3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ANTI-THYROID PEROXIDASE ANTIBODY (ANTI-TPO AB)</w:t>
            </w:r>
          </w:p>
        </w:tc>
      </w:tr>
      <w:tr w:rsidR="00F01881" w:rsidRPr="00912ABF" w14:paraId="263CEEFB" w14:textId="77777777" w:rsidTr="00CB6A64">
        <w:trPr>
          <w:trHeight w:val="288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6590E759" w14:textId="77777777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30838C6" w14:textId="77777777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vAlign w:val="center"/>
          </w:tcPr>
          <w:p w14:paraId="6D76A592" w14:textId="2F212CCD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7BBAC13B" w14:textId="403811BD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vAlign w:val="center"/>
          </w:tcPr>
          <w:p w14:paraId="4693FAA1" w14:textId="17517C9A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vAlign w:val="center"/>
          </w:tcPr>
          <w:p w14:paraId="3602D89E" w14:textId="457F81A0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912ABF" w14:paraId="3EC5869A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0AA8D4E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THYROID MARKER</w:t>
            </w:r>
          </w:p>
        </w:tc>
        <w:tc>
          <w:tcPr>
            <w:tcW w:w="1307" w:type="dxa"/>
            <w:vAlign w:val="center"/>
            <w:hideMark/>
          </w:tcPr>
          <w:p w14:paraId="09FC3A8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987" w:type="dxa"/>
            <w:vAlign w:val="center"/>
            <w:hideMark/>
          </w:tcPr>
          <w:p w14:paraId="2C5CE3C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029BAB6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0" w:type="dxa"/>
            <w:vAlign w:val="center"/>
            <w:hideMark/>
          </w:tcPr>
          <w:p w14:paraId="290C55C8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5943A3B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0" w:type="dxa"/>
            <w:vAlign w:val="center"/>
            <w:hideMark/>
          </w:tcPr>
          <w:p w14:paraId="12EB731A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6DAB6FF4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vAlign w:val="center"/>
            <w:hideMark/>
          </w:tcPr>
          <w:p w14:paraId="64F2D6B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vAlign w:val="center"/>
            <w:hideMark/>
          </w:tcPr>
          <w:p w14:paraId="53249DC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912ABF" w14:paraId="77E4B92B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3AC99B5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307" w:type="dxa"/>
            <w:vAlign w:val="center"/>
            <w:hideMark/>
          </w:tcPr>
          <w:p w14:paraId="6359007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U/ML</w:t>
            </w:r>
          </w:p>
        </w:tc>
        <w:tc>
          <w:tcPr>
            <w:tcW w:w="1987" w:type="dxa"/>
            <w:noWrap/>
            <w:vAlign w:val="center"/>
            <w:hideMark/>
          </w:tcPr>
          <w:p w14:paraId="6873C758" w14:textId="1F6C25E8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(-10, 7)</w:t>
            </w:r>
          </w:p>
        </w:tc>
        <w:tc>
          <w:tcPr>
            <w:tcW w:w="691" w:type="dxa"/>
            <w:noWrap/>
            <w:vAlign w:val="center"/>
            <w:hideMark/>
          </w:tcPr>
          <w:p w14:paraId="3CB36D4F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980" w:type="dxa"/>
            <w:noWrap/>
            <w:vAlign w:val="center"/>
            <w:hideMark/>
          </w:tcPr>
          <w:p w14:paraId="4A755095" w14:textId="2D6C7314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(-1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6)</w:t>
            </w:r>
          </w:p>
        </w:tc>
        <w:tc>
          <w:tcPr>
            <w:tcW w:w="691" w:type="dxa"/>
            <w:noWrap/>
            <w:vAlign w:val="center"/>
            <w:hideMark/>
          </w:tcPr>
          <w:p w14:paraId="11A138A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980" w:type="dxa"/>
            <w:noWrap/>
            <w:vAlign w:val="center"/>
            <w:hideMark/>
          </w:tcPr>
          <w:p w14:paraId="71070DF2" w14:textId="14FF2378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(-10, 6)</w:t>
            </w:r>
          </w:p>
        </w:tc>
        <w:tc>
          <w:tcPr>
            <w:tcW w:w="691" w:type="dxa"/>
            <w:noWrap/>
            <w:vAlign w:val="center"/>
            <w:hideMark/>
          </w:tcPr>
          <w:p w14:paraId="36AEEE5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987" w:type="dxa"/>
            <w:noWrap/>
            <w:vAlign w:val="center"/>
            <w:hideMark/>
          </w:tcPr>
          <w:p w14:paraId="6FFAF332" w14:textId="010CBF7D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(-1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6)</w:t>
            </w:r>
          </w:p>
        </w:tc>
        <w:tc>
          <w:tcPr>
            <w:tcW w:w="691" w:type="dxa"/>
            <w:noWrap/>
            <w:vAlign w:val="center"/>
            <w:hideMark/>
          </w:tcPr>
          <w:p w14:paraId="0950B2B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3C40FF" w:rsidRPr="00912ABF" w14:paraId="2EF7BB0A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1CA0AAA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307" w:type="dxa"/>
            <w:vAlign w:val="center"/>
            <w:hideMark/>
          </w:tcPr>
          <w:p w14:paraId="799B27B4" w14:textId="51E71078" w:rsidR="003C40FF" w:rsidRPr="00F01881" w:rsidRDefault="003C40FF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∆SD</w:t>
            </w:r>
            <w:r w:rsidR="00F01881"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87" w:type="dxa"/>
            <w:noWrap/>
            <w:vAlign w:val="center"/>
            <w:hideMark/>
          </w:tcPr>
          <w:p w14:paraId="504F23D8" w14:textId="4721D0E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(-33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231)</w:t>
            </w:r>
          </w:p>
        </w:tc>
        <w:tc>
          <w:tcPr>
            <w:tcW w:w="691" w:type="dxa"/>
            <w:noWrap/>
            <w:vAlign w:val="center"/>
            <w:hideMark/>
          </w:tcPr>
          <w:p w14:paraId="071EEE43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980" w:type="dxa"/>
            <w:noWrap/>
            <w:vAlign w:val="center"/>
            <w:hideMark/>
          </w:tcPr>
          <w:p w14:paraId="48A73D2E" w14:textId="7EE8ABFF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 (-35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201)</w:t>
            </w:r>
          </w:p>
        </w:tc>
        <w:tc>
          <w:tcPr>
            <w:tcW w:w="691" w:type="dxa"/>
            <w:noWrap/>
            <w:vAlign w:val="center"/>
            <w:hideMark/>
          </w:tcPr>
          <w:p w14:paraId="52E2FA6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980" w:type="dxa"/>
            <w:noWrap/>
            <w:vAlign w:val="center"/>
            <w:hideMark/>
          </w:tcPr>
          <w:p w14:paraId="68AE3D4D" w14:textId="4D68615B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(-33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7F72B00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987" w:type="dxa"/>
            <w:noWrap/>
            <w:vAlign w:val="center"/>
            <w:hideMark/>
          </w:tcPr>
          <w:p w14:paraId="6DD7DC73" w14:textId="2D56C418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(-35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</w:t>
            </w:r>
            <w:r w:rsidR="00305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0D3114CD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3C40FF" w:rsidRPr="00912ABF" w14:paraId="5936517C" w14:textId="77777777" w:rsidTr="00CB6A64">
        <w:trPr>
          <w:trHeight w:val="288"/>
        </w:trPr>
        <w:tc>
          <w:tcPr>
            <w:tcW w:w="13402" w:type="dxa"/>
            <w:gridSpan w:val="10"/>
            <w:shd w:val="clear" w:color="auto" w:fill="D9D9D9" w:themeFill="background1" w:themeFillShade="D9"/>
            <w:vAlign w:val="center"/>
          </w:tcPr>
          <w:p w14:paraId="70CF3BC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FREE THYROXINE (FT4)</w:t>
            </w:r>
          </w:p>
        </w:tc>
      </w:tr>
      <w:tr w:rsidR="00F01881" w:rsidRPr="00912ABF" w14:paraId="045F7CD9" w14:textId="77777777" w:rsidTr="00CB6A64">
        <w:trPr>
          <w:trHeight w:val="288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3E0E16F" w14:textId="77777777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5351B91" w14:textId="77777777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</w:tcPr>
          <w:p w14:paraId="516F6503" w14:textId="7168CA80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noWrap/>
            <w:vAlign w:val="center"/>
          </w:tcPr>
          <w:p w14:paraId="39830E0A" w14:textId="5AE71D35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671" w:type="dxa"/>
            <w:gridSpan w:val="2"/>
            <w:shd w:val="clear" w:color="auto" w:fill="F2F2F2" w:themeFill="background1" w:themeFillShade="F2"/>
            <w:noWrap/>
            <w:vAlign w:val="center"/>
          </w:tcPr>
          <w:p w14:paraId="73BE6953" w14:textId="29FB15C4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678" w:type="dxa"/>
            <w:gridSpan w:val="2"/>
            <w:shd w:val="clear" w:color="auto" w:fill="F2F2F2" w:themeFill="background1" w:themeFillShade="F2"/>
            <w:noWrap/>
            <w:vAlign w:val="center"/>
          </w:tcPr>
          <w:p w14:paraId="6ADB913B" w14:textId="3866A462" w:rsidR="00F01881" w:rsidRPr="00F01881" w:rsidRDefault="00F01881" w:rsidP="00F01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912ABF" w14:paraId="585D37EB" w14:textId="77777777" w:rsidTr="00CB6A64">
        <w:trPr>
          <w:trHeight w:val="288"/>
        </w:trPr>
        <w:tc>
          <w:tcPr>
            <w:tcW w:w="1397" w:type="dxa"/>
            <w:vAlign w:val="center"/>
          </w:tcPr>
          <w:p w14:paraId="5E45406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THYROID MARKER</w:t>
            </w:r>
          </w:p>
        </w:tc>
        <w:tc>
          <w:tcPr>
            <w:tcW w:w="1307" w:type="dxa"/>
            <w:vAlign w:val="center"/>
          </w:tcPr>
          <w:p w14:paraId="21C4E31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987" w:type="dxa"/>
            <w:noWrap/>
            <w:vAlign w:val="center"/>
          </w:tcPr>
          <w:p w14:paraId="1948FF9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noWrap/>
            <w:vAlign w:val="center"/>
          </w:tcPr>
          <w:p w14:paraId="2081FE9A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0" w:type="dxa"/>
            <w:noWrap/>
            <w:vAlign w:val="center"/>
          </w:tcPr>
          <w:p w14:paraId="36111D0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noWrap/>
            <w:vAlign w:val="center"/>
          </w:tcPr>
          <w:p w14:paraId="49929F0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0" w:type="dxa"/>
            <w:noWrap/>
            <w:vAlign w:val="center"/>
          </w:tcPr>
          <w:p w14:paraId="18EADBEE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noWrap/>
            <w:vAlign w:val="center"/>
          </w:tcPr>
          <w:p w14:paraId="050408E4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987" w:type="dxa"/>
            <w:noWrap/>
            <w:vAlign w:val="center"/>
          </w:tcPr>
          <w:p w14:paraId="06D5B4A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β (95% CI)</w:t>
            </w:r>
          </w:p>
        </w:tc>
        <w:tc>
          <w:tcPr>
            <w:tcW w:w="691" w:type="dxa"/>
            <w:noWrap/>
            <w:vAlign w:val="center"/>
          </w:tcPr>
          <w:p w14:paraId="4F7F0E87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912ABF" w14:paraId="59EA1D4D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0B371B46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FT4</w:t>
            </w:r>
          </w:p>
        </w:tc>
        <w:tc>
          <w:tcPr>
            <w:tcW w:w="1307" w:type="dxa"/>
            <w:vAlign w:val="center"/>
            <w:hideMark/>
          </w:tcPr>
          <w:p w14:paraId="5C1E0B4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NG/DL</w:t>
            </w:r>
          </w:p>
        </w:tc>
        <w:tc>
          <w:tcPr>
            <w:tcW w:w="1987" w:type="dxa"/>
            <w:noWrap/>
            <w:vAlign w:val="center"/>
            <w:hideMark/>
          </w:tcPr>
          <w:p w14:paraId="07A4254D" w14:textId="2B005B0A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(-33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51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3F37A169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980" w:type="dxa"/>
            <w:noWrap/>
            <w:vAlign w:val="center"/>
            <w:hideMark/>
          </w:tcPr>
          <w:p w14:paraId="543819F3" w14:textId="04C0E836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(-43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40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07487332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980" w:type="dxa"/>
            <w:noWrap/>
            <w:vAlign w:val="center"/>
            <w:hideMark/>
          </w:tcPr>
          <w:p w14:paraId="0177F892" w14:textId="006DB70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 (-45</w:t>
            </w:r>
            <w:r w:rsidR="0033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363)</w:t>
            </w:r>
          </w:p>
        </w:tc>
        <w:tc>
          <w:tcPr>
            <w:tcW w:w="691" w:type="dxa"/>
            <w:noWrap/>
            <w:vAlign w:val="center"/>
            <w:hideMark/>
          </w:tcPr>
          <w:p w14:paraId="72879D60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987" w:type="dxa"/>
            <w:noWrap/>
            <w:vAlign w:val="center"/>
            <w:hideMark/>
          </w:tcPr>
          <w:p w14:paraId="57AD6FC0" w14:textId="64F9A7FE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(-462, 35</w:t>
            </w:r>
            <w:r w:rsidR="0033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33A4F224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3C40FF" w:rsidRPr="00912ABF" w14:paraId="212FD21A" w14:textId="77777777" w:rsidTr="00CB6A64">
        <w:trPr>
          <w:trHeight w:val="288"/>
        </w:trPr>
        <w:tc>
          <w:tcPr>
            <w:tcW w:w="1397" w:type="dxa"/>
            <w:vAlign w:val="center"/>
            <w:hideMark/>
          </w:tcPr>
          <w:p w14:paraId="05730518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FT4</w:t>
            </w:r>
          </w:p>
        </w:tc>
        <w:tc>
          <w:tcPr>
            <w:tcW w:w="1307" w:type="dxa"/>
            <w:vAlign w:val="center"/>
            <w:hideMark/>
          </w:tcPr>
          <w:p w14:paraId="463410C3" w14:textId="46FC94EE" w:rsidR="003C40FF" w:rsidRPr="00F01881" w:rsidRDefault="003C40FF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∆SD</w:t>
            </w:r>
            <w:r w:rsidR="00F01881"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***</w:t>
            </w:r>
            <w:r w:rsidRP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noWrap/>
            <w:vAlign w:val="center"/>
            <w:hideMark/>
          </w:tcPr>
          <w:p w14:paraId="5673DD5C" w14:textId="00F52C94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(-237, 35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35FFE811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980" w:type="dxa"/>
            <w:noWrap/>
            <w:vAlign w:val="center"/>
            <w:hideMark/>
          </w:tcPr>
          <w:p w14:paraId="35769F41" w14:textId="4BE659E5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(-30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28</w:t>
            </w:r>
            <w:r w:rsidR="005E5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22C85A9B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980" w:type="dxa"/>
            <w:noWrap/>
            <w:vAlign w:val="center"/>
            <w:hideMark/>
          </w:tcPr>
          <w:p w14:paraId="7B48A58D" w14:textId="6EE13B72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33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(-31</w:t>
            </w:r>
            <w:r w:rsidR="0033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254)</w:t>
            </w:r>
          </w:p>
        </w:tc>
        <w:tc>
          <w:tcPr>
            <w:tcW w:w="691" w:type="dxa"/>
            <w:noWrap/>
            <w:vAlign w:val="center"/>
            <w:hideMark/>
          </w:tcPr>
          <w:p w14:paraId="2D0409BC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987" w:type="dxa"/>
            <w:noWrap/>
            <w:vAlign w:val="center"/>
            <w:hideMark/>
          </w:tcPr>
          <w:p w14:paraId="0EF64059" w14:textId="4CFD5E66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 (-32</w:t>
            </w:r>
            <w:r w:rsidR="0033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24</w:t>
            </w:r>
            <w:r w:rsidR="00332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1" w:type="dxa"/>
            <w:noWrap/>
            <w:vAlign w:val="center"/>
            <w:hideMark/>
          </w:tcPr>
          <w:p w14:paraId="180F6203" w14:textId="77777777" w:rsidR="003C40FF" w:rsidRPr="00F01881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</w:tbl>
    <w:p w14:paraId="3407C8C4" w14:textId="77777777" w:rsidR="00F01881" w:rsidRDefault="00F01881" w:rsidP="00F018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1881">
        <w:rPr>
          <w:rFonts w:ascii="Times New Roman" w:eastAsia="Times New Roman" w:hAnsi="Times New Roman" w:cs="Times New Roman"/>
          <w:color w:val="000000"/>
          <w:sz w:val="20"/>
          <w:szCs w:val="20"/>
        </w:rPr>
        <w:t>*TSH: 1 standard deviation [SD] = 1.9 mIU/L.</w:t>
      </w:r>
    </w:p>
    <w:p w14:paraId="29ADDBB9" w14:textId="77777777" w:rsidR="00F01881" w:rsidRDefault="00F01881" w:rsidP="00F018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**Anti-TPO Ab: </w:t>
      </w:r>
      <w:r w:rsidRPr="00F01881">
        <w:rPr>
          <w:rFonts w:ascii="Times New Roman" w:eastAsia="Times New Roman" w:hAnsi="Times New Roman" w:cs="Times New Roman"/>
          <w:color w:val="000000"/>
          <w:sz w:val="20"/>
          <w:szCs w:val="20"/>
        </w:rPr>
        <w:t>1 standard deviation [SD] =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33 U/ML.</w:t>
      </w:r>
    </w:p>
    <w:p w14:paraId="0DD31DDA" w14:textId="77777777" w:rsidR="00F01881" w:rsidRPr="00F01881" w:rsidRDefault="00F01881" w:rsidP="00F01881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***FT4: </w:t>
      </w:r>
      <w:r w:rsidRPr="00F01881">
        <w:rPr>
          <w:rFonts w:ascii="Times New Roman" w:eastAsia="Times New Roman" w:hAnsi="Times New Roman" w:cs="Times New Roman"/>
          <w:color w:val="000000"/>
          <w:sz w:val="20"/>
          <w:szCs w:val="20"/>
        </w:rPr>
        <w:t>1 standard deviation [SD] =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0.7 ng/dl.</w:t>
      </w:r>
    </w:p>
    <w:p w14:paraId="429BEE16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3099622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1D195E1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06FB892" w14:textId="77777777" w:rsidR="003C40FF" w:rsidRDefault="003C40FF" w:rsidP="003C40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089F18" w14:textId="77777777" w:rsidR="003C40FF" w:rsidRDefault="003C40FF" w:rsidP="003C40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BA2873" w14:textId="3C47AFFF" w:rsidR="003C40FF" w:rsidRDefault="00FB48BD" w:rsidP="0014704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="003C40FF" w:rsidRPr="00EE1037">
        <w:rPr>
          <w:rFonts w:ascii="Times New Roman" w:hAnsi="Times New Roman" w:cs="Times New Roman"/>
          <w:b/>
          <w:sz w:val="24"/>
        </w:rPr>
        <w:t xml:space="preserve">Table </w:t>
      </w:r>
      <w:r w:rsidR="00901761">
        <w:rPr>
          <w:rFonts w:ascii="Times New Roman" w:hAnsi="Times New Roman" w:cs="Times New Roman"/>
          <w:b/>
          <w:sz w:val="24"/>
        </w:rPr>
        <w:t>S8</w:t>
      </w:r>
      <w:r w:rsidR="003C40FF" w:rsidRPr="00EE1037">
        <w:rPr>
          <w:rFonts w:ascii="Times New Roman" w:hAnsi="Times New Roman" w:cs="Times New Roman"/>
          <w:b/>
          <w:sz w:val="24"/>
        </w:rPr>
        <w:t xml:space="preserve">. Association between </w:t>
      </w:r>
      <w:r w:rsidR="003C40FF" w:rsidRPr="00EE1037">
        <w:rPr>
          <w:rFonts w:ascii="Times New Roman" w:hAnsi="Times New Roman" w:cs="Times New Roman"/>
          <w:b/>
          <w:bCs/>
          <w:sz w:val="24"/>
          <w:szCs w:val="24"/>
        </w:rPr>
        <w:t xml:space="preserve">serum anti-thyroid peroxidase antibody (Anti-TPO Ab) </w:t>
      </w:r>
      <w:r w:rsidR="003C40FF">
        <w:rPr>
          <w:rFonts w:ascii="Times New Roman" w:hAnsi="Times New Roman" w:cs="Times New Roman"/>
          <w:b/>
          <w:bCs/>
          <w:sz w:val="24"/>
          <w:szCs w:val="24"/>
        </w:rPr>
        <w:t xml:space="preserve">and direct free thyroxine (FT4) </w:t>
      </w:r>
      <w:r w:rsidR="003C40FF" w:rsidRPr="00EE1037">
        <w:rPr>
          <w:rFonts w:ascii="Times New Roman" w:hAnsi="Times New Roman" w:cs="Times New Roman"/>
          <w:b/>
          <w:bCs/>
          <w:sz w:val="24"/>
          <w:szCs w:val="24"/>
        </w:rPr>
        <w:t>category</w:t>
      </w:r>
      <w:r w:rsidR="003C40FF" w:rsidRPr="00EE1037">
        <w:rPr>
          <w:rFonts w:ascii="Times New Roman" w:hAnsi="Times New Roman" w:cs="Times New Roman"/>
          <w:b/>
          <w:sz w:val="24"/>
        </w:rPr>
        <w:t xml:space="preserve"> and </w:t>
      </w:r>
      <w:r w:rsidR="007E09E8">
        <w:rPr>
          <w:rFonts w:ascii="Times New Roman" w:hAnsi="Times New Roman" w:cs="Times New Roman"/>
          <w:b/>
          <w:sz w:val="24"/>
        </w:rPr>
        <w:t>coronary artery calcification</w:t>
      </w:r>
      <w:r w:rsidR="007E09E8" w:rsidRPr="00C33389">
        <w:rPr>
          <w:rFonts w:ascii="Times New Roman" w:hAnsi="Times New Roman" w:cs="Times New Roman"/>
          <w:b/>
          <w:sz w:val="24"/>
        </w:rPr>
        <w:t xml:space="preserve"> </w:t>
      </w:r>
      <w:r w:rsidR="003C40FF">
        <w:rPr>
          <w:rFonts w:ascii="Times New Roman" w:hAnsi="Times New Roman" w:cs="Times New Roman"/>
          <w:b/>
          <w:sz w:val="24"/>
        </w:rPr>
        <w:t>V</w:t>
      </w:r>
      <w:r w:rsidR="003C40FF" w:rsidRPr="00EE1037">
        <w:rPr>
          <w:rFonts w:ascii="Times New Roman" w:hAnsi="Times New Roman" w:cs="Times New Roman"/>
          <w:b/>
          <w:sz w:val="24"/>
        </w:rPr>
        <w:t xml:space="preserve">olume </w:t>
      </w:r>
      <w:r w:rsidR="003C40FF">
        <w:rPr>
          <w:rFonts w:ascii="Times New Roman" w:hAnsi="Times New Roman" w:cs="Times New Roman"/>
          <w:b/>
          <w:sz w:val="24"/>
        </w:rPr>
        <w:t>S</w:t>
      </w:r>
      <w:r w:rsidR="003C40FF" w:rsidRPr="00EE1037">
        <w:rPr>
          <w:rFonts w:ascii="Times New Roman" w:hAnsi="Times New Roman" w:cs="Times New Roman"/>
          <w:b/>
          <w:sz w:val="24"/>
        </w:rPr>
        <w:t xml:space="preserve">core </w:t>
      </w:r>
      <w:r w:rsidR="003C40FF">
        <w:rPr>
          <w:rFonts w:ascii="Times New Roman" w:hAnsi="Times New Roman" w:cs="Times New Roman"/>
          <w:b/>
          <w:sz w:val="24"/>
        </w:rPr>
        <w:t xml:space="preserve">(VS) </w:t>
      </w:r>
      <w:r w:rsidR="003C40FF" w:rsidRPr="00EE1037">
        <w:rPr>
          <w:rFonts w:ascii="Times New Roman" w:hAnsi="Times New Roman" w:cs="Times New Roman"/>
          <w:b/>
          <w:sz w:val="24"/>
        </w:rPr>
        <w:t>using logistic regression.</w:t>
      </w:r>
    </w:p>
    <w:tbl>
      <w:tblPr>
        <w:tblStyle w:val="TableGrid"/>
        <w:tblW w:w="12987" w:type="dxa"/>
        <w:tblLook w:val="0600" w:firstRow="0" w:lastRow="0" w:firstColumn="0" w:lastColumn="0" w:noHBand="1" w:noVBand="1"/>
      </w:tblPr>
      <w:tblGrid>
        <w:gridCol w:w="1639"/>
        <w:gridCol w:w="1152"/>
        <w:gridCol w:w="1757"/>
        <w:gridCol w:w="792"/>
        <w:gridCol w:w="1757"/>
        <w:gridCol w:w="792"/>
        <w:gridCol w:w="1757"/>
        <w:gridCol w:w="792"/>
        <w:gridCol w:w="1757"/>
        <w:gridCol w:w="792"/>
      </w:tblGrid>
      <w:tr w:rsidR="003C40FF" w:rsidRPr="0060689C" w14:paraId="170E8105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47AEC6D4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 ANTI-TPO AB (INCREMENTS OF 1)</w:t>
            </w:r>
          </w:p>
        </w:tc>
      </w:tr>
      <w:tr w:rsidR="00F01881" w:rsidRPr="0060689C" w14:paraId="5D4BA0D1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227853AB" w14:textId="77777777" w:rsidR="00F01881" w:rsidRPr="0060689C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7D2E7918" w14:textId="77777777" w:rsidR="00F01881" w:rsidRPr="0060689C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7AE893D6" w14:textId="177360E8" w:rsidR="00F01881" w:rsidRPr="0060689C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477C7E57" w14:textId="3FF86E98" w:rsidR="00F01881" w:rsidRPr="0060689C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0E07A45A" w14:textId="77899C57" w:rsidR="00F01881" w:rsidRPr="0060689C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5638D4E1" w14:textId="27821FB5" w:rsidR="00F01881" w:rsidRPr="0060689C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60689C" w14:paraId="67CF32FD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39654D0A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152" w:type="dxa"/>
            <w:vAlign w:val="center"/>
            <w:hideMark/>
          </w:tcPr>
          <w:p w14:paraId="7E494DAC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vAlign w:val="center"/>
            <w:hideMark/>
          </w:tcPr>
          <w:p w14:paraId="5D35C5E7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72F62A06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68B712BA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52564ECC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5419D128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7D79DEB1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47613379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77007681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60689C" w14:paraId="748B10E6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12E40521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152" w:type="dxa"/>
            <w:vAlign w:val="center"/>
            <w:hideMark/>
          </w:tcPr>
          <w:p w14:paraId="50A58812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79620682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40A09F9D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(0.99,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6D182392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757" w:type="dxa"/>
            <w:noWrap/>
            <w:vAlign w:val="center"/>
            <w:hideMark/>
          </w:tcPr>
          <w:p w14:paraId="52199A90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3B4B7056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57" w:type="dxa"/>
            <w:noWrap/>
            <w:vAlign w:val="center"/>
            <w:hideMark/>
          </w:tcPr>
          <w:p w14:paraId="58216DE7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(0.99,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15822EE2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57" w:type="dxa"/>
            <w:noWrap/>
            <w:vAlign w:val="center"/>
            <w:hideMark/>
          </w:tcPr>
          <w:p w14:paraId="3E4D4029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(0.99,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34A3373E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3C40FF" w:rsidRPr="0060689C" w14:paraId="7B0B3809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16143D6B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152" w:type="dxa"/>
            <w:vAlign w:val="center"/>
            <w:hideMark/>
          </w:tcPr>
          <w:p w14:paraId="21850113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0686E928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noWrap/>
            <w:vAlign w:val="center"/>
            <w:hideMark/>
          </w:tcPr>
          <w:p w14:paraId="00AB604D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499A295D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757" w:type="dxa"/>
            <w:noWrap/>
            <w:vAlign w:val="center"/>
            <w:hideMark/>
          </w:tcPr>
          <w:p w14:paraId="3A31A1E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1D1C6340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757" w:type="dxa"/>
            <w:noWrap/>
            <w:vAlign w:val="center"/>
            <w:hideMark/>
          </w:tcPr>
          <w:p w14:paraId="6518434C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6EDAAB86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55F3299E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6C9068A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3C40FF" w:rsidRPr="0060689C" w14:paraId="243F7832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7871B72A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152" w:type="dxa"/>
            <w:vAlign w:val="center"/>
            <w:hideMark/>
          </w:tcPr>
          <w:p w14:paraId="3D8CB6E0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5A50898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noWrap/>
            <w:vAlign w:val="center"/>
            <w:hideMark/>
          </w:tcPr>
          <w:p w14:paraId="5EB85422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60808B9E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757" w:type="dxa"/>
            <w:noWrap/>
            <w:vAlign w:val="center"/>
            <w:hideMark/>
          </w:tcPr>
          <w:p w14:paraId="3E79227C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482CD31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7AAA6C8C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77131F3B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57" w:type="dxa"/>
            <w:noWrap/>
            <w:vAlign w:val="center"/>
            <w:hideMark/>
          </w:tcPr>
          <w:p w14:paraId="33A21BB0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6D0CEF26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3C40FF" w:rsidRPr="0060689C" w14:paraId="4E5BBA24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31F2E584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 ANTI-TPO AB (INCREMENTS OF 1 STANDARD DEVIATION = 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U/ML</w:t>
            </w: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01881" w:rsidRPr="0060689C" w14:paraId="0EDFE15C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3000D1F8" w14:textId="77777777" w:rsidR="00F01881" w:rsidRPr="006C6525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A83D73C" w14:textId="77777777" w:rsidR="00F01881" w:rsidRPr="006C6525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EE4DEDB" w14:textId="5B93740F" w:rsidR="00F01881" w:rsidRPr="006C6525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4D464B07" w14:textId="003AA8F3" w:rsidR="00F01881" w:rsidRPr="006C6525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CB932B9" w14:textId="1BE09DB8" w:rsidR="00F01881" w:rsidRPr="006C6525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07DB9B42" w14:textId="4E71024E" w:rsidR="00F01881" w:rsidRPr="006C6525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60689C" w14:paraId="12BA4ABD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3DD54A9B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152" w:type="dxa"/>
            <w:vAlign w:val="center"/>
            <w:hideMark/>
          </w:tcPr>
          <w:p w14:paraId="3A9C016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vAlign w:val="center"/>
            <w:hideMark/>
          </w:tcPr>
          <w:p w14:paraId="0DEE0E15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009EEA50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6B8FB8C1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03AFBF1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0841FDC5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66B11514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3282880B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54A9D76D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60689C" w14:paraId="76AC7407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0FD1FBD8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05B75661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65797099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7EE1819C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 (0.68, 1.68)</w:t>
            </w:r>
          </w:p>
        </w:tc>
        <w:tc>
          <w:tcPr>
            <w:tcW w:w="792" w:type="dxa"/>
            <w:noWrap/>
            <w:vAlign w:val="center"/>
            <w:hideMark/>
          </w:tcPr>
          <w:p w14:paraId="2C362A52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757" w:type="dxa"/>
            <w:noWrap/>
            <w:vAlign w:val="center"/>
            <w:hideMark/>
          </w:tcPr>
          <w:p w14:paraId="35024DF4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(0.58, 1.79)</w:t>
            </w:r>
          </w:p>
        </w:tc>
        <w:tc>
          <w:tcPr>
            <w:tcW w:w="792" w:type="dxa"/>
            <w:noWrap/>
            <w:vAlign w:val="center"/>
            <w:hideMark/>
          </w:tcPr>
          <w:p w14:paraId="34754C07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57" w:type="dxa"/>
            <w:noWrap/>
            <w:vAlign w:val="center"/>
            <w:hideMark/>
          </w:tcPr>
          <w:p w14:paraId="12F27FD6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(0.61, 1.67)</w:t>
            </w:r>
          </w:p>
        </w:tc>
        <w:tc>
          <w:tcPr>
            <w:tcW w:w="792" w:type="dxa"/>
            <w:noWrap/>
            <w:vAlign w:val="center"/>
            <w:hideMark/>
          </w:tcPr>
          <w:p w14:paraId="7C1EFFAB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57" w:type="dxa"/>
            <w:noWrap/>
            <w:vAlign w:val="center"/>
            <w:hideMark/>
          </w:tcPr>
          <w:p w14:paraId="4C433589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(0.60, 1.66)</w:t>
            </w:r>
          </w:p>
        </w:tc>
        <w:tc>
          <w:tcPr>
            <w:tcW w:w="792" w:type="dxa"/>
            <w:noWrap/>
            <w:vAlign w:val="center"/>
            <w:hideMark/>
          </w:tcPr>
          <w:p w14:paraId="4969B0B2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3C40FF" w:rsidRPr="0060689C" w14:paraId="28734955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50EC28CD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0EE62ED8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2F9FDD4D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noWrap/>
            <w:vAlign w:val="center"/>
            <w:hideMark/>
          </w:tcPr>
          <w:p w14:paraId="22F99BBB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(0.60, 1.34)</w:t>
            </w:r>
          </w:p>
        </w:tc>
        <w:tc>
          <w:tcPr>
            <w:tcW w:w="792" w:type="dxa"/>
            <w:noWrap/>
            <w:vAlign w:val="center"/>
            <w:hideMark/>
          </w:tcPr>
          <w:p w14:paraId="5CD816B8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757" w:type="dxa"/>
            <w:noWrap/>
            <w:vAlign w:val="center"/>
            <w:hideMark/>
          </w:tcPr>
          <w:p w14:paraId="68EC7D1D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(0.58, 1.26)</w:t>
            </w:r>
          </w:p>
        </w:tc>
        <w:tc>
          <w:tcPr>
            <w:tcW w:w="792" w:type="dxa"/>
            <w:noWrap/>
            <w:vAlign w:val="center"/>
            <w:hideMark/>
          </w:tcPr>
          <w:p w14:paraId="5388AD6E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757" w:type="dxa"/>
            <w:noWrap/>
            <w:vAlign w:val="center"/>
            <w:hideMark/>
          </w:tcPr>
          <w:p w14:paraId="3D724461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(0.58, 1.31)</w:t>
            </w:r>
          </w:p>
        </w:tc>
        <w:tc>
          <w:tcPr>
            <w:tcW w:w="792" w:type="dxa"/>
            <w:noWrap/>
            <w:vAlign w:val="center"/>
            <w:hideMark/>
          </w:tcPr>
          <w:p w14:paraId="63B61AE6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5C32C557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(0.58, 1.32)</w:t>
            </w:r>
          </w:p>
        </w:tc>
        <w:tc>
          <w:tcPr>
            <w:tcW w:w="792" w:type="dxa"/>
            <w:noWrap/>
            <w:vAlign w:val="center"/>
            <w:hideMark/>
          </w:tcPr>
          <w:p w14:paraId="22C98801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3C40FF" w:rsidRPr="0060689C" w14:paraId="38802C32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69D119D8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15D956C0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4DE1D11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noWrap/>
            <w:vAlign w:val="center"/>
            <w:hideMark/>
          </w:tcPr>
          <w:p w14:paraId="6B1EB11F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(0.55, 1.45)</w:t>
            </w:r>
          </w:p>
        </w:tc>
        <w:tc>
          <w:tcPr>
            <w:tcW w:w="792" w:type="dxa"/>
            <w:noWrap/>
            <w:vAlign w:val="center"/>
            <w:hideMark/>
          </w:tcPr>
          <w:p w14:paraId="137DEFB2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757" w:type="dxa"/>
            <w:noWrap/>
            <w:vAlign w:val="center"/>
            <w:hideMark/>
          </w:tcPr>
          <w:p w14:paraId="616135D6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(0.55, 1.33)</w:t>
            </w:r>
          </w:p>
        </w:tc>
        <w:tc>
          <w:tcPr>
            <w:tcW w:w="792" w:type="dxa"/>
            <w:noWrap/>
            <w:vAlign w:val="center"/>
            <w:hideMark/>
          </w:tcPr>
          <w:p w14:paraId="695B3918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6BAA2C33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(0.56, 1.39)</w:t>
            </w:r>
          </w:p>
        </w:tc>
        <w:tc>
          <w:tcPr>
            <w:tcW w:w="792" w:type="dxa"/>
            <w:noWrap/>
            <w:vAlign w:val="center"/>
            <w:hideMark/>
          </w:tcPr>
          <w:p w14:paraId="7A6EA29A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757" w:type="dxa"/>
            <w:noWrap/>
            <w:vAlign w:val="center"/>
            <w:hideMark/>
          </w:tcPr>
          <w:p w14:paraId="0160D460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(0.57, 1.41)</w:t>
            </w:r>
          </w:p>
        </w:tc>
        <w:tc>
          <w:tcPr>
            <w:tcW w:w="792" w:type="dxa"/>
            <w:noWrap/>
            <w:vAlign w:val="center"/>
            <w:hideMark/>
          </w:tcPr>
          <w:p w14:paraId="7AC02609" w14:textId="77777777" w:rsidR="003C40FF" w:rsidRPr="0060689C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3C40FF" w:rsidRPr="005C674B" w14:paraId="44ED9B13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282C4206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DIRECT</w:t>
            </w: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FT4 (INCREMENTS OF 1 STANDARD DEVIATION [SD] = 0.7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NG/DL</w:t>
            </w: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01881" w:rsidRPr="005C674B" w14:paraId="185A51C8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6A62F8E6" w14:textId="77777777" w:rsidR="00F01881" w:rsidRPr="005C674B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71F376F4" w14:textId="77777777" w:rsidR="00F01881" w:rsidRPr="005C674B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242761F5" w14:textId="7E6D7BE7" w:rsidR="00F01881" w:rsidRPr="005C674B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5E5BC76" w14:textId="666BD47A" w:rsidR="00F01881" w:rsidRPr="005C674B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297BC725" w14:textId="494505EA" w:rsidR="00F01881" w:rsidRPr="005C674B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0C93ACD6" w14:textId="523E4275" w:rsidR="00F01881" w:rsidRPr="005C674B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5C674B" w14:paraId="67805B8F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5C00166F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FT4</w:t>
            </w:r>
          </w:p>
        </w:tc>
        <w:tc>
          <w:tcPr>
            <w:tcW w:w="1152" w:type="dxa"/>
            <w:vAlign w:val="center"/>
            <w:hideMark/>
          </w:tcPr>
          <w:p w14:paraId="0A6983AF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vAlign w:val="center"/>
            <w:hideMark/>
          </w:tcPr>
          <w:p w14:paraId="0CED7E82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0E1B01F8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3D27382C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24A2C8DA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14001702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627F69F6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4D10F216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1E24092A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5C674B" w14:paraId="4E108A9A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42456BD8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7C4710B6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4D590EC0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6C97C6AC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(0.66, 1.60)</w:t>
            </w:r>
          </w:p>
        </w:tc>
        <w:tc>
          <w:tcPr>
            <w:tcW w:w="792" w:type="dxa"/>
            <w:noWrap/>
            <w:vAlign w:val="center"/>
            <w:hideMark/>
          </w:tcPr>
          <w:p w14:paraId="15AD960B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3F61EAA7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(0.54, 1.31)</w:t>
            </w:r>
          </w:p>
        </w:tc>
        <w:tc>
          <w:tcPr>
            <w:tcW w:w="792" w:type="dxa"/>
            <w:noWrap/>
            <w:vAlign w:val="center"/>
            <w:hideMark/>
          </w:tcPr>
          <w:p w14:paraId="2A73ED86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757" w:type="dxa"/>
            <w:noWrap/>
            <w:vAlign w:val="center"/>
            <w:hideMark/>
          </w:tcPr>
          <w:p w14:paraId="3C6BF3E3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(0.54, 1.28)</w:t>
            </w:r>
          </w:p>
        </w:tc>
        <w:tc>
          <w:tcPr>
            <w:tcW w:w="792" w:type="dxa"/>
            <w:noWrap/>
            <w:vAlign w:val="center"/>
            <w:hideMark/>
          </w:tcPr>
          <w:p w14:paraId="14782CE0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615E45F2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 (0.54, 1.28)</w:t>
            </w:r>
          </w:p>
        </w:tc>
        <w:tc>
          <w:tcPr>
            <w:tcW w:w="792" w:type="dxa"/>
            <w:noWrap/>
            <w:vAlign w:val="center"/>
            <w:hideMark/>
          </w:tcPr>
          <w:p w14:paraId="78AE3412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0FF" w:rsidRPr="005C674B" w14:paraId="7CD40B69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6BA21DB8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455B0BA3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50DA465A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noWrap/>
            <w:vAlign w:val="center"/>
            <w:hideMark/>
          </w:tcPr>
          <w:p w14:paraId="60C9D83D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(0.71, 1.64)</w:t>
            </w:r>
          </w:p>
        </w:tc>
        <w:tc>
          <w:tcPr>
            <w:tcW w:w="792" w:type="dxa"/>
            <w:noWrap/>
            <w:vAlign w:val="center"/>
            <w:hideMark/>
          </w:tcPr>
          <w:p w14:paraId="3A798B6E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757" w:type="dxa"/>
            <w:noWrap/>
            <w:vAlign w:val="center"/>
            <w:hideMark/>
          </w:tcPr>
          <w:p w14:paraId="63E6CAAF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(0.62, 1.43)</w:t>
            </w:r>
          </w:p>
        </w:tc>
        <w:tc>
          <w:tcPr>
            <w:tcW w:w="792" w:type="dxa"/>
            <w:noWrap/>
            <w:vAlign w:val="center"/>
            <w:hideMark/>
          </w:tcPr>
          <w:p w14:paraId="27FA7F9B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757" w:type="dxa"/>
            <w:noWrap/>
            <w:vAlign w:val="center"/>
            <w:hideMark/>
          </w:tcPr>
          <w:p w14:paraId="4FFE2397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(0.60, 1.40)</w:t>
            </w:r>
          </w:p>
        </w:tc>
        <w:tc>
          <w:tcPr>
            <w:tcW w:w="792" w:type="dxa"/>
            <w:noWrap/>
            <w:vAlign w:val="center"/>
            <w:hideMark/>
          </w:tcPr>
          <w:p w14:paraId="63A8403B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757" w:type="dxa"/>
            <w:noWrap/>
            <w:vAlign w:val="center"/>
            <w:hideMark/>
          </w:tcPr>
          <w:p w14:paraId="48B4F23F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(0.60, 1.40)</w:t>
            </w:r>
          </w:p>
        </w:tc>
        <w:tc>
          <w:tcPr>
            <w:tcW w:w="792" w:type="dxa"/>
            <w:noWrap/>
            <w:vAlign w:val="center"/>
            <w:hideMark/>
          </w:tcPr>
          <w:p w14:paraId="60BE3A6B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40FF" w:rsidRPr="005C674B" w14:paraId="73DE93DC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6DC6B49A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7B0B62B7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7ED70089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noWrap/>
            <w:vAlign w:val="center"/>
            <w:hideMark/>
          </w:tcPr>
          <w:p w14:paraId="193C83EE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(0.67, 1.55)</w:t>
            </w:r>
          </w:p>
        </w:tc>
        <w:tc>
          <w:tcPr>
            <w:tcW w:w="792" w:type="dxa"/>
            <w:noWrap/>
            <w:vAlign w:val="center"/>
            <w:hideMark/>
          </w:tcPr>
          <w:p w14:paraId="419DF430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757" w:type="dxa"/>
            <w:noWrap/>
            <w:vAlign w:val="center"/>
            <w:hideMark/>
          </w:tcPr>
          <w:p w14:paraId="63ADAE27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(0.56, 1.41)</w:t>
            </w:r>
          </w:p>
        </w:tc>
        <w:tc>
          <w:tcPr>
            <w:tcW w:w="792" w:type="dxa"/>
            <w:noWrap/>
            <w:vAlign w:val="center"/>
            <w:hideMark/>
          </w:tcPr>
          <w:p w14:paraId="18FEEA68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757" w:type="dxa"/>
            <w:noWrap/>
            <w:vAlign w:val="center"/>
            <w:hideMark/>
          </w:tcPr>
          <w:p w14:paraId="06736244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(0.52, 1.40)</w:t>
            </w:r>
          </w:p>
        </w:tc>
        <w:tc>
          <w:tcPr>
            <w:tcW w:w="792" w:type="dxa"/>
            <w:noWrap/>
            <w:vAlign w:val="center"/>
            <w:hideMark/>
          </w:tcPr>
          <w:p w14:paraId="138D6CF3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757" w:type="dxa"/>
            <w:noWrap/>
            <w:vAlign w:val="center"/>
            <w:hideMark/>
          </w:tcPr>
          <w:p w14:paraId="33995A21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(0.52, 1.40)</w:t>
            </w:r>
          </w:p>
        </w:tc>
        <w:tc>
          <w:tcPr>
            <w:tcW w:w="792" w:type="dxa"/>
            <w:noWrap/>
            <w:vAlign w:val="center"/>
            <w:hideMark/>
          </w:tcPr>
          <w:p w14:paraId="1D237224" w14:textId="77777777" w:rsidR="003C40FF" w:rsidRPr="005C674B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</w:tbl>
    <w:p w14:paraId="3CDB5562" w14:textId="5775DE59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13CCF">
        <w:rPr>
          <w:rFonts w:ascii="Times New Roman" w:hAnsi="Times New Roman" w:cs="Times New Roman"/>
          <w:bCs/>
          <w:sz w:val="20"/>
          <w:szCs w:val="18"/>
        </w:rPr>
        <w:t xml:space="preserve">*Volumetric </w:t>
      </w:r>
      <w:r w:rsidR="00F01881">
        <w:rPr>
          <w:rFonts w:ascii="Times New Roman" w:hAnsi="Times New Roman" w:cs="Times New Roman"/>
          <w:bCs/>
          <w:sz w:val="20"/>
          <w:szCs w:val="18"/>
        </w:rPr>
        <w:t>S</w:t>
      </w:r>
      <w:r w:rsidRPr="00C13CCF">
        <w:rPr>
          <w:rFonts w:ascii="Times New Roman" w:hAnsi="Times New Roman" w:cs="Times New Roman"/>
          <w:bCs/>
          <w:sz w:val="20"/>
          <w:szCs w:val="18"/>
        </w:rPr>
        <w:t>core units: mm</w:t>
      </w:r>
      <w:r w:rsidRPr="00C13CCF">
        <w:rPr>
          <w:rFonts w:ascii="Times New Roman" w:hAnsi="Times New Roman" w:cs="Times New Roman"/>
          <w:bCs/>
          <w:sz w:val="20"/>
          <w:szCs w:val="18"/>
          <w:vertAlign w:val="superscript"/>
        </w:rPr>
        <w:t>3</w:t>
      </w:r>
    </w:p>
    <w:p w14:paraId="4567712F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C6DF716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11ACC6C2" w14:textId="77777777" w:rsidR="003C40FF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C51CA0F" w14:textId="22F71701" w:rsidR="003C40FF" w:rsidRPr="00DA1157" w:rsidRDefault="00FB48BD" w:rsidP="0014704F">
      <w:pPr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Supplemental </w:t>
      </w:r>
      <w:r w:rsidR="003C40FF" w:rsidRPr="00DD3B01">
        <w:rPr>
          <w:rFonts w:ascii="Times New Roman" w:hAnsi="Times New Roman" w:cs="Times New Roman"/>
          <w:b/>
          <w:sz w:val="24"/>
        </w:rPr>
        <w:t xml:space="preserve">Table </w:t>
      </w:r>
      <w:r w:rsidR="00901761">
        <w:rPr>
          <w:rFonts w:ascii="Times New Roman" w:hAnsi="Times New Roman" w:cs="Times New Roman"/>
          <w:b/>
          <w:sz w:val="24"/>
        </w:rPr>
        <w:t>S9</w:t>
      </w:r>
      <w:r w:rsidR="003C40FF" w:rsidRPr="00DD3B01">
        <w:rPr>
          <w:rFonts w:ascii="Times New Roman" w:hAnsi="Times New Roman" w:cs="Times New Roman"/>
          <w:b/>
          <w:sz w:val="24"/>
        </w:rPr>
        <w:t xml:space="preserve">. Association between </w:t>
      </w:r>
      <w:r w:rsidR="003C40FF" w:rsidRPr="00DD3B01">
        <w:rPr>
          <w:rFonts w:ascii="Times New Roman" w:hAnsi="Times New Roman" w:cs="Times New Roman"/>
          <w:b/>
          <w:bCs/>
          <w:sz w:val="24"/>
          <w:szCs w:val="24"/>
        </w:rPr>
        <w:t>serum anti-thyroid peroxidase antibody (Anti-TPO Ab) category</w:t>
      </w:r>
      <w:r w:rsidR="003C40FF" w:rsidRPr="00DD3B01">
        <w:rPr>
          <w:rFonts w:ascii="Times New Roman" w:hAnsi="Times New Roman" w:cs="Times New Roman"/>
          <w:b/>
          <w:sz w:val="24"/>
        </w:rPr>
        <w:t xml:space="preserve"> </w:t>
      </w:r>
      <w:r w:rsidR="003C40FF">
        <w:rPr>
          <w:rFonts w:ascii="Times New Roman" w:hAnsi="Times New Roman" w:cs="Times New Roman"/>
          <w:b/>
          <w:bCs/>
          <w:sz w:val="24"/>
          <w:szCs w:val="24"/>
        </w:rPr>
        <w:t xml:space="preserve">and direct free thyroxine (FT4) </w:t>
      </w:r>
      <w:r w:rsidR="003C40FF" w:rsidRPr="00EE1037">
        <w:rPr>
          <w:rFonts w:ascii="Times New Roman" w:hAnsi="Times New Roman" w:cs="Times New Roman"/>
          <w:b/>
          <w:bCs/>
          <w:sz w:val="24"/>
          <w:szCs w:val="24"/>
        </w:rPr>
        <w:t>category</w:t>
      </w:r>
      <w:r w:rsidR="003C40FF" w:rsidRPr="00EE1037">
        <w:rPr>
          <w:rFonts w:ascii="Times New Roman" w:hAnsi="Times New Roman" w:cs="Times New Roman"/>
          <w:b/>
          <w:sz w:val="24"/>
        </w:rPr>
        <w:t xml:space="preserve"> </w:t>
      </w:r>
      <w:r w:rsidR="002E65FB">
        <w:rPr>
          <w:rFonts w:ascii="Times New Roman" w:hAnsi="Times New Roman" w:cs="Times New Roman"/>
          <w:b/>
          <w:sz w:val="24"/>
        </w:rPr>
        <w:t xml:space="preserve">and </w:t>
      </w:r>
      <w:r w:rsidR="007E09E8">
        <w:rPr>
          <w:rFonts w:ascii="Times New Roman" w:hAnsi="Times New Roman" w:cs="Times New Roman"/>
          <w:b/>
          <w:sz w:val="24"/>
        </w:rPr>
        <w:t>coronary artery calcification</w:t>
      </w:r>
      <w:r w:rsidR="007E09E8" w:rsidRPr="00C33389">
        <w:rPr>
          <w:rFonts w:ascii="Times New Roman" w:hAnsi="Times New Roman" w:cs="Times New Roman"/>
          <w:b/>
          <w:sz w:val="24"/>
        </w:rPr>
        <w:t xml:space="preserve"> </w:t>
      </w:r>
      <w:r w:rsidR="003C40FF" w:rsidRPr="00DD3B01">
        <w:rPr>
          <w:rFonts w:ascii="Times New Roman" w:hAnsi="Times New Roman" w:cs="Times New Roman"/>
          <w:b/>
          <w:sz w:val="24"/>
        </w:rPr>
        <w:t>Agatston Score (AS) using logistic regression.</w:t>
      </w:r>
    </w:p>
    <w:tbl>
      <w:tblPr>
        <w:tblStyle w:val="TableGrid"/>
        <w:tblW w:w="12987" w:type="dxa"/>
        <w:tblLook w:val="0600" w:firstRow="0" w:lastRow="0" w:firstColumn="0" w:lastColumn="0" w:noHBand="1" w:noVBand="1"/>
      </w:tblPr>
      <w:tblGrid>
        <w:gridCol w:w="1639"/>
        <w:gridCol w:w="1152"/>
        <w:gridCol w:w="1757"/>
        <w:gridCol w:w="792"/>
        <w:gridCol w:w="1757"/>
        <w:gridCol w:w="792"/>
        <w:gridCol w:w="1757"/>
        <w:gridCol w:w="792"/>
        <w:gridCol w:w="1757"/>
        <w:gridCol w:w="792"/>
      </w:tblGrid>
      <w:tr w:rsidR="003C40FF" w:rsidRPr="000D3D33" w14:paraId="0E060133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58C16329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 ANTI-TPO AB (INCREMENTS OF 1)</w:t>
            </w:r>
          </w:p>
        </w:tc>
      </w:tr>
      <w:tr w:rsidR="00F01881" w:rsidRPr="000D3D33" w14:paraId="2DA0B310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1768CB2F" w14:textId="77777777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A4792C2" w14:textId="77777777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16D5D74C" w14:textId="3BCC5639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24B148A4" w14:textId="15FD79EF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403C80BD" w14:textId="5D3EC9EB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6C239F3C" w14:textId="28120CA6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0D3D33" w14:paraId="53CD74F3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090246CE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152" w:type="dxa"/>
            <w:vAlign w:val="center"/>
            <w:hideMark/>
          </w:tcPr>
          <w:p w14:paraId="37630615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vAlign w:val="center"/>
            <w:hideMark/>
          </w:tcPr>
          <w:p w14:paraId="6CED24C6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60A8B544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433EDCED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5DAE472A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01ECF2A6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7A257C5B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0B2095CB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7C1F31FB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0D3D33" w14:paraId="7A5B02D7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0C0C7768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152" w:type="dxa"/>
            <w:vAlign w:val="center"/>
            <w:hideMark/>
          </w:tcPr>
          <w:p w14:paraId="554D7E30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18EED420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1D4C9D8E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(0.99,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1F450078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757" w:type="dxa"/>
            <w:noWrap/>
            <w:vAlign w:val="center"/>
            <w:hideMark/>
          </w:tcPr>
          <w:p w14:paraId="352FB1B1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01C0B2B0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57" w:type="dxa"/>
            <w:noWrap/>
            <w:vAlign w:val="center"/>
            <w:hideMark/>
          </w:tcPr>
          <w:p w14:paraId="5893C62E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(0.99,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3826AE0D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57" w:type="dxa"/>
            <w:noWrap/>
            <w:vAlign w:val="center"/>
            <w:hideMark/>
          </w:tcPr>
          <w:p w14:paraId="3EF00350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(0.99, 1.02)</w:t>
            </w:r>
          </w:p>
        </w:tc>
        <w:tc>
          <w:tcPr>
            <w:tcW w:w="792" w:type="dxa"/>
            <w:noWrap/>
            <w:vAlign w:val="center"/>
            <w:hideMark/>
          </w:tcPr>
          <w:p w14:paraId="18BBDEB2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</w:tr>
      <w:tr w:rsidR="003C40FF" w:rsidRPr="000D3D33" w14:paraId="77121EEA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1088EA72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152" w:type="dxa"/>
            <w:vAlign w:val="center"/>
            <w:hideMark/>
          </w:tcPr>
          <w:p w14:paraId="6F96C019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05547120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noWrap/>
            <w:vAlign w:val="center"/>
            <w:hideMark/>
          </w:tcPr>
          <w:p w14:paraId="13849DC9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61A5F498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757" w:type="dxa"/>
            <w:noWrap/>
            <w:vAlign w:val="center"/>
            <w:hideMark/>
          </w:tcPr>
          <w:p w14:paraId="36A55D7C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010037F7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757" w:type="dxa"/>
            <w:noWrap/>
            <w:vAlign w:val="center"/>
            <w:hideMark/>
          </w:tcPr>
          <w:p w14:paraId="006FB103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57E66EFF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757" w:type="dxa"/>
            <w:noWrap/>
            <w:vAlign w:val="center"/>
            <w:hideMark/>
          </w:tcPr>
          <w:p w14:paraId="3E3D06BC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46384093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3C40FF" w:rsidRPr="000D3D33" w14:paraId="7697D5DA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0D38FD35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</w:t>
            </w:r>
          </w:p>
        </w:tc>
        <w:tc>
          <w:tcPr>
            <w:tcW w:w="1152" w:type="dxa"/>
            <w:vAlign w:val="center"/>
            <w:hideMark/>
          </w:tcPr>
          <w:p w14:paraId="5E569A04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3B5F7B66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noWrap/>
            <w:vAlign w:val="center"/>
            <w:hideMark/>
          </w:tcPr>
          <w:p w14:paraId="590DB9C4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7E9C7981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757" w:type="dxa"/>
            <w:noWrap/>
            <w:vAlign w:val="center"/>
            <w:hideMark/>
          </w:tcPr>
          <w:p w14:paraId="53EE39E1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752F5BDB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34E3C8B6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2197B42D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757" w:type="dxa"/>
            <w:noWrap/>
            <w:vAlign w:val="center"/>
            <w:hideMark/>
          </w:tcPr>
          <w:p w14:paraId="53E7F5D1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792" w:type="dxa"/>
            <w:noWrap/>
            <w:vAlign w:val="center"/>
            <w:hideMark/>
          </w:tcPr>
          <w:p w14:paraId="04CE3A1B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40FF" w:rsidRPr="000D3D33" w14:paraId="61C8FF98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39F4074E" w14:textId="6EC00A6C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 ANTI-TPO AB (INCREMENTS OF 1 STANDARD DEVIATION = 33</w:t>
            </w:r>
            <w:r w:rsid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U/ML</w:t>
            </w: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01881" w:rsidRPr="000D3D33" w14:paraId="4D761A9D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77025643" w14:textId="77777777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2FB445B2" w14:textId="77777777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31E29329" w14:textId="10E2CFFF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5C344909" w14:textId="351086B8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5CE2C080" w14:textId="4FF93AEB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01FFCD5D" w14:textId="2EE21CAB" w:rsidR="00F01881" w:rsidRPr="00EB49E7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0D3D33" w14:paraId="68242276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46E7CADC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ANTI-TPO AB</w:t>
            </w:r>
          </w:p>
        </w:tc>
        <w:tc>
          <w:tcPr>
            <w:tcW w:w="1152" w:type="dxa"/>
            <w:vAlign w:val="center"/>
            <w:hideMark/>
          </w:tcPr>
          <w:p w14:paraId="455E31E3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vAlign w:val="center"/>
            <w:hideMark/>
          </w:tcPr>
          <w:p w14:paraId="49ACB4BF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019ED0B8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44B9C157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253AFDAD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63229755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41148EA4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4CB0FF98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3D4A5824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0D3D33" w14:paraId="4ED8808A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4D4AEA59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 1 SD</w:t>
            </w:r>
          </w:p>
        </w:tc>
        <w:tc>
          <w:tcPr>
            <w:tcW w:w="1152" w:type="dxa"/>
            <w:vAlign w:val="center"/>
            <w:hideMark/>
          </w:tcPr>
          <w:p w14:paraId="4E0D3E3C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6D195ED5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015805D2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 (0.68, 1.65)</w:t>
            </w:r>
          </w:p>
        </w:tc>
        <w:tc>
          <w:tcPr>
            <w:tcW w:w="792" w:type="dxa"/>
            <w:noWrap/>
            <w:vAlign w:val="center"/>
            <w:hideMark/>
          </w:tcPr>
          <w:p w14:paraId="28E40742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757" w:type="dxa"/>
            <w:noWrap/>
            <w:vAlign w:val="center"/>
            <w:hideMark/>
          </w:tcPr>
          <w:p w14:paraId="4EF72AC5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 (0.58, 1.73)</w:t>
            </w:r>
          </w:p>
        </w:tc>
        <w:tc>
          <w:tcPr>
            <w:tcW w:w="792" w:type="dxa"/>
            <w:noWrap/>
            <w:vAlign w:val="center"/>
            <w:hideMark/>
          </w:tcPr>
          <w:p w14:paraId="7B30AAF5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57" w:type="dxa"/>
            <w:noWrap/>
            <w:vAlign w:val="center"/>
            <w:hideMark/>
          </w:tcPr>
          <w:p w14:paraId="151B6401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(0.61, 1.62)</w:t>
            </w:r>
          </w:p>
        </w:tc>
        <w:tc>
          <w:tcPr>
            <w:tcW w:w="792" w:type="dxa"/>
            <w:noWrap/>
            <w:vAlign w:val="center"/>
            <w:hideMark/>
          </w:tcPr>
          <w:p w14:paraId="56D83C86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57" w:type="dxa"/>
            <w:noWrap/>
            <w:vAlign w:val="center"/>
            <w:hideMark/>
          </w:tcPr>
          <w:p w14:paraId="4096C96E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(0.61, 1.65)</w:t>
            </w:r>
          </w:p>
        </w:tc>
        <w:tc>
          <w:tcPr>
            <w:tcW w:w="792" w:type="dxa"/>
            <w:noWrap/>
            <w:vAlign w:val="center"/>
            <w:hideMark/>
          </w:tcPr>
          <w:p w14:paraId="73BA5840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&gt;0.99</w:t>
            </w:r>
          </w:p>
        </w:tc>
      </w:tr>
      <w:tr w:rsidR="003C40FF" w:rsidRPr="000D3D33" w14:paraId="2E2251AF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62C8208C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 1 SD</w:t>
            </w:r>
          </w:p>
        </w:tc>
        <w:tc>
          <w:tcPr>
            <w:tcW w:w="1152" w:type="dxa"/>
            <w:vAlign w:val="center"/>
            <w:hideMark/>
          </w:tcPr>
          <w:p w14:paraId="329582B6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2CC45084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noWrap/>
            <w:vAlign w:val="center"/>
            <w:hideMark/>
          </w:tcPr>
          <w:p w14:paraId="0251ADFA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(0.56, 1.29)</w:t>
            </w:r>
          </w:p>
        </w:tc>
        <w:tc>
          <w:tcPr>
            <w:tcW w:w="792" w:type="dxa"/>
            <w:noWrap/>
            <w:vAlign w:val="center"/>
            <w:hideMark/>
          </w:tcPr>
          <w:p w14:paraId="128BF104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757" w:type="dxa"/>
            <w:noWrap/>
            <w:vAlign w:val="center"/>
            <w:hideMark/>
          </w:tcPr>
          <w:p w14:paraId="1DA9EBD7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(0.55, 1.21)</w:t>
            </w:r>
          </w:p>
        </w:tc>
        <w:tc>
          <w:tcPr>
            <w:tcW w:w="792" w:type="dxa"/>
            <w:noWrap/>
            <w:vAlign w:val="center"/>
            <w:hideMark/>
          </w:tcPr>
          <w:p w14:paraId="1AC9693B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757" w:type="dxa"/>
            <w:noWrap/>
            <w:vAlign w:val="center"/>
            <w:hideMark/>
          </w:tcPr>
          <w:p w14:paraId="3BD6B2E8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(0.54, 1.26)</w:t>
            </w:r>
          </w:p>
        </w:tc>
        <w:tc>
          <w:tcPr>
            <w:tcW w:w="792" w:type="dxa"/>
            <w:noWrap/>
            <w:vAlign w:val="center"/>
            <w:hideMark/>
          </w:tcPr>
          <w:p w14:paraId="369A4A25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757" w:type="dxa"/>
            <w:noWrap/>
            <w:vAlign w:val="center"/>
            <w:hideMark/>
          </w:tcPr>
          <w:p w14:paraId="581B3B71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 (0.53, 1.26)</w:t>
            </w:r>
          </w:p>
        </w:tc>
        <w:tc>
          <w:tcPr>
            <w:tcW w:w="792" w:type="dxa"/>
            <w:noWrap/>
            <w:vAlign w:val="center"/>
            <w:hideMark/>
          </w:tcPr>
          <w:p w14:paraId="27C43B43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3C40FF" w:rsidRPr="000D3D33" w14:paraId="1E74F210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75A45FF7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 1 SD</w:t>
            </w:r>
          </w:p>
        </w:tc>
        <w:tc>
          <w:tcPr>
            <w:tcW w:w="1152" w:type="dxa"/>
            <w:vAlign w:val="center"/>
            <w:hideMark/>
          </w:tcPr>
          <w:p w14:paraId="3E028C2E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02C88786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noWrap/>
            <w:vAlign w:val="center"/>
            <w:hideMark/>
          </w:tcPr>
          <w:p w14:paraId="6203C5BE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(0.56, 1.43)</w:t>
            </w:r>
          </w:p>
        </w:tc>
        <w:tc>
          <w:tcPr>
            <w:tcW w:w="792" w:type="dxa"/>
            <w:noWrap/>
            <w:vAlign w:val="center"/>
            <w:hideMark/>
          </w:tcPr>
          <w:p w14:paraId="45C5EE5B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757" w:type="dxa"/>
            <w:noWrap/>
            <w:vAlign w:val="center"/>
            <w:hideMark/>
          </w:tcPr>
          <w:p w14:paraId="5555EBDA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(0.56, 1.32)</w:t>
            </w:r>
          </w:p>
        </w:tc>
        <w:tc>
          <w:tcPr>
            <w:tcW w:w="792" w:type="dxa"/>
            <w:noWrap/>
            <w:vAlign w:val="center"/>
            <w:hideMark/>
          </w:tcPr>
          <w:p w14:paraId="5C45FF62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04632FBE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 (0.57, 1.37)</w:t>
            </w:r>
          </w:p>
        </w:tc>
        <w:tc>
          <w:tcPr>
            <w:tcW w:w="792" w:type="dxa"/>
            <w:noWrap/>
            <w:vAlign w:val="center"/>
            <w:hideMark/>
          </w:tcPr>
          <w:p w14:paraId="6C2B3708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757" w:type="dxa"/>
            <w:noWrap/>
            <w:vAlign w:val="center"/>
            <w:hideMark/>
          </w:tcPr>
          <w:p w14:paraId="50EB11C9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(0.57, 1.38)</w:t>
            </w:r>
          </w:p>
        </w:tc>
        <w:tc>
          <w:tcPr>
            <w:tcW w:w="792" w:type="dxa"/>
            <w:noWrap/>
            <w:vAlign w:val="center"/>
            <w:hideMark/>
          </w:tcPr>
          <w:p w14:paraId="65162ACD" w14:textId="77777777" w:rsidR="003C40FF" w:rsidRPr="000D3D33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40FF" w:rsidRPr="00605192" w14:paraId="7B308647" w14:textId="77777777" w:rsidTr="00CB6A64">
        <w:trPr>
          <w:trHeight w:val="288"/>
        </w:trPr>
        <w:tc>
          <w:tcPr>
            <w:tcW w:w="12987" w:type="dxa"/>
            <w:gridSpan w:val="10"/>
            <w:shd w:val="clear" w:color="auto" w:fill="D9D9D9" w:themeFill="background1" w:themeFillShade="D9"/>
            <w:vAlign w:val="center"/>
          </w:tcPr>
          <w:p w14:paraId="0776FF65" w14:textId="6A6E14A2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CONTINUOUS FT4 (INCREMENTS OF 1 STANDARD DEVIATION [SD] = 0.7</w:t>
            </w:r>
            <w:r w:rsidR="00F01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NG/DL</w:t>
            </w: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01881" w:rsidRPr="00605192" w14:paraId="7AF19B1F" w14:textId="77777777" w:rsidTr="00CB6A64">
        <w:trPr>
          <w:trHeight w:val="288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0F9C41AA" w14:textId="77777777" w:rsidR="00F01881" w:rsidRPr="006051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788FD193" w14:textId="77777777" w:rsidR="00F01881" w:rsidRPr="006051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4067E4CC" w14:textId="1F95A4AF" w:rsidR="00F01881" w:rsidRPr="006051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6CC12B44" w14:textId="65F1F35A" w:rsidR="00F01881" w:rsidRPr="006051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49A5C2A5" w14:textId="591F710A" w:rsidR="00F01881" w:rsidRPr="006051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7728FFFE" w14:textId="0F6304BC" w:rsidR="00F01881" w:rsidRPr="00605192" w:rsidRDefault="00F01881" w:rsidP="00F0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1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Expanded case-mix + vascular access</w:t>
            </w:r>
          </w:p>
        </w:tc>
      </w:tr>
      <w:tr w:rsidR="003C40FF" w:rsidRPr="00605192" w14:paraId="0D51345D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21D8EB2D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FT4</w:t>
            </w:r>
          </w:p>
        </w:tc>
        <w:tc>
          <w:tcPr>
            <w:tcW w:w="1152" w:type="dxa"/>
            <w:vAlign w:val="center"/>
            <w:hideMark/>
          </w:tcPr>
          <w:p w14:paraId="19C2DB04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757" w:type="dxa"/>
            <w:vAlign w:val="center"/>
            <w:hideMark/>
          </w:tcPr>
          <w:p w14:paraId="6358EEBC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65CB8AAC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4C93C34C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5BB81A24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40CFC79F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7E29F1DB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757" w:type="dxa"/>
            <w:vAlign w:val="center"/>
            <w:hideMark/>
          </w:tcPr>
          <w:p w14:paraId="2A304942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792" w:type="dxa"/>
            <w:vAlign w:val="center"/>
            <w:hideMark/>
          </w:tcPr>
          <w:p w14:paraId="197735A2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3C40FF" w:rsidRPr="00605192" w14:paraId="05D781FB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7F528336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1B80ADFF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</w:t>
            </w:r>
          </w:p>
          <w:p w14:paraId="329FE162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≤100)</w:t>
            </w:r>
          </w:p>
        </w:tc>
        <w:tc>
          <w:tcPr>
            <w:tcW w:w="1757" w:type="dxa"/>
            <w:noWrap/>
            <w:vAlign w:val="center"/>
            <w:hideMark/>
          </w:tcPr>
          <w:p w14:paraId="3A964CF6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(0.67, 1.62)</w:t>
            </w:r>
          </w:p>
        </w:tc>
        <w:tc>
          <w:tcPr>
            <w:tcW w:w="792" w:type="dxa"/>
            <w:noWrap/>
            <w:vAlign w:val="center"/>
            <w:hideMark/>
          </w:tcPr>
          <w:p w14:paraId="33134379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757" w:type="dxa"/>
            <w:noWrap/>
            <w:vAlign w:val="center"/>
            <w:hideMark/>
          </w:tcPr>
          <w:p w14:paraId="05104517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 (0.55, 1.32)</w:t>
            </w:r>
          </w:p>
        </w:tc>
        <w:tc>
          <w:tcPr>
            <w:tcW w:w="792" w:type="dxa"/>
            <w:noWrap/>
            <w:vAlign w:val="center"/>
            <w:hideMark/>
          </w:tcPr>
          <w:p w14:paraId="5C372572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757" w:type="dxa"/>
            <w:noWrap/>
            <w:vAlign w:val="center"/>
            <w:hideMark/>
          </w:tcPr>
          <w:p w14:paraId="4AA4790E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(0.54, 1.30)</w:t>
            </w:r>
          </w:p>
        </w:tc>
        <w:tc>
          <w:tcPr>
            <w:tcW w:w="792" w:type="dxa"/>
            <w:noWrap/>
            <w:vAlign w:val="center"/>
            <w:hideMark/>
          </w:tcPr>
          <w:p w14:paraId="22C4E47B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757" w:type="dxa"/>
            <w:noWrap/>
            <w:vAlign w:val="center"/>
            <w:hideMark/>
          </w:tcPr>
          <w:p w14:paraId="767E06B7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(0.54, 1.30)</w:t>
            </w:r>
          </w:p>
        </w:tc>
        <w:tc>
          <w:tcPr>
            <w:tcW w:w="792" w:type="dxa"/>
            <w:noWrap/>
            <w:vAlign w:val="center"/>
            <w:hideMark/>
          </w:tcPr>
          <w:p w14:paraId="5BD497FC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3C40FF" w:rsidRPr="00605192" w14:paraId="609490FC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37A22F15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63F51B9B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&gt;400</w:t>
            </w:r>
          </w:p>
          <w:p w14:paraId="4D31077D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≤400)</w:t>
            </w:r>
          </w:p>
        </w:tc>
        <w:tc>
          <w:tcPr>
            <w:tcW w:w="1757" w:type="dxa"/>
            <w:noWrap/>
            <w:vAlign w:val="center"/>
            <w:hideMark/>
          </w:tcPr>
          <w:p w14:paraId="6CF91BC0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(0.71, 1.66)</w:t>
            </w:r>
          </w:p>
        </w:tc>
        <w:tc>
          <w:tcPr>
            <w:tcW w:w="792" w:type="dxa"/>
            <w:noWrap/>
            <w:vAlign w:val="center"/>
            <w:hideMark/>
          </w:tcPr>
          <w:p w14:paraId="2BAA90AF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757" w:type="dxa"/>
            <w:noWrap/>
            <w:vAlign w:val="center"/>
            <w:hideMark/>
          </w:tcPr>
          <w:p w14:paraId="497D4DD5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 (0.62, 1.43)</w:t>
            </w:r>
          </w:p>
        </w:tc>
        <w:tc>
          <w:tcPr>
            <w:tcW w:w="792" w:type="dxa"/>
            <w:noWrap/>
            <w:vAlign w:val="center"/>
            <w:hideMark/>
          </w:tcPr>
          <w:p w14:paraId="671FD06C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757" w:type="dxa"/>
            <w:noWrap/>
            <w:vAlign w:val="center"/>
            <w:hideMark/>
          </w:tcPr>
          <w:p w14:paraId="4A8BBC97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(0.60, 1.40)</w:t>
            </w:r>
          </w:p>
        </w:tc>
        <w:tc>
          <w:tcPr>
            <w:tcW w:w="792" w:type="dxa"/>
            <w:noWrap/>
            <w:vAlign w:val="center"/>
            <w:hideMark/>
          </w:tcPr>
          <w:p w14:paraId="6DCEC245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757" w:type="dxa"/>
            <w:noWrap/>
            <w:vAlign w:val="center"/>
            <w:hideMark/>
          </w:tcPr>
          <w:p w14:paraId="2FFFD3F8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 (0.59, 1.40)</w:t>
            </w:r>
          </w:p>
        </w:tc>
        <w:tc>
          <w:tcPr>
            <w:tcW w:w="792" w:type="dxa"/>
            <w:noWrap/>
            <w:vAlign w:val="center"/>
            <w:hideMark/>
          </w:tcPr>
          <w:p w14:paraId="04739129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40FF" w:rsidRPr="00605192" w14:paraId="3ACE069F" w14:textId="77777777" w:rsidTr="00CB6A64">
        <w:trPr>
          <w:trHeight w:val="288"/>
        </w:trPr>
        <w:tc>
          <w:tcPr>
            <w:tcW w:w="1639" w:type="dxa"/>
            <w:vAlign w:val="center"/>
            <w:hideMark/>
          </w:tcPr>
          <w:p w14:paraId="3E8AEB23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∆1 SD</w:t>
            </w:r>
          </w:p>
        </w:tc>
        <w:tc>
          <w:tcPr>
            <w:tcW w:w="1152" w:type="dxa"/>
            <w:vAlign w:val="center"/>
            <w:hideMark/>
          </w:tcPr>
          <w:p w14:paraId="726B8484" w14:textId="77777777" w:rsidR="003C40FF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&gt;1000</w:t>
            </w:r>
          </w:p>
          <w:p w14:paraId="21C79DE3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(vs. ≤1000)</w:t>
            </w:r>
          </w:p>
        </w:tc>
        <w:tc>
          <w:tcPr>
            <w:tcW w:w="1757" w:type="dxa"/>
            <w:noWrap/>
            <w:vAlign w:val="center"/>
            <w:hideMark/>
          </w:tcPr>
          <w:p w14:paraId="0200D088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 (0.64, 1.48)</w:t>
            </w:r>
          </w:p>
        </w:tc>
        <w:tc>
          <w:tcPr>
            <w:tcW w:w="792" w:type="dxa"/>
            <w:noWrap/>
            <w:vAlign w:val="center"/>
            <w:hideMark/>
          </w:tcPr>
          <w:p w14:paraId="744C9452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57" w:type="dxa"/>
            <w:noWrap/>
            <w:vAlign w:val="center"/>
            <w:hideMark/>
          </w:tcPr>
          <w:p w14:paraId="38E3005C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 (0.52, 1.35)</w:t>
            </w:r>
          </w:p>
        </w:tc>
        <w:tc>
          <w:tcPr>
            <w:tcW w:w="792" w:type="dxa"/>
            <w:noWrap/>
            <w:vAlign w:val="center"/>
            <w:hideMark/>
          </w:tcPr>
          <w:p w14:paraId="7791897C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757" w:type="dxa"/>
            <w:noWrap/>
            <w:vAlign w:val="center"/>
            <w:hideMark/>
          </w:tcPr>
          <w:p w14:paraId="25543F80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 (0.49, 1.34)</w:t>
            </w:r>
          </w:p>
        </w:tc>
        <w:tc>
          <w:tcPr>
            <w:tcW w:w="792" w:type="dxa"/>
            <w:noWrap/>
            <w:vAlign w:val="center"/>
            <w:hideMark/>
          </w:tcPr>
          <w:p w14:paraId="2C14E93E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7" w:type="dxa"/>
            <w:noWrap/>
            <w:vAlign w:val="center"/>
            <w:hideMark/>
          </w:tcPr>
          <w:p w14:paraId="3944BDE6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 (0.48, 1.34)</w:t>
            </w:r>
          </w:p>
        </w:tc>
        <w:tc>
          <w:tcPr>
            <w:tcW w:w="792" w:type="dxa"/>
            <w:noWrap/>
            <w:vAlign w:val="center"/>
            <w:hideMark/>
          </w:tcPr>
          <w:p w14:paraId="1D35FA3F" w14:textId="77777777" w:rsidR="003C40FF" w:rsidRPr="00605192" w:rsidRDefault="003C40FF" w:rsidP="00CB6A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5DAF6591" w14:textId="75D2C2E1" w:rsidR="000D3D33" w:rsidRDefault="003C40FF" w:rsidP="003C40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13CCF">
        <w:rPr>
          <w:rFonts w:ascii="Times New Roman" w:hAnsi="Times New Roman" w:cs="Times New Roman"/>
          <w:bCs/>
          <w:sz w:val="20"/>
          <w:szCs w:val="18"/>
        </w:rPr>
        <w:t>*</w:t>
      </w:r>
      <w:r>
        <w:rPr>
          <w:rFonts w:ascii="Times New Roman" w:hAnsi="Times New Roman" w:cs="Times New Roman"/>
          <w:bCs/>
          <w:sz w:val="20"/>
          <w:szCs w:val="18"/>
        </w:rPr>
        <w:t>Agatston</w:t>
      </w:r>
      <w:r w:rsidRPr="00C13CCF">
        <w:rPr>
          <w:rFonts w:ascii="Times New Roman" w:hAnsi="Times New Roman" w:cs="Times New Roman"/>
          <w:bCs/>
          <w:sz w:val="20"/>
          <w:szCs w:val="18"/>
        </w:rPr>
        <w:t xml:space="preserve"> </w:t>
      </w:r>
      <w:r w:rsidR="00F01881">
        <w:rPr>
          <w:rFonts w:ascii="Times New Roman" w:hAnsi="Times New Roman" w:cs="Times New Roman"/>
          <w:bCs/>
          <w:sz w:val="20"/>
          <w:szCs w:val="18"/>
        </w:rPr>
        <w:t>S</w:t>
      </w:r>
      <w:r w:rsidRPr="00C13CCF">
        <w:rPr>
          <w:rFonts w:ascii="Times New Roman" w:hAnsi="Times New Roman" w:cs="Times New Roman"/>
          <w:bCs/>
          <w:sz w:val="20"/>
          <w:szCs w:val="18"/>
        </w:rPr>
        <w:t>core units:</w:t>
      </w:r>
      <w:r>
        <w:rPr>
          <w:rFonts w:ascii="Times New Roman" w:hAnsi="Times New Roman" w:cs="Times New Roman"/>
          <w:bCs/>
          <w:sz w:val="20"/>
          <w:szCs w:val="18"/>
        </w:rPr>
        <w:t xml:space="preserve"> Houndsfield units.</w:t>
      </w:r>
    </w:p>
    <w:sectPr w:rsidR="000D3D33" w:rsidSect="007008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1056" w14:textId="77777777" w:rsidR="00616062" w:rsidRDefault="00616062" w:rsidP="00475ECE">
      <w:pPr>
        <w:spacing w:after="0" w:line="240" w:lineRule="auto"/>
      </w:pPr>
      <w:r>
        <w:separator/>
      </w:r>
    </w:p>
  </w:endnote>
  <w:endnote w:type="continuationSeparator" w:id="0">
    <w:p w14:paraId="547CC8AB" w14:textId="77777777" w:rsidR="00616062" w:rsidRDefault="00616062" w:rsidP="0047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F61F" w14:textId="77777777" w:rsidR="00616062" w:rsidRDefault="00616062" w:rsidP="00475ECE">
      <w:pPr>
        <w:spacing w:after="0" w:line="240" w:lineRule="auto"/>
      </w:pPr>
      <w:r>
        <w:separator/>
      </w:r>
    </w:p>
  </w:footnote>
  <w:footnote w:type="continuationSeparator" w:id="0">
    <w:p w14:paraId="75F149BE" w14:textId="77777777" w:rsidR="00616062" w:rsidRDefault="00616062" w:rsidP="0047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55pt;height:25.55pt;visibility:visible" o:bullet="t">
        <v:imagedata r:id="rId1" o:title=""/>
      </v:shape>
    </w:pict>
  </w:numPicBullet>
  <w:abstractNum w:abstractNumId="0" w15:restartNumberingAfterBreak="0">
    <w:nsid w:val="0BC64DC9"/>
    <w:multiLevelType w:val="hybridMultilevel"/>
    <w:tmpl w:val="B1EE703E"/>
    <w:lvl w:ilvl="0" w:tplc="98BE3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E3E1A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2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0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0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8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8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961320"/>
    <w:multiLevelType w:val="hybridMultilevel"/>
    <w:tmpl w:val="E89431A4"/>
    <w:lvl w:ilvl="0" w:tplc="E4869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0528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E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6F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2E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B26CF"/>
    <w:multiLevelType w:val="hybridMultilevel"/>
    <w:tmpl w:val="2618E424"/>
    <w:lvl w:ilvl="0" w:tplc="E2D45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27BB2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A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2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6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4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3416D4"/>
    <w:multiLevelType w:val="hybridMultilevel"/>
    <w:tmpl w:val="CD9C9042"/>
    <w:lvl w:ilvl="0" w:tplc="B0BA6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81B88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6A2DC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0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5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A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01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967E6"/>
    <w:multiLevelType w:val="multilevel"/>
    <w:tmpl w:val="63F8C05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ABF7C0A"/>
    <w:multiLevelType w:val="hybridMultilevel"/>
    <w:tmpl w:val="98ACA8A8"/>
    <w:lvl w:ilvl="0" w:tplc="B874AA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CD1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3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E60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D8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2D7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69D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AD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A1C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0751225">
    <w:abstractNumId w:val="5"/>
  </w:num>
  <w:num w:numId="2" w16cid:durableId="1539704958">
    <w:abstractNumId w:val="4"/>
  </w:num>
  <w:num w:numId="3" w16cid:durableId="364328150">
    <w:abstractNumId w:val="1"/>
  </w:num>
  <w:num w:numId="4" w16cid:durableId="277950367">
    <w:abstractNumId w:val="3"/>
  </w:num>
  <w:num w:numId="5" w16cid:durableId="473179925">
    <w:abstractNumId w:val="0"/>
  </w:num>
  <w:num w:numId="6" w16cid:durableId="1893270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tzztazpadsaevedessv2ramvzrdr2de5ade&quot;&gt;AIONID_TSH_CAC_v01&lt;record-ids&gt;&lt;item&gt;2&lt;/item&gt;&lt;item&gt;4&lt;/item&gt;&lt;item&gt;5&lt;/item&gt;&lt;item&gt;7&lt;/item&gt;&lt;item&gt;8&lt;/item&gt;&lt;item&gt;9&lt;/item&gt;&lt;item&gt;10&lt;/item&gt;&lt;item&gt;12&lt;/item&gt;&lt;item&gt;13&lt;/item&gt;&lt;item&gt;15&lt;/item&gt;&lt;item&gt;16&lt;/item&gt;&lt;item&gt;17&lt;/item&gt;&lt;item&gt;19&lt;/item&gt;&lt;item&gt;20&lt;/item&gt;&lt;item&gt;22&lt;/item&gt;&lt;item&gt;28&lt;/item&gt;&lt;item&gt;30&lt;/item&gt;&lt;item&gt;42&lt;/item&gt;&lt;item&gt;46&lt;/item&gt;&lt;item&gt;47&lt;/item&gt;&lt;item&gt;60&lt;/item&gt;&lt;item&gt;63&lt;/item&gt;&lt;item&gt;64&lt;/item&gt;&lt;item&gt;65&lt;/item&gt;&lt;item&gt;66&lt;/item&gt;&lt;item&gt;69&lt;/item&gt;&lt;item&gt;70&lt;/item&gt;&lt;item&gt;74&lt;/item&gt;&lt;item&gt;76&lt;/item&gt;&lt;item&gt;78&lt;/item&gt;&lt;item&gt;79&lt;/item&gt;&lt;item&gt;80&lt;/item&gt;&lt;item&gt;81&lt;/item&gt;&lt;item&gt;87&lt;/item&gt;&lt;item&gt;89&lt;/item&gt;&lt;item&gt;90&lt;/item&gt;&lt;item&gt;91&lt;/item&gt;&lt;item&gt;94&lt;/item&gt;&lt;item&gt;95&lt;/item&gt;&lt;item&gt;96&lt;/item&gt;&lt;item&gt;105&lt;/item&gt;&lt;item&gt;121&lt;/item&gt;&lt;item&gt;122&lt;/item&gt;&lt;item&gt;123&lt;/item&gt;&lt;item&gt;129&lt;/item&gt;&lt;item&gt;134&lt;/item&gt;&lt;item&gt;136&lt;/item&gt;&lt;item&gt;142&lt;/item&gt;&lt;item&gt;145&lt;/item&gt;&lt;item&gt;148&lt;/item&gt;&lt;item&gt;150&lt;/item&gt;&lt;item&gt;152&lt;/item&gt;&lt;item&gt;153&lt;/item&gt;&lt;/record-ids&gt;&lt;/item&gt;&lt;/Libraries&gt;"/>
  </w:docVars>
  <w:rsids>
    <w:rsidRoot w:val="00057232"/>
    <w:rsid w:val="0000033D"/>
    <w:rsid w:val="00000D3F"/>
    <w:rsid w:val="00005999"/>
    <w:rsid w:val="00006FDB"/>
    <w:rsid w:val="00007C86"/>
    <w:rsid w:val="000100A2"/>
    <w:rsid w:val="000101FF"/>
    <w:rsid w:val="000111B1"/>
    <w:rsid w:val="00012753"/>
    <w:rsid w:val="00016DA7"/>
    <w:rsid w:val="00017D5D"/>
    <w:rsid w:val="00020A6A"/>
    <w:rsid w:val="00023FC3"/>
    <w:rsid w:val="000258EF"/>
    <w:rsid w:val="00025BF9"/>
    <w:rsid w:val="000273D5"/>
    <w:rsid w:val="0003069C"/>
    <w:rsid w:val="000345A6"/>
    <w:rsid w:val="00035632"/>
    <w:rsid w:val="00037100"/>
    <w:rsid w:val="00041B15"/>
    <w:rsid w:val="00041F76"/>
    <w:rsid w:val="0004275F"/>
    <w:rsid w:val="000432C4"/>
    <w:rsid w:val="00044E2B"/>
    <w:rsid w:val="00046B99"/>
    <w:rsid w:val="0004748C"/>
    <w:rsid w:val="00052886"/>
    <w:rsid w:val="00055425"/>
    <w:rsid w:val="000557EB"/>
    <w:rsid w:val="00056861"/>
    <w:rsid w:val="00056EEE"/>
    <w:rsid w:val="00056F0C"/>
    <w:rsid w:val="00057232"/>
    <w:rsid w:val="000624B9"/>
    <w:rsid w:val="00062930"/>
    <w:rsid w:val="00063CA6"/>
    <w:rsid w:val="00063E5A"/>
    <w:rsid w:val="00067ED2"/>
    <w:rsid w:val="000705EC"/>
    <w:rsid w:val="000708F6"/>
    <w:rsid w:val="00071C4E"/>
    <w:rsid w:val="0007250C"/>
    <w:rsid w:val="00072FBB"/>
    <w:rsid w:val="00073AFD"/>
    <w:rsid w:val="000746F6"/>
    <w:rsid w:val="00074BBC"/>
    <w:rsid w:val="00076146"/>
    <w:rsid w:val="0007674A"/>
    <w:rsid w:val="00076DB2"/>
    <w:rsid w:val="00080659"/>
    <w:rsid w:val="00083A0F"/>
    <w:rsid w:val="00083B2A"/>
    <w:rsid w:val="000840D5"/>
    <w:rsid w:val="00084615"/>
    <w:rsid w:val="0008504C"/>
    <w:rsid w:val="00090785"/>
    <w:rsid w:val="00092A97"/>
    <w:rsid w:val="0009315F"/>
    <w:rsid w:val="00093BE7"/>
    <w:rsid w:val="00095E77"/>
    <w:rsid w:val="00096240"/>
    <w:rsid w:val="000974AE"/>
    <w:rsid w:val="000A036B"/>
    <w:rsid w:val="000A0610"/>
    <w:rsid w:val="000A1474"/>
    <w:rsid w:val="000A1E8B"/>
    <w:rsid w:val="000A1F25"/>
    <w:rsid w:val="000A5D4F"/>
    <w:rsid w:val="000A7495"/>
    <w:rsid w:val="000B3AEE"/>
    <w:rsid w:val="000B4B6B"/>
    <w:rsid w:val="000B6766"/>
    <w:rsid w:val="000B73C4"/>
    <w:rsid w:val="000C15E1"/>
    <w:rsid w:val="000C2ACD"/>
    <w:rsid w:val="000C3F4C"/>
    <w:rsid w:val="000C77B1"/>
    <w:rsid w:val="000D05E2"/>
    <w:rsid w:val="000D0992"/>
    <w:rsid w:val="000D13B6"/>
    <w:rsid w:val="000D3D33"/>
    <w:rsid w:val="000D5672"/>
    <w:rsid w:val="000D73C9"/>
    <w:rsid w:val="000D77B0"/>
    <w:rsid w:val="000E0C00"/>
    <w:rsid w:val="000E125E"/>
    <w:rsid w:val="000E16D0"/>
    <w:rsid w:val="000E1A32"/>
    <w:rsid w:val="000E2188"/>
    <w:rsid w:val="000E382A"/>
    <w:rsid w:val="000E3944"/>
    <w:rsid w:val="000E4B0C"/>
    <w:rsid w:val="000E5E16"/>
    <w:rsid w:val="000E5E5B"/>
    <w:rsid w:val="000E62DB"/>
    <w:rsid w:val="000E7063"/>
    <w:rsid w:val="000E7508"/>
    <w:rsid w:val="000F09C0"/>
    <w:rsid w:val="000F0D23"/>
    <w:rsid w:val="000F1A03"/>
    <w:rsid w:val="000F270E"/>
    <w:rsid w:val="000F3281"/>
    <w:rsid w:val="000F4509"/>
    <w:rsid w:val="000F451F"/>
    <w:rsid w:val="000F495B"/>
    <w:rsid w:val="000F55C0"/>
    <w:rsid w:val="000F6F3A"/>
    <w:rsid w:val="000F79B2"/>
    <w:rsid w:val="0010200B"/>
    <w:rsid w:val="00102727"/>
    <w:rsid w:val="00104400"/>
    <w:rsid w:val="00104E79"/>
    <w:rsid w:val="00106805"/>
    <w:rsid w:val="001107AB"/>
    <w:rsid w:val="00110DEB"/>
    <w:rsid w:val="00111427"/>
    <w:rsid w:val="00111BB7"/>
    <w:rsid w:val="00113AE3"/>
    <w:rsid w:val="0011667C"/>
    <w:rsid w:val="00116957"/>
    <w:rsid w:val="001179F4"/>
    <w:rsid w:val="00120577"/>
    <w:rsid w:val="001205E2"/>
    <w:rsid w:val="00120AAF"/>
    <w:rsid w:val="001225C2"/>
    <w:rsid w:val="00123C3D"/>
    <w:rsid w:val="00127E7F"/>
    <w:rsid w:val="00130863"/>
    <w:rsid w:val="00130874"/>
    <w:rsid w:val="00130ADF"/>
    <w:rsid w:val="0013135C"/>
    <w:rsid w:val="0014047B"/>
    <w:rsid w:val="00140747"/>
    <w:rsid w:val="00141259"/>
    <w:rsid w:val="00141733"/>
    <w:rsid w:val="00142E7B"/>
    <w:rsid w:val="0014704F"/>
    <w:rsid w:val="001519B4"/>
    <w:rsid w:val="00152DC9"/>
    <w:rsid w:val="00153486"/>
    <w:rsid w:val="001551A0"/>
    <w:rsid w:val="00157313"/>
    <w:rsid w:val="00163409"/>
    <w:rsid w:val="00164927"/>
    <w:rsid w:val="00164FA0"/>
    <w:rsid w:val="0016663A"/>
    <w:rsid w:val="00170A05"/>
    <w:rsid w:val="00170CA7"/>
    <w:rsid w:val="00171119"/>
    <w:rsid w:val="001719A8"/>
    <w:rsid w:val="00173DE8"/>
    <w:rsid w:val="00177074"/>
    <w:rsid w:val="00181E36"/>
    <w:rsid w:val="00184C50"/>
    <w:rsid w:val="001860EA"/>
    <w:rsid w:val="00186BF6"/>
    <w:rsid w:val="001877EA"/>
    <w:rsid w:val="00190676"/>
    <w:rsid w:val="001917D8"/>
    <w:rsid w:val="00193F8F"/>
    <w:rsid w:val="00195758"/>
    <w:rsid w:val="00195F59"/>
    <w:rsid w:val="00196868"/>
    <w:rsid w:val="001A00E7"/>
    <w:rsid w:val="001A2409"/>
    <w:rsid w:val="001A38DE"/>
    <w:rsid w:val="001A574D"/>
    <w:rsid w:val="001B01F4"/>
    <w:rsid w:val="001B0DFF"/>
    <w:rsid w:val="001B1617"/>
    <w:rsid w:val="001B241A"/>
    <w:rsid w:val="001B24E3"/>
    <w:rsid w:val="001B2754"/>
    <w:rsid w:val="001B3640"/>
    <w:rsid w:val="001B4084"/>
    <w:rsid w:val="001B51E2"/>
    <w:rsid w:val="001B629F"/>
    <w:rsid w:val="001B6E07"/>
    <w:rsid w:val="001B7174"/>
    <w:rsid w:val="001B798C"/>
    <w:rsid w:val="001B7D15"/>
    <w:rsid w:val="001B7EE1"/>
    <w:rsid w:val="001C0C76"/>
    <w:rsid w:val="001C146E"/>
    <w:rsid w:val="001C22B2"/>
    <w:rsid w:val="001C453B"/>
    <w:rsid w:val="001C5325"/>
    <w:rsid w:val="001C58D9"/>
    <w:rsid w:val="001C5FB8"/>
    <w:rsid w:val="001D15E4"/>
    <w:rsid w:val="001D267E"/>
    <w:rsid w:val="001D26E3"/>
    <w:rsid w:val="001D3026"/>
    <w:rsid w:val="001D61A5"/>
    <w:rsid w:val="001D6BD9"/>
    <w:rsid w:val="001E1156"/>
    <w:rsid w:val="001E18EB"/>
    <w:rsid w:val="001E193B"/>
    <w:rsid w:val="001E2ED3"/>
    <w:rsid w:val="001E6244"/>
    <w:rsid w:val="001F0671"/>
    <w:rsid w:val="001F12EC"/>
    <w:rsid w:val="001F2021"/>
    <w:rsid w:val="001F2DB0"/>
    <w:rsid w:val="001F424A"/>
    <w:rsid w:val="002020D3"/>
    <w:rsid w:val="0020213D"/>
    <w:rsid w:val="00202712"/>
    <w:rsid w:val="00203E15"/>
    <w:rsid w:val="002049EC"/>
    <w:rsid w:val="002060C9"/>
    <w:rsid w:val="00207153"/>
    <w:rsid w:val="00207CA3"/>
    <w:rsid w:val="00212AE6"/>
    <w:rsid w:val="00213A57"/>
    <w:rsid w:val="00214484"/>
    <w:rsid w:val="0021548E"/>
    <w:rsid w:val="00215850"/>
    <w:rsid w:val="0022118A"/>
    <w:rsid w:val="00221888"/>
    <w:rsid w:val="00222A31"/>
    <w:rsid w:val="00224872"/>
    <w:rsid w:val="00225B3C"/>
    <w:rsid w:val="00225EBE"/>
    <w:rsid w:val="002261BC"/>
    <w:rsid w:val="00231490"/>
    <w:rsid w:val="002343BE"/>
    <w:rsid w:val="00234D3E"/>
    <w:rsid w:val="00235CED"/>
    <w:rsid w:val="002360F7"/>
    <w:rsid w:val="0023657F"/>
    <w:rsid w:val="00236D1C"/>
    <w:rsid w:val="00237FC2"/>
    <w:rsid w:val="00240A83"/>
    <w:rsid w:val="00241A1B"/>
    <w:rsid w:val="00242194"/>
    <w:rsid w:val="002434F4"/>
    <w:rsid w:val="00244137"/>
    <w:rsid w:val="00247DEF"/>
    <w:rsid w:val="00251914"/>
    <w:rsid w:val="00252A29"/>
    <w:rsid w:val="00253304"/>
    <w:rsid w:val="00255B09"/>
    <w:rsid w:val="00256702"/>
    <w:rsid w:val="002605F0"/>
    <w:rsid w:val="002612A8"/>
    <w:rsid w:val="00261513"/>
    <w:rsid w:val="00263DE6"/>
    <w:rsid w:val="0026480E"/>
    <w:rsid w:val="00267404"/>
    <w:rsid w:val="00267C2D"/>
    <w:rsid w:val="00267E52"/>
    <w:rsid w:val="00270463"/>
    <w:rsid w:val="00272AD0"/>
    <w:rsid w:val="0027457F"/>
    <w:rsid w:val="00274C94"/>
    <w:rsid w:val="00275C36"/>
    <w:rsid w:val="0027667D"/>
    <w:rsid w:val="00277BBA"/>
    <w:rsid w:val="00277EAD"/>
    <w:rsid w:val="00281868"/>
    <w:rsid w:val="00281BEF"/>
    <w:rsid w:val="00282CF4"/>
    <w:rsid w:val="00283A26"/>
    <w:rsid w:val="002844B8"/>
    <w:rsid w:val="0028492D"/>
    <w:rsid w:val="00284BC0"/>
    <w:rsid w:val="00285882"/>
    <w:rsid w:val="00286F46"/>
    <w:rsid w:val="00291159"/>
    <w:rsid w:val="00292500"/>
    <w:rsid w:val="00293DE4"/>
    <w:rsid w:val="00294158"/>
    <w:rsid w:val="00295AFD"/>
    <w:rsid w:val="002A08FC"/>
    <w:rsid w:val="002A0D87"/>
    <w:rsid w:val="002A12C6"/>
    <w:rsid w:val="002A13D6"/>
    <w:rsid w:val="002A30CC"/>
    <w:rsid w:val="002A750E"/>
    <w:rsid w:val="002B0674"/>
    <w:rsid w:val="002B080C"/>
    <w:rsid w:val="002B2520"/>
    <w:rsid w:val="002B3408"/>
    <w:rsid w:val="002B458F"/>
    <w:rsid w:val="002B55A9"/>
    <w:rsid w:val="002C0542"/>
    <w:rsid w:val="002C07DB"/>
    <w:rsid w:val="002C0B7C"/>
    <w:rsid w:val="002C1239"/>
    <w:rsid w:val="002C19EF"/>
    <w:rsid w:val="002C4600"/>
    <w:rsid w:val="002C5485"/>
    <w:rsid w:val="002C55B6"/>
    <w:rsid w:val="002C68F3"/>
    <w:rsid w:val="002D0666"/>
    <w:rsid w:val="002D0669"/>
    <w:rsid w:val="002D132E"/>
    <w:rsid w:val="002D2086"/>
    <w:rsid w:val="002D21E8"/>
    <w:rsid w:val="002D4B1D"/>
    <w:rsid w:val="002D6D91"/>
    <w:rsid w:val="002D7DBE"/>
    <w:rsid w:val="002E01B3"/>
    <w:rsid w:val="002E2F76"/>
    <w:rsid w:val="002E33B2"/>
    <w:rsid w:val="002E4886"/>
    <w:rsid w:val="002E522F"/>
    <w:rsid w:val="002E5C5D"/>
    <w:rsid w:val="002E65FB"/>
    <w:rsid w:val="002E7314"/>
    <w:rsid w:val="002F0363"/>
    <w:rsid w:val="002F1491"/>
    <w:rsid w:val="002F2E6F"/>
    <w:rsid w:val="002F3F5F"/>
    <w:rsid w:val="002F4A7B"/>
    <w:rsid w:val="002F67B9"/>
    <w:rsid w:val="002F6BC1"/>
    <w:rsid w:val="002F6D4B"/>
    <w:rsid w:val="002F73F9"/>
    <w:rsid w:val="00302CDB"/>
    <w:rsid w:val="00303405"/>
    <w:rsid w:val="00304694"/>
    <w:rsid w:val="0030516D"/>
    <w:rsid w:val="003078C4"/>
    <w:rsid w:val="00307AEE"/>
    <w:rsid w:val="00310244"/>
    <w:rsid w:val="00311157"/>
    <w:rsid w:val="0031141D"/>
    <w:rsid w:val="00313BA3"/>
    <w:rsid w:val="00314576"/>
    <w:rsid w:val="00320478"/>
    <w:rsid w:val="00322D16"/>
    <w:rsid w:val="003244CE"/>
    <w:rsid w:val="003245D1"/>
    <w:rsid w:val="00325454"/>
    <w:rsid w:val="003263D1"/>
    <w:rsid w:val="00326EF0"/>
    <w:rsid w:val="003278E7"/>
    <w:rsid w:val="003320AC"/>
    <w:rsid w:val="00332F7E"/>
    <w:rsid w:val="00333926"/>
    <w:rsid w:val="0033442B"/>
    <w:rsid w:val="00334778"/>
    <w:rsid w:val="00337261"/>
    <w:rsid w:val="003376AF"/>
    <w:rsid w:val="00340346"/>
    <w:rsid w:val="00340F61"/>
    <w:rsid w:val="003418B8"/>
    <w:rsid w:val="0034572C"/>
    <w:rsid w:val="0034670C"/>
    <w:rsid w:val="00347C4A"/>
    <w:rsid w:val="00350430"/>
    <w:rsid w:val="00350CBD"/>
    <w:rsid w:val="00351ACC"/>
    <w:rsid w:val="00351BDC"/>
    <w:rsid w:val="003548F5"/>
    <w:rsid w:val="0035526A"/>
    <w:rsid w:val="003553C8"/>
    <w:rsid w:val="00355ECE"/>
    <w:rsid w:val="00356361"/>
    <w:rsid w:val="00356DC9"/>
    <w:rsid w:val="00361824"/>
    <w:rsid w:val="00362783"/>
    <w:rsid w:val="00362C05"/>
    <w:rsid w:val="00362F14"/>
    <w:rsid w:val="00363F43"/>
    <w:rsid w:val="00364C0E"/>
    <w:rsid w:val="00366B23"/>
    <w:rsid w:val="00372900"/>
    <w:rsid w:val="00372F6D"/>
    <w:rsid w:val="003736EA"/>
    <w:rsid w:val="003749F7"/>
    <w:rsid w:val="003752F7"/>
    <w:rsid w:val="00376507"/>
    <w:rsid w:val="00376E5B"/>
    <w:rsid w:val="00377A6A"/>
    <w:rsid w:val="00377F1C"/>
    <w:rsid w:val="00385E23"/>
    <w:rsid w:val="003861A8"/>
    <w:rsid w:val="00391A15"/>
    <w:rsid w:val="00392A4C"/>
    <w:rsid w:val="0039336F"/>
    <w:rsid w:val="003938AD"/>
    <w:rsid w:val="003948AC"/>
    <w:rsid w:val="00395725"/>
    <w:rsid w:val="00395F27"/>
    <w:rsid w:val="00397186"/>
    <w:rsid w:val="003A0DAF"/>
    <w:rsid w:val="003A2C3B"/>
    <w:rsid w:val="003A2F63"/>
    <w:rsid w:val="003A3812"/>
    <w:rsid w:val="003A5006"/>
    <w:rsid w:val="003A5F61"/>
    <w:rsid w:val="003B1872"/>
    <w:rsid w:val="003B1B57"/>
    <w:rsid w:val="003B4644"/>
    <w:rsid w:val="003B5539"/>
    <w:rsid w:val="003B6D72"/>
    <w:rsid w:val="003B7189"/>
    <w:rsid w:val="003B7B0D"/>
    <w:rsid w:val="003C03B4"/>
    <w:rsid w:val="003C0A95"/>
    <w:rsid w:val="003C0B27"/>
    <w:rsid w:val="003C220B"/>
    <w:rsid w:val="003C40FF"/>
    <w:rsid w:val="003C4B3A"/>
    <w:rsid w:val="003C63D6"/>
    <w:rsid w:val="003D17C8"/>
    <w:rsid w:val="003D2795"/>
    <w:rsid w:val="003D3AD2"/>
    <w:rsid w:val="003D53D5"/>
    <w:rsid w:val="003D5FCE"/>
    <w:rsid w:val="003D6CF9"/>
    <w:rsid w:val="003D6E1E"/>
    <w:rsid w:val="003D7437"/>
    <w:rsid w:val="003D7D92"/>
    <w:rsid w:val="003E04AC"/>
    <w:rsid w:val="003E0787"/>
    <w:rsid w:val="003E0D08"/>
    <w:rsid w:val="003E230A"/>
    <w:rsid w:val="003E252A"/>
    <w:rsid w:val="003E2E5C"/>
    <w:rsid w:val="003E3FB0"/>
    <w:rsid w:val="003E7666"/>
    <w:rsid w:val="003F1B50"/>
    <w:rsid w:val="003F26BB"/>
    <w:rsid w:val="003F3B43"/>
    <w:rsid w:val="003F44AA"/>
    <w:rsid w:val="003F47BC"/>
    <w:rsid w:val="003F51AC"/>
    <w:rsid w:val="003F65AC"/>
    <w:rsid w:val="003F7BF4"/>
    <w:rsid w:val="004021D9"/>
    <w:rsid w:val="004027E4"/>
    <w:rsid w:val="0040518D"/>
    <w:rsid w:val="00406DEA"/>
    <w:rsid w:val="00407384"/>
    <w:rsid w:val="00407C2E"/>
    <w:rsid w:val="00414980"/>
    <w:rsid w:val="00414DE4"/>
    <w:rsid w:val="00416A71"/>
    <w:rsid w:val="00416B52"/>
    <w:rsid w:val="004237D5"/>
    <w:rsid w:val="00426384"/>
    <w:rsid w:val="004263F8"/>
    <w:rsid w:val="00427367"/>
    <w:rsid w:val="0042744A"/>
    <w:rsid w:val="00427F61"/>
    <w:rsid w:val="00430840"/>
    <w:rsid w:val="00430BA6"/>
    <w:rsid w:val="00430CA5"/>
    <w:rsid w:val="00431A22"/>
    <w:rsid w:val="00431B0D"/>
    <w:rsid w:val="00432EDD"/>
    <w:rsid w:val="004336CF"/>
    <w:rsid w:val="0043381E"/>
    <w:rsid w:val="00433D64"/>
    <w:rsid w:val="00434EB2"/>
    <w:rsid w:val="004350C3"/>
    <w:rsid w:val="00435F23"/>
    <w:rsid w:val="00436E58"/>
    <w:rsid w:val="00437A40"/>
    <w:rsid w:val="00437F6E"/>
    <w:rsid w:val="00442FD4"/>
    <w:rsid w:val="00443421"/>
    <w:rsid w:val="00444CEC"/>
    <w:rsid w:val="00446857"/>
    <w:rsid w:val="00451861"/>
    <w:rsid w:val="004520E5"/>
    <w:rsid w:val="00453A50"/>
    <w:rsid w:val="004545B4"/>
    <w:rsid w:val="004546D2"/>
    <w:rsid w:val="004549A9"/>
    <w:rsid w:val="00455777"/>
    <w:rsid w:val="00460145"/>
    <w:rsid w:val="00462C1A"/>
    <w:rsid w:val="004651B9"/>
    <w:rsid w:val="004658C7"/>
    <w:rsid w:val="00465973"/>
    <w:rsid w:val="0046762D"/>
    <w:rsid w:val="00467CE8"/>
    <w:rsid w:val="00467D74"/>
    <w:rsid w:val="00470C6C"/>
    <w:rsid w:val="00472498"/>
    <w:rsid w:val="00473369"/>
    <w:rsid w:val="00473FB6"/>
    <w:rsid w:val="00474212"/>
    <w:rsid w:val="00475689"/>
    <w:rsid w:val="004759A2"/>
    <w:rsid w:val="00475ECE"/>
    <w:rsid w:val="00477107"/>
    <w:rsid w:val="00481047"/>
    <w:rsid w:val="00481F30"/>
    <w:rsid w:val="00483111"/>
    <w:rsid w:val="0048587E"/>
    <w:rsid w:val="00486C71"/>
    <w:rsid w:val="0048729F"/>
    <w:rsid w:val="00490734"/>
    <w:rsid w:val="00492A7F"/>
    <w:rsid w:val="004938AF"/>
    <w:rsid w:val="004949D8"/>
    <w:rsid w:val="00494AD8"/>
    <w:rsid w:val="00494C28"/>
    <w:rsid w:val="00495C90"/>
    <w:rsid w:val="00495CF6"/>
    <w:rsid w:val="00496187"/>
    <w:rsid w:val="004970F2"/>
    <w:rsid w:val="00497CED"/>
    <w:rsid w:val="004A0BAE"/>
    <w:rsid w:val="004A2868"/>
    <w:rsid w:val="004A3D74"/>
    <w:rsid w:val="004A3DDE"/>
    <w:rsid w:val="004A3FD1"/>
    <w:rsid w:val="004A6DCC"/>
    <w:rsid w:val="004A6EE9"/>
    <w:rsid w:val="004B0F0F"/>
    <w:rsid w:val="004B13A4"/>
    <w:rsid w:val="004B1C4D"/>
    <w:rsid w:val="004B4704"/>
    <w:rsid w:val="004B4EB4"/>
    <w:rsid w:val="004B5EE7"/>
    <w:rsid w:val="004B7397"/>
    <w:rsid w:val="004B7DE7"/>
    <w:rsid w:val="004C1C7A"/>
    <w:rsid w:val="004C2B85"/>
    <w:rsid w:val="004C359C"/>
    <w:rsid w:val="004C543F"/>
    <w:rsid w:val="004C6375"/>
    <w:rsid w:val="004C663D"/>
    <w:rsid w:val="004D3874"/>
    <w:rsid w:val="004D4085"/>
    <w:rsid w:val="004D4895"/>
    <w:rsid w:val="004E269B"/>
    <w:rsid w:val="004E2862"/>
    <w:rsid w:val="004E3F16"/>
    <w:rsid w:val="004E461C"/>
    <w:rsid w:val="004E6724"/>
    <w:rsid w:val="004E6C72"/>
    <w:rsid w:val="004F1923"/>
    <w:rsid w:val="004F22BE"/>
    <w:rsid w:val="004F3836"/>
    <w:rsid w:val="004F3B31"/>
    <w:rsid w:val="004F4839"/>
    <w:rsid w:val="00500D82"/>
    <w:rsid w:val="00502189"/>
    <w:rsid w:val="005042F9"/>
    <w:rsid w:val="005064DC"/>
    <w:rsid w:val="00510947"/>
    <w:rsid w:val="0051112A"/>
    <w:rsid w:val="00512FE9"/>
    <w:rsid w:val="0051316B"/>
    <w:rsid w:val="005135DA"/>
    <w:rsid w:val="005136D6"/>
    <w:rsid w:val="00514F2E"/>
    <w:rsid w:val="00516385"/>
    <w:rsid w:val="00517606"/>
    <w:rsid w:val="00517D7D"/>
    <w:rsid w:val="0052158A"/>
    <w:rsid w:val="00521D61"/>
    <w:rsid w:val="00522DDA"/>
    <w:rsid w:val="00524A9A"/>
    <w:rsid w:val="00524E23"/>
    <w:rsid w:val="00527376"/>
    <w:rsid w:val="00530A78"/>
    <w:rsid w:val="0053160F"/>
    <w:rsid w:val="00531C19"/>
    <w:rsid w:val="00533175"/>
    <w:rsid w:val="005344AC"/>
    <w:rsid w:val="005352FD"/>
    <w:rsid w:val="00535D24"/>
    <w:rsid w:val="0053656F"/>
    <w:rsid w:val="005369F1"/>
    <w:rsid w:val="0053705D"/>
    <w:rsid w:val="00537867"/>
    <w:rsid w:val="00541ADA"/>
    <w:rsid w:val="0054501C"/>
    <w:rsid w:val="00547085"/>
    <w:rsid w:val="005502DD"/>
    <w:rsid w:val="00551200"/>
    <w:rsid w:val="00551B34"/>
    <w:rsid w:val="00551DB3"/>
    <w:rsid w:val="005522EF"/>
    <w:rsid w:val="00553A12"/>
    <w:rsid w:val="005543D0"/>
    <w:rsid w:val="005609E4"/>
    <w:rsid w:val="00560B79"/>
    <w:rsid w:val="00561C0F"/>
    <w:rsid w:val="00563EAA"/>
    <w:rsid w:val="00564AC9"/>
    <w:rsid w:val="005657DC"/>
    <w:rsid w:val="00566452"/>
    <w:rsid w:val="00570B2B"/>
    <w:rsid w:val="00571CD2"/>
    <w:rsid w:val="005736B7"/>
    <w:rsid w:val="00575E06"/>
    <w:rsid w:val="00577DA7"/>
    <w:rsid w:val="0058013D"/>
    <w:rsid w:val="00582756"/>
    <w:rsid w:val="005830DC"/>
    <w:rsid w:val="00585C22"/>
    <w:rsid w:val="00585C28"/>
    <w:rsid w:val="0058614E"/>
    <w:rsid w:val="00586446"/>
    <w:rsid w:val="005867C9"/>
    <w:rsid w:val="00587881"/>
    <w:rsid w:val="00587C62"/>
    <w:rsid w:val="00590187"/>
    <w:rsid w:val="005912DE"/>
    <w:rsid w:val="0059144A"/>
    <w:rsid w:val="005930B9"/>
    <w:rsid w:val="005936ED"/>
    <w:rsid w:val="00593E61"/>
    <w:rsid w:val="005A1763"/>
    <w:rsid w:val="005A24C0"/>
    <w:rsid w:val="005A5594"/>
    <w:rsid w:val="005A5EEA"/>
    <w:rsid w:val="005A6DB2"/>
    <w:rsid w:val="005B353D"/>
    <w:rsid w:val="005B453A"/>
    <w:rsid w:val="005B4F81"/>
    <w:rsid w:val="005C1579"/>
    <w:rsid w:val="005C28FD"/>
    <w:rsid w:val="005C37C7"/>
    <w:rsid w:val="005C4131"/>
    <w:rsid w:val="005C5B30"/>
    <w:rsid w:val="005C62FB"/>
    <w:rsid w:val="005C674B"/>
    <w:rsid w:val="005C78F8"/>
    <w:rsid w:val="005D038C"/>
    <w:rsid w:val="005D17CB"/>
    <w:rsid w:val="005D1AEB"/>
    <w:rsid w:val="005D26EF"/>
    <w:rsid w:val="005D3AF5"/>
    <w:rsid w:val="005D4007"/>
    <w:rsid w:val="005D45B6"/>
    <w:rsid w:val="005D4704"/>
    <w:rsid w:val="005D52E7"/>
    <w:rsid w:val="005D53F2"/>
    <w:rsid w:val="005D66FD"/>
    <w:rsid w:val="005D706B"/>
    <w:rsid w:val="005E1889"/>
    <w:rsid w:val="005E1948"/>
    <w:rsid w:val="005E1CA4"/>
    <w:rsid w:val="005E223C"/>
    <w:rsid w:val="005E428B"/>
    <w:rsid w:val="005E44F3"/>
    <w:rsid w:val="005E45C9"/>
    <w:rsid w:val="005E5697"/>
    <w:rsid w:val="005E5DB1"/>
    <w:rsid w:val="005E7571"/>
    <w:rsid w:val="005F005B"/>
    <w:rsid w:val="005F128D"/>
    <w:rsid w:val="005F5F30"/>
    <w:rsid w:val="005F612F"/>
    <w:rsid w:val="005F69D7"/>
    <w:rsid w:val="005F72E4"/>
    <w:rsid w:val="00600905"/>
    <w:rsid w:val="00600B0E"/>
    <w:rsid w:val="00603085"/>
    <w:rsid w:val="00605192"/>
    <w:rsid w:val="00605536"/>
    <w:rsid w:val="006059B0"/>
    <w:rsid w:val="00605C95"/>
    <w:rsid w:val="0060689C"/>
    <w:rsid w:val="00606D40"/>
    <w:rsid w:val="006079D4"/>
    <w:rsid w:val="00607F92"/>
    <w:rsid w:val="006106A9"/>
    <w:rsid w:val="00611858"/>
    <w:rsid w:val="006147F6"/>
    <w:rsid w:val="006152BE"/>
    <w:rsid w:val="00615E36"/>
    <w:rsid w:val="00616062"/>
    <w:rsid w:val="00617490"/>
    <w:rsid w:val="00621374"/>
    <w:rsid w:val="006215C2"/>
    <w:rsid w:val="006221E4"/>
    <w:rsid w:val="00622DFD"/>
    <w:rsid w:val="00623312"/>
    <w:rsid w:val="00624006"/>
    <w:rsid w:val="006246D8"/>
    <w:rsid w:val="00626D7B"/>
    <w:rsid w:val="00626E74"/>
    <w:rsid w:val="00631A37"/>
    <w:rsid w:val="00631D57"/>
    <w:rsid w:val="00631FBD"/>
    <w:rsid w:val="006327DD"/>
    <w:rsid w:val="006361C5"/>
    <w:rsid w:val="0063637D"/>
    <w:rsid w:val="006367C2"/>
    <w:rsid w:val="00636DA0"/>
    <w:rsid w:val="00636F7A"/>
    <w:rsid w:val="00637263"/>
    <w:rsid w:val="0064091F"/>
    <w:rsid w:val="0064154E"/>
    <w:rsid w:val="00641BD8"/>
    <w:rsid w:val="00641E46"/>
    <w:rsid w:val="00643604"/>
    <w:rsid w:val="0064672A"/>
    <w:rsid w:val="006471CB"/>
    <w:rsid w:val="006502DF"/>
    <w:rsid w:val="0065194F"/>
    <w:rsid w:val="006529E9"/>
    <w:rsid w:val="00652CC4"/>
    <w:rsid w:val="00652F39"/>
    <w:rsid w:val="00653CB0"/>
    <w:rsid w:val="006549AC"/>
    <w:rsid w:val="00655688"/>
    <w:rsid w:val="00656CB3"/>
    <w:rsid w:val="00656E86"/>
    <w:rsid w:val="00657832"/>
    <w:rsid w:val="006607FE"/>
    <w:rsid w:val="006630F0"/>
    <w:rsid w:val="00663D68"/>
    <w:rsid w:val="00664BB7"/>
    <w:rsid w:val="006652B2"/>
    <w:rsid w:val="00665697"/>
    <w:rsid w:val="006676DF"/>
    <w:rsid w:val="006725EB"/>
    <w:rsid w:val="00673544"/>
    <w:rsid w:val="006738DF"/>
    <w:rsid w:val="0067390A"/>
    <w:rsid w:val="00673A21"/>
    <w:rsid w:val="006741F9"/>
    <w:rsid w:val="006745DF"/>
    <w:rsid w:val="00674B7F"/>
    <w:rsid w:val="0067543F"/>
    <w:rsid w:val="0068625F"/>
    <w:rsid w:val="00686AFA"/>
    <w:rsid w:val="006903E7"/>
    <w:rsid w:val="00690D32"/>
    <w:rsid w:val="00692064"/>
    <w:rsid w:val="00695CD5"/>
    <w:rsid w:val="00696ACD"/>
    <w:rsid w:val="006976E5"/>
    <w:rsid w:val="00697A9F"/>
    <w:rsid w:val="006A1291"/>
    <w:rsid w:val="006A17FF"/>
    <w:rsid w:val="006A1879"/>
    <w:rsid w:val="006A1A94"/>
    <w:rsid w:val="006A1D14"/>
    <w:rsid w:val="006A24A6"/>
    <w:rsid w:val="006A4294"/>
    <w:rsid w:val="006A4CB9"/>
    <w:rsid w:val="006A5B2B"/>
    <w:rsid w:val="006A6BEC"/>
    <w:rsid w:val="006B1233"/>
    <w:rsid w:val="006B214B"/>
    <w:rsid w:val="006B24FB"/>
    <w:rsid w:val="006B2B15"/>
    <w:rsid w:val="006B3966"/>
    <w:rsid w:val="006B4C86"/>
    <w:rsid w:val="006B5D53"/>
    <w:rsid w:val="006B5EF1"/>
    <w:rsid w:val="006B5EF6"/>
    <w:rsid w:val="006B7E76"/>
    <w:rsid w:val="006C28AF"/>
    <w:rsid w:val="006C3054"/>
    <w:rsid w:val="006C39B7"/>
    <w:rsid w:val="006C40C9"/>
    <w:rsid w:val="006C41AA"/>
    <w:rsid w:val="006C4827"/>
    <w:rsid w:val="006C4D62"/>
    <w:rsid w:val="006C54D6"/>
    <w:rsid w:val="006C5C3D"/>
    <w:rsid w:val="006C6525"/>
    <w:rsid w:val="006C7BC3"/>
    <w:rsid w:val="006C7DA1"/>
    <w:rsid w:val="006C7E20"/>
    <w:rsid w:val="006D0F80"/>
    <w:rsid w:val="006D4199"/>
    <w:rsid w:val="006D41B5"/>
    <w:rsid w:val="006D591A"/>
    <w:rsid w:val="006D601C"/>
    <w:rsid w:val="006D6BF1"/>
    <w:rsid w:val="006E4E0B"/>
    <w:rsid w:val="006E5DF8"/>
    <w:rsid w:val="006F003E"/>
    <w:rsid w:val="006F0325"/>
    <w:rsid w:val="006F142A"/>
    <w:rsid w:val="006F147E"/>
    <w:rsid w:val="006F2197"/>
    <w:rsid w:val="006F2CE2"/>
    <w:rsid w:val="006F2EEE"/>
    <w:rsid w:val="006F3061"/>
    <w:rsid w:val="006F440E"/>
    <w:rsid w:val="006F46DF"/>
    <w:rsid w:val="006F5F21"/>
    <w:rsid w:val="006F765A"/>
    <w:rsid w:val="00700768"/>
    <w:rsid w:val="0070086B"/>
    <w:rsid w:val="007025C0"/>
    <w:rsid w:val="00705304"/>
    <w:rsid w:val="00705ABA"/>
    <w:rsid w:val="00716D8D"/>
    <w:rsid w:val="00717222"/>
    <w:rsid w:val="00717F65"/>
    <w:rsid w:val="007206B9"/>
    <w:rsid w:val="00720C87"/>
    <w:rsid w:val="00720F70"/>
    <w:rsid w:val="00723860"/>
    <w:rsid w:val="0072433F"/>
    <w:rsid w:val="00724422"/>
    <w:rsid w:val="00724858"/>
    <w:rsid w:val="007251B7"/>
    <w:rsid w:val="00727B74"/>
    <w:rsid w:val="007308D9"/>
    <w:rsid w:val="007326EB"/>
    <w:rsid w:val="00732739"/>
    <w:rsid w:val="00732917"/>
    <w:rsid w:val="0073318F"/>
    <w:rsid w:val="00735FE5"/>
    <w:rsid w:val="007360F1"/>
    <w:rsid w:val="007412DE"/>
    <w:rsid w:val="007430CC"/>
    <w:rsid w:val="0074312A"/>
    <w:rsid w:val="007446E1"/>
    <w:rsid w:val="007447F2"/>
    <w:rsid w:val="00744933"/>
    <w:rsid w:val="00747A5F"/>
    <w:rsid w:val="00750212"/>
    <w:rsid w:val="007514A0"/>
    <w:rsid w:val="007515EB"/>
    <w:rsid w:val="00753442"/>
    <w:rsid w:val="00754DCD"/>
    <w:rsid w:val="00755897"/>
    <w:rsid w:val="007559FB"/>
    <w:rsid w:val="007560EF"/>
    <w:rsid w:val="00756D9E"/>
    <w:rsid w:val="00757FF8"/>
    <w:rsid w:val="007619D8"/>
    <w:rsid w:val="00762CD0"/>
    <w:rsid w:val="00764309"/>
    <w:rsid w:val="00770CE9"/>
    <w:rsid w:val="007746D2"/>
    <w:rsid w:val="00774AB0"/>
    <w:rsid w:val="007755A9"/>
    <w:rsid w:val="00776298"/>
    <w:rsid w:val="00776985"/>
    <w:rsid w:val="00780F64"/>
    <w:rsid w:val="007820D4"/>
    <w:rsid w:val="00782268"/>
    <w:rsid w:val="00782BF1"/>
    <w:rsid w:val="0078376F"/>
    <w:rsid w:val="00784A20"/>
    <w:rsid w:val="00787163"/>
    <w:rsid w:val="00787732"/>
    <w:rsid w:val="00790058"/>
    <w:rsid w:val="007910F7"/>
    <w:rsid w:val="007921B4"/>
    <w:rsid w:val="00792589"/>
    <w:rsid w:val="00796CCF"/>
    <w:rsid w:val="007970FE"/>
    <w:rsid w:val="007A2AA3"/>
    <w:rsid w:val="007A4965"/>
    <w:rsid w:val="007A49B7"/>
    <w:rsid w:val="007A512D"/>
    <w:rsid w:val="007A5964"/>
    <w:rsid w:val="007A6670"/>
    <w:rsid w:val="007A7CAB"/>
    <w:rsid w:val="007B0352"/>
    <w:rsid w:val="007B2E2D"/>
    <w:rsid w:val="007B37B0"/>
    <w:rsid w:val="007B3E56"/>
    <w:rsid w:val="007B3FE3"/>
    <w:rsid w:val="007B4E07"/>
    <w:rsid w:val="007C063D"/>
    <w:rsid w:val="007C2841"/>
    <w:rsid w:val="007C4641"/>
    <w:rsid w:val="007C54CA"/>
    <w:rsid w:val="007C64B9"/>
    <w:rsid w:val="007C729C"/>
    <w:rsid w:val="007D044C"/>
    <w:rsid w:val="007D08F2"/>
    <w:rsid w:val="007D149A"/>
    <w:rsid w:val="007D1E0B"/>
    <w:rsid w:val="007D3BC6"/>
    <w:rsid w:val="007D535B"/>
    <w:rsid w:val="007D6178"/>
    <w:rsid w:val="007D6920"/>
    <w:rsid w:val="007D69F7"/>
    <w:rsid w:val="007E0582"/>
    <w:rsid w:val="007E09E8"/>
    <w:rsid w:val="007E1219"/>
    <w:rsid w:val="007E1ACF"/>
    <w:rsid w:val="007E1EA9"/>
    <w:rsid w:val="007E282C"/>
    <w:rsid w:val="007E73D3"/>
    <w:rsid w:val="007F1CC8"/>
    <w:rsid w:val="007F3157"/>
    <w:rsid w:val="007F3268"/>
    <w:rsid w:val="007F4394"/>
    <w:rsid w:val="007F5121"/>
    <w:rsid w:val="00800F07"/>
    <w:rsid w:val="00803306"/>
    <w:rsid w:val="00803A60"/>
    <w:rsid w:val="00803B19"/>
    <w:rsid w:val="0080451A"/>
    <w:rsid w:val="00805030"/>
    <w:rsid w:val="00811808"/>
    <w:rsid w:val="00813AF7"/>
    <w:rsid w:val="00816396"/>
    <w:rsid w:val="008164F7"/>
    <w:rsid w:val="008173A1"/>
    <w:rsid w:val="00817C1B"/>
    <w:rsid w:val="008209A3"/>
    <w:rsid w:val="008217F2"/>
    <w:rsid w:val="00822BAF"/>
    <w:rsid w:val="0082412B"/>
    <w:rsid w:val="0082688B"/>
    <w:rsid w:val="008268AD"/>
    <w:rsid w:val="0082796E"/>
    <w:rsid w:val="0083017A"/>
    <w:rsid w:val="008322C5"/>
    <w:rsid w:val="008325CD"/>
    <w:rsid w:val="00835AC9"/>
    <w:rsid w:val="00835D41"/>
    <w:rsid w:val="008376E9"/>
    <w:rsid w:val="00837972"/>
    <w:rsid w:val="00840469"/>
    <w:rsid w:val="00840E05"/>
    <w:rsid w:val="00841697"/>
    <w:rsid w:val="008424CE"/>
    <w:rsid w:val="00843235"/>
    <w:rsid w:val="00846CB9"/>
    <w:rsid w:val="008524E9"/>
    <w:rsid w:val="00852C2C"/>
    <w:rsid w:val="008550BD"/>
    <w:rsid w:val="008562E1"/>
    <w:rsid w:val="008577B4"/>
    <w:rsid w:val="00860908"/>
    <w:rsid w:val="00861EBB"/>
    <w:rsid w:val="00864419"/>
    <w:rsid w:val="00864CCB"/>
    <w:rsid w:val="00865365"/>
    <w:rsid w:val="008667E8"/>
    <w:rsid w:val="00871C3C"/>
    <w:rsid w:val="00872BCB"/>
    <w:rsid w:val="00872D52"/>
    <w:rsid w:val="00872D86"/>
    <w:rsid w:val="00874416"/>
    <w:rsid w:val="00874BF7"/>
    <w:rsid w:val="00875398"/>
    <w:rsid w:val="008753C3"/>
    <w:rsid w:val="0087544E"/>
    <w:rsid w:val="00875929"/>
    <w:rsid w:val="00876140"/>
    <w:rsid w:val="008800A8"/>
    <w:rsid w:val="0088074C"/>
    <w:rsid w:val="008814AC"/>
    <w:rsid w:val="008820AD"/>
    <w:rsid w:val="0088289D"/>
    <w:rsid w:val="00882C17"/>
    <w:rsid w:val="00885C69"/>
    <w:rsid w:val="00886162"/>
    <w:rsid w:val="008863A8"/>
    <w:rsid w:val="008929EC"/>
    <w:rsid w:val="00892C3D"/>
    <w:rsid w:val="00893F50"/>
    <w:rsid w:val="008944C3"/>
    <w:rsid w:val="00894875"/>
    <w:rsid w:val="008A007D"/>
    <w:rsid w:val="008A0801"/>
    <w:rsid w:val="008A4B7E"/>
    <w:rsid w:val="008A7C01"/>
    <w:rsid w:val="008B01C3"/>
    <w:rsid w:val="008B29D2"/>
    <w:rsid w:val="008B2C33"/>
    <w:rsid w:val="008B47B6"/>
    <w:rsid w:val="008B4A51"/>
    <w:rsid w:val="008B5054"/>
    <w:rsid w:val="008B5952"/>
    <w:rsid w:val="008B5E7E"/>
    <w:rsid w:val="008C0A82"/>
    <w:rsid w:val="008C215F"/>
    <w:rsid w:val="008C218E"/>
    <w:rsid w:val="008C2802"/>
    <w:rsid w:val="008C3599"/>
    <w:rsid w:val="008C51CC"/>
    <w:rsid w:val="008C553A"/>
    <w:rsid w:val="008C7E4A"/>
    <w:rsid w:val="008D0466"/>
    <w:rsid w:val="008D04F6"/>
    <w:rsid w:val="008D23A4"/>
    <w:rsid w:val="008D3A51"/>
    <w:rsid w:val="008D4AA4"/>
    <w:rsid w:val="008D4C3E"/>
    <w:rsid w:val="008D4C91"/>
    <w:rsid w:val="008D6580"/>
    <w:rsid w:val="008D6CD6"/>
    <w:rsid w:val="008E1915"/>
    <w:rsid w:val="008E46B0"/>
    <w:rsid w:val="008E4B1E"/>
    <w:rsid w:val="008E5C34"/>
    <w:rsid w:val="008F0927"/>
    <w:rsid w:val="008F3AA2"/>
    <w:rsid w:val="008F593C"/>
    <w:rsid w:val="008F77D7"/>
    <w:rsid w:val="008F7D78"/>
    <w:rsid w:val="0090018B"/>
    <w:rsid w:val="00901761"/>
    <w:rsid w:val="00902839"/>
    <w:rsid w:val="009029AC"/>
    <w:rsid w:val="00903D71"/>
    <w:rsid w:val="00905159"/>
    <w:rsid w:val="009060C6"/>
    <w:rsid w:val="009075F7"/>
    <w:rsid w:val="00907AB3"/>
    <w:rsid w:val="00911D7E"/>
    <w:rsid w:val="00912ABF"/>
    <w:rsid w:val="009153F9"/>
    <w:rsid w:val="00924596"/>
    <w:rsid w:val="00925B88"/>
    <w:rsid w:val="00927929"/>
    <w:rsid w:val="00927C18"/>
    <w:rsid w:val="009300BE"/>
    <w:rsid w:val="00931570"/>
    <w:rsid w:val="009329CE"/>
    <w:rsid w:val="0093486A"/>
    <w:rsid w:val="00935C84"/>
    <w:rsid w:val="00936BAC"/>
    <w:rsid w:val="00937B4A"/>
    <w:rsid w:val="0094088A"/>
    <w:rsid w:val="00941D4B"/>
    <w:rsid w:val="009422A8"/>
    <w:rsid w:val="00944233"/>
    <w:rsid w:val="00945858"/>
    <w:rsid w:val="00952FE8"/>
    <w:rsid w:val="009531C9"/>
    <w:rsid w:val="00953BE2"/>
    <w:rsid w:val="009565FF"/>
    <w:rsid w:val="0095714C"/>
    <w:rsid w:val="0095785C"/>
    <w:rsid w:val="0096092F"/>
    <w:rsid w:val="0096105E"/>
    <w:rsid w:val="00961B14"/>
    <w:rsid w:val="009622D8"/>
    <w:rsid w:val="009628FC"/>
    <w:rsid w:val="00963908"/>
    <w:rsid w:val="009649EA"/>
    <w:rsid w:val="00964CC7"/>
    <w:rsid w:val="00965129"/>
    <w:rsid w:val="0096624E"/>
    <w:rsid w:val="009663EF"/>
    <w:rsid w:val="00966DC6"/>
    <w:rsid w:val="00971678"/>
    <w:rsid w:val="009719A9"/>
    <w:rsid w:val="009719ED"/>
    <w:rsid w:val="009724DA"/>
    <w:rsid w:val="009731F9"/>
    <w:rsid w:val="009736A5"/>
    <w:rsid w:val="00975A93"/>
    <w:rsid w:val="00975A98"/>
    <w:rsid w:val="00976ABF"/>
    <w:rsid w:val="00980F94"/>
    <w:rsid w:val="00981C59"/>
    <w:rsid w:val="00982311"/>
    <w:rsid w:val="0098280A"/>
    <w:rsid w:val="0098355E"/>
    <w:rsid w:val="00983586"/>
    <w:rsid w:val="00983942"/>
    <w:rsid w:val="00983BCC"/>
    <w:rsid w:val="00985148"/>
    <w:rsid w:val="00987549"/>
    <w:rsid w:val="00987D08"/>
    <w:rsid w:val="00987EE4"/>
    <w:rsid w:val="0099053A"/>
    <w:rsid w:val="00991320"/>
    <w:rsid w:val="00992F3E"/>
    <w:rsid w:val="00993E61"/>
    <w:rsid w:val="009A0713"/>
    <w:rsid w:val="009A0E88"/>
    <w:rsid w:val="009A0F72"/>
    <w:rsid w:val="009A2B1F"/>
    <w:rsid w:val="009A6C54"/>
    <w:rsid w:val="009B000A"/>
    <w:rsid w:val="009B15BF"/>
    <w:rsid w:val="009B53D6"/>
    <w:rsid w:val="009B5EB9"/>
    <w:rsid w:val="009B62C3"/>
    <w:rsid w:val="009B644E"/>
    <w:rsid w:val="009B6CBB"/>
    <w:rsid w:val="009C1F0D"/>
    <w:rsid w:val="009C2867"/>
    <w:rsid w:val="009C29B7"/>
    <w:rsid w:val="009C3040"/>
    <w:rsid w:val="009C51EA"/>
    <w:rsid w:val="009C5F1C"/>
    <w:rsid w:val="009C5FCD"/>
    <w:rsid w:val="009C68D7"/>
    <w:rsid w:val="009D00C6"/>
    <w:rsid w:val="009D040C"/>
    <w:rsid w:val="009D0B67"/>
    <w:rsid w:val="009D238E"/>
    <w:rsid w:val="009D56F7"/>
    <w:rsid w:val="009D6FC1"/>
    <w:rsid w:val="009E0403"/>
    <w:rsid w:val="009E1C53"/>
    <w:rsid w:val="009E3FD4"/>
    <w:rsid w:val="009E4894"/>
    <w:rsid w:val="009E5D51"/>
    <w:rsid w:val="009E5F20"/>
    <w:rsid w:val="009E5FC3"/>
    <w:rsid w:val="009E7C9B"/>
    <w:rsid w:val="009F23D9"/>
    <w:rsid w:val="009F3172"/>
    <w:rsid w:val="009F3DC2"/>
    <w:rsid w:val="009F3FD6"/>
    <w:rsid w:val="009F445C"/>
    <w:rsid w:val="009F49FB"/>
    <w:rsid w:val="00A00D6F"/>
    <w:rsid w:val="00A03779"/>
    <w:rsid w:val="00A0480D"/>
    <w:rsid w:val="00A049BE"/>
    <w:rsid w:val="00A1058D"/>
    <w:rsid w:val="00A10872"/>
    <w:rsid w:val="00A12C06"/>
    <w:rsid w:val="00A13548"/>
    <w:rsid w:val="00A14FEE"/>
    <w:rsid w:val="00A15913"/>
    <w:rsid w:val="00A15BE8"/>
    <w:rsid w:val="00A15CCC"/>
    <w:rsid w:val="00A22444"/>
    <w:rsid w:val="00A22858"/>
    <w:rsid w:val="00A23154"/>
    <w:rsid w:val="00A23877"/>
    <w:rsid w:val="00A23AC5"/>
    <w:rsid w:val="00A26631"/>
    <w:rsid w:val="00A27C61"/>
    <w:rsid w:val="00A30AD8"/>
    <w:rsid w:val="00A33D15"/>
    <w:rsid w:val="00A35D50"/>
    <w:rsid w:val="00A37204"/>
    <w:rsid w:val="00A40190"/>
    <w:rsid w:val="00A40723"/>
    <w:rsid w:val="00A42D40"/>
    <w:rsid w:val="00A454A7"/>
    <w:rsid w:val="00A45F2F"/>
    <w:rsid w:val="00A47D61"/>
    <w:rsid w:val="00A47DEE"/>
    <w:rsid w:val="00A47E93"/>
    <w:rsid w:val="00A47F59"/>
    <w:rsid w:val="00A5019E"/>
    <w:rsid w:val="00A503CE"/>
    <w:rsid w:val="00A513DB"/>
    <w:rsid w:val="00A519EF"/>
    <w:rsid w:val="00A5370F"/>
    <w:rsid w:val="00A5470D"/>
    <w:rsid w:val="00A5487A"/>
    <w:rsid w:val="00A54BED"/>
    <w:rsid w:val="00A56052"/>
    <w:rsid w:val="00A60511"/>
    <w:rsid w:val="00A60810"/>
    <w:rsid w:val="00A61129"/>
    <w:rsid w:val="00A6127B"/>
    <w:rsid w:val="00A61AA9"/>
    <w:rsid w:val="00A6331B"/>
    <w:rsid w:val="00A66DF9"/>
    <w:rsid w:val="00A67C86"/>
    <w:rsid w:val="00A72C6B"/>
    <w:rsid w:val="00A73F52"/>
    <w:rsid w:val="00A74180"/>
    <w:rsid w:val="00A742DC"/>
    <w:rsid w:val="00A756BC"/>
    <w:rsid w:val="00A759A8"/>
    <w:rsid w:val="00A764CA"/>
    <w:rsid w:val="00A807D2"/>
    <w:rsid w:val="00A8433B"/>
    <w:rsid w:val="00A85029"/>
    <w:rsid w:val="00A858B0"/>
    <w:rsid w:val="00A87475"/>
    <w:rsid w:val="00A910AA"/>
    <w:rsid w:val="00A923D1"/>
    <w:rsid w:val="00A92707"/>
    <w:rsid w:val="00A9285D"/>
    <w:rsid w:val="00A92965"/>
    <w:rsid w:val="00A92973"/>
    <w:rsid w:val="00A94D0E"/>
    <w:rsid w:val="00A955DA"/>
    <w:rsid w:val="00A963EE"/>
    <w:rsid w:val="00A97F03"/>
    <w:rsid w:val="00AA017C"/>
    <w:rsid w:val="00AA0EB5"/>
    <w:rsid w:val="00AA214C"/>
    <w:rsid w:val="00AA416F"/>
    <w:rsid w:val="00AA41AA"/>
    <w:rsid w:val="00AA4C21"/>
    <w:rsid w:val="00AA6752"/>
    <w:rsid w:val="00AB06B7"/>
    <w:rsid w:val="00AB23AC"/>
    <w:rsid w:val="00AB3AF8"/>
    <w:rsid w:val="00AB4476"/>
    <w:rsid w:val="00AB54EF"/>
    <w:rsid w:val="00AB5A5F"/>
    <w:rsid w:val="00AC0437"/>
    <w:rsid w:val="00AC0606"/>
    <w:rsid w:val="00AC220E"/>
    <w:rsid w:val="00AC2876"/>
    <w:rsid w:val="00AD055C"/>
    <w:rsid w:val="00AD0878"/>
    <w:rsid w:val="00AD14FC"/>
    <w:rsid w:val="00AD24CE"/>
    <w:rsid w:val="00AE0206"/>
    <w:rsid w:val="00AE02C1"/>
    <w:rsid w:val="00AE1FEC"/>
    <w:rsid w:val="00AE7718"/>
    <w:rsid w:val="00AF00F5"/>
    <w:rsid w:val="00AF1A19"/>
    <w:rsid w:val="00AF242E"/>
    <w:rsid w:val="00AF38E7"/>
    <w:rsid w:val="00AF44B9"/>
    <w:rsid w:val="00AF44CC"/>
    <w:rsid w:val="00AF49C4"/>
    <w:rsid w:val="00B0035B"/>
    <w:rsid w:val="00B00E8B"/>
    <w:rsid w:val="00B01E72"/>
    <w:rsid w:val="00B0209F"/>
    <w:rsid w:val="00B03B4D"/>
    <w:rsid w:val="00B056C6"/>
    <w:rsid w:val="00B05B95"/>
    <w:rsid w:val="00B05DD3"/>
    <w:rsid w:val="00B12391"/>
    <w:rsid w:val="00B137B3"/>
    <w:rsid w:val="00B1507D"/>
    <w:rsid w:val="00B15B23"/>
    <w:rsid w:val="00B16C8C"/>
    <w:rsid w:val="00B207E3"/>
    <w:rsid w:val="00B208D4"/>
    <w:rsid w:val="00B21B22"/>
    <w:rsid w:val="00B22563"/>
    <w:rsid w:val="00B236E8"/>
    <w:rsid w:val="00B23D05"/>
    <w:rsid w:val="00B23EB6"/>
    <w:rsid w:val="00B258DB"/>
    <w:rsid w:val="00B26802"/>
    <w:rsid w:val="00B26AD1"/>
    <w:rsid w:val="00B31F8B"/>
    <w:rsid w:val="00B3338B"/>
    <w:rsid w:val="00B33D49"/>
    <w:rsid w:val="00B40717"/>
    <w:rsid w:val="00B42119"/>
    <w:rsid w:val="00B436B6"/>
    <w:rsid w:val="00B447B9"/>
    <w:rsid w:val="00B45EBC"/>
    <w:rsid w:val="00B46A9A"/>
    <w:rsid w:val="00B4761D"/>
    <w:rsid w:val="00B510D3"/>
    <w:rsid w:val="00B51A94"/>
    <w:rsid w:val="00B53828"/>
    <w:rsid w:val="00B53A07"/>
    <w:rsid w:val="00B55317"/>
    <w:rsid w:val="00B55775"/>
    <w:rsid w:val="00B55CCF"/>
    <w:rsid w:val="00B57FD5"/>
    <w:rsid w:val="00B6028F"/>
    <w:rsid w:val="00B619ED"/>
    <w:rsid w:val="00B62E57"/>
    <w:rsid w:val="00B63D16"/>
    <w:rsid w:val="00B6450F"/>
    <w:rsid w:val="00B648A5"/>
    <w:rsid w:val="00B64D1D"/>
    <w:rsid w:val="00B6565B"/>
    <w:rsid w:val="00B6577E"/>
    <w:rsid w:val="00B66C89"/>
    <w:rsid w:val="00B675E5"/>
    <w:rsid w:val="00B71274"/>
    <w:rsid w:val="00B7209D"/>
    <w:rsid w:val="00B72138"/>
    <w:rsid w:val="00B807D2"/>
    <w:rsid w:val="00B80BDB"/>
    <w:rsid w:val="00B8177E"/>
    <w:rsid w:val="00B81C66"/>
    <w:rsid w:val="00B82BD3"/>
    <w:rsid w:val="00B83193"/>
    <w:rsid w:val="00B83DC2"/>
    <w:rsid w:val="00B845A7"/>
    <w:rsid w:val="00B84B72"/>
    <w:rsid w:val="00B86309"/>
    <w:rsid w:val="00B918B4"/>
    <w:rsid w:val="00B91D78"/>
    <w:rsid w:val="00B9350C"/>
    <w:rsid w:val="00B94EB5"/>
    <w:rsid w:val="00B952F9"/>
    <w:rsid w:val="00B95EC0"/>
    <w:rsid w:val="00B96195"/>
    <w:rsid w:val="00B96E6F"/>
    <w:rsid w:val="00BA058F"/>
    <w:rsid w:val="00BA0918"/>
    <w:rsid w:val="00BA1499"/>
    <w:rsid w:val="00BA24A2"/>
    <w:rsid w:val="00BA3CBB"/>
    <w:rsid w:val="00BA428A"/>
    <w:rsid w:val="00BA6B0D"/>
    <w:rsid w:val="00BB1414"/>
    <w:rsid w:val="00BB2C07"/>
    <w:rsid w:val="00BB48FD"/>
    <w:rsid w:val="00BB57AF"/>
    <w:rsid w:val="00BB57E6"/>
    <w:rsid w:val="00BB5D26"/>
    <w:rsid w:val="00BB5EBF"/>
    <w:rsid w:val="00BB786A"/>
    <w:rsid w:val="00BC0344"/>
    <w:rsid w:val="00BC11B5"/>
    <w:rsid w:val="00BC1D2F"/>
    <w:rsid w:val="00BC23E0"/>
    <w:rsid w:val="00BC2508"/>
    <w:rsid w:val="00BC2B45"/>
    <w:rsid w:val="00BC2FD8"/>
    <w:rsid w:val="00BC3633"/>
    <w:rsid w:val="00BC40F0"/>
    <w:rsid w:val="00BC433E"/>
    <w:rsid w:val="00BC57DD"/>
    <w:rsid w:val="00BC6678"/>
    <w:rsid w:val="00BC7A75"/>
    <w:rsid w:val="00BD06A0"/>
    <w:rsid w:val="00BD10CA"/>
    <w:rsid w:val="00BD19AE"/>
    <w:rsid w:val="00BD1DB0"/>
    <w:rsid w:val="00BD257B"/>
    <w:rsid w:val="00BD2900"/>
    <w:rsid w:val="00BD291D"/>
    <w:rsid w:val="00BD3494"/>
    <w:rsid w:val="00BD3C74"/>
    <w:rsid w:val="00BD4F55"/>
    <w:rsid w:val="00BD509B"/>
    <w:rsid w:val="00BD7357"/>
    <w:rsid w:val="00BE02C8"/>
    <w:rsid w:val="00BE3106"/>
    <w:rsid w:val="00BE33D9"/>
    <w:rsid w:val="00BE4697"/>
    <w:rsid w:val="00BE47A9"/>
    <w:rsid w:val="00BE49EB"/>
    <w:rsid w:val="00BE5977"/>
    <w:rsid w:val="00BE72CB"/>
    <w:rsid w:val="00BF028C"/>
    <w:rsid w:val="00BF3ECE"/>
    <w:rsid w:val="00BF4D31"/>
    <w:rsid w:val="00BF4F4D"/>
    <w:rsid w:val="00BF60D1"/>
    <w:rsid w:val="00C04E63"/>
    <w:rsid w:val="00C074D1"/>
    <w:rsid w:val="00C07BA7"/>
    <w:rsid w:val="00C100E9"/>
    <w:rsid w:val="00C10433"/>
    <w:rsid w:val="00C10C02"/>
    <w:rsid w:val="00C13662"/>
    <w:rsid w:val="00C13A90"/>
    <w:rsid w:val="00C13CCF"/>
    <w:rsid w:val="00C14147"/>
    <w:rsid w:val="00C148D5"/>
    <w:rsid w:val="00C1785B"/>
    <w:rsid w:val="00C232B0"/>
    <w:rsid w:val="00C2360D"/>
    <w:rsid w:val="00C23E31"/>
    <w:rsid w:val="00C23FC8"/>
    <w:rsid w:val="00C2530D"/>
    <w:rsid w:val="00C25543"/>
    <w:rsid w:val="00C30F92"/>
    <w:rsid w:val="00C32A72"/>
    <w:rsid w:val="00C332B9"/>
    <w:rsid w:val="00C33389"/>
    <w:rsid w:val="00C34B02"/>
    <w:rsid w:val="00C357E5"/>
    <w:rsid w:val="00C35976"/>
    <w:rsid w:val="00C35A85"/>
    <w:rsid w:val="00C35B01"/>
    <w:rsid w:val="00C36B79"/>
    <w:rsid w:val="00C41523"/>
    <w:rsid w:val="00C41A0B"/>
    <w:rsid w:val="00C4261F"/>
    <w:rsid w:val="00C4268F"/>
    <w:rsid w:val="00C43FB3"/>
    <w:rsid w:val="00C47EBA"/>
    <w:rsid w:val="00C50E23"/>
    <w:rsid w:val="00C511E4"/>
    <w:rsid w:val="00C512DB"/>
    <w:rsid w:val="00C51F16"/>
    <w:rsid w:val="00C52724"/>
    <w:rsid w:val="00C5320F"/>
    <w:rsid w:val="00C53CD3"/>
    <w:rsid w:val="00C553FB"/>
    <w:rsid w:val="00C57A0A"/>
    <w:rsid w:val="00C57C25"/>
    <w:rsid w:val="00C57C36"/>
    <w:rsid w:val="00C60114"/>
    <w:rsid w:val="00C6070C"/>
    <w:rsid w:val="00C61A7B"/>
    <w:rsid w:val="00C62138"/>
    <w:rsid w:val="00C623E3"/>
    <w:rsid w:val="00C63FFC"/>
    <w:rsid w:val="00C65BFD"/>
    <w:rsid w:val="00C661ED"/>
    <w:rsid w:val="00C66DBD"/>
    <w:rsid w:val="00C716B0"/>
    <w:rsid w:val="00C71FC4"/>
    <w:rsid w:val="00C731F9"/>
    <w:rsid w:val="00C734FA"/>
    <w:rsid w:val="00C73BC8"/>
    <w:rsid w:val="00C77FE6"/>
    <w:rsid w:val="00C80D01"/>
    <w:rsid w:val="00C82321"/>
    <w:rsid w:val="00C823A6"/>
    <w:rsid w:val="00C82D21"/>
    <w:rsid w:val="00C85453"/>
    <w:rsid w:val="00C904C1"/>
    <w:rsid w:val="00C90C94"/>
    <w:rsid w:val="00C90E82"/>
    <w:rsid w:val="00C91FD4"/>
    <w:rsid w:val="00C929A8"/>
    <w:rsid w:val="00C93BED"/>
    <w:rsid w:val="00C93E91"/>
    <w:rsid w:val="00C952D5"/>
    <w:rsid w:val="00C95D47"/>
    <w:rsid w:val="00CA00A8"/>
    <w:rsid w:val="00CA177E"/>
    <w:rsid w:val="00CA258F"/>
    <w:rsid w:val="00CA31FD"/>
    <w:rsid w:val="00CA68A2"/>
    <w:rsid w:val="00CB0D1A"/>
    <w:rsid w:val="00CB15AC"/>
    <w:rsid w:val="00CB194E"/>
    <w:rsid w:val="00CB2D5A"/>
    <w:rsid w:val="00CB3C73"/>
    <w:rsid w:val="00CB5C6B"/>
    <w:rsid w:val="00CB6A64"/>
    <w:rsid w:val="00CB79AC"/>
    <w:rsid w:val="00CC06B6"/>
    <w:rsid w:val="00CC204E"/>
    <w:rsid w:val="00CC3D3D"/>
    <w:rsid w:val="00CC75BF"/>
    <w:rsid w:val="00CD0C59"/>
    <w:rsid w:val="00CD4422"/>
    <w:rsid w:val="00CD502D"/>
    <w:rsid w:val="00CD5436"/>
    <w:rsid w:val="00CD5A8B"/>
    <w:rsid w:val="00CD6847"/>
    <w:rsid w:val="00CD7370"/>
    <w:rsid w:val="00CD7571"/>
    <w:rsid w:val="00CE023D"/>
    <w:rsid w:val="00CE09F4"/>
    <w:rsid w:val="00CE18CE"/>
    <w:rsid w:val="00CE3265"/>
    <w:rsid w:val="00CE4771"/>
    <w:rsid w:val="00CE53B2"/>
    <w:rsid w:val="00CE618C"/>
    <w:rsid w:val="00CE6BC4"/>
    <w:rsid w:val="00CE7479"/>
    <w:rsid w:val="00CF1298"/>
    <w:rsid w:val="00CF162A"/>
    <w:rsid w:val="00CF3EB7"/>
    <w:rsid w:val="00CF43D9"/>
    <w:rsid w:val="00CF6A7C"/>
    <w:rsid w:val="00CF6DCF"/>
    <w:rsid w:val="00CF7054"/>
    <w:rsid w:val="00CF74CE"/>
    <w:rsid w:val="00D008F0"/>
    <w:rsid w:val="00D00AC3"/>
    <w:rsid w:val="00D00D8C"/>
    <w:rsid w:val="00D00FA5"/>
    <w:rsid w:val="00D02789"/>
    <w:rsid w:val="00D0322E"/>
    <w:rsid w:val="00D03825"/>
    <w:rsid w:val="00D04852"/>
    <w:rsid w:val="00D04E11"/>
    <w:rsid w:val="00D051F4"/>
    <w:rsid w:val="00D060DA"/>
    <w:rsid w:val="00D06ABE"/>
    <w:rsid w:val="00D10724"/>
    <w:rsid w:val="00D13B3D"/>
    <w:rsid w:val="00D13FA8"/>
    <w:rsid w:val="00D15D0E"/>
    <w:rsid w:val="00D15EDC"/>
    <w:rsid w:val="00D230D8"/>
    <w:rsid w:val="00D230F7"/>
    <w:rsid w:val="00D24501"/>
    <w:rsid w:val="00D2539C"/>
    <w:rsid w:val="00D2690F"/>
    <w:rsid w:val="00D26B31"/>
    <w:rsid w:val="00D307DA"/>
    <w:rsid w:val="00D30FE6"/>
    <w:rsid w:val="00D3161D"/>
    <w:rsid w:val="00D3167E"/>
    <w:rsid w:val="00D358CB"/>
    <w:rsid w:val="00D36103"/>
    <w:rsid w:val="00D36F48"/>
    <w:rsid w:val="00D375E5"/>
    <w:rsid w:val="00D37D00"/>
    <w:rsid w:val="00D4003C"/>
    <w:rsid w:val="00D4147E"/>
    <w:rsid w:val="00D41E4C"/>
    <w:rsid w:val="00D4207E"/>
    <w:rsid w:val="00D42540"/>
    <w:rsid w:val="00D43263"/>
    <w:rsid w:val="00D44523"/>
    <w:rsid w:val="00D46955"/>
    <w:rsid w:val="00D51FCA"/>
    <w:rsid w:val="00D558DE"/>
    <w:rsid w:val="00D56865"/>
    <w:rsid w:val="00D57EE5"/>
    <w:rsid w:val="00D60C15"/>
    <w:rsid w:val="00D61E57"/>
    <w:rsid w:val="00D624A6"/>
    <w:rsid w:val="00D62912"/>
    <w:rsid w:val="00D62FAE"/>
    <w:rsid w:val="00D6361D"/>
    <w:rsid w:val="00D64A6C"/>
    <w:rsid w:val="00D64B1D"/>
    <w:rsid w:val="00D65423"/>
    <w:rsid w:val="00D6617C"/>
    <w:rsid w:val="00D703FC"/>
    <w:rsid w:val="00D706C2"/>
    <w:rsid w:val="00D70DD1"/>
    <w:rsid w:val="00D7188E"/>
    <w:rsid w:val="00D72A9A"/>
    <w:rsid w:val="00D741EB"/>
    <w:rsid w:val="00D7460A"/>
    <w:rsid w:val="00D76315"/>
    <w:rsid w:val="00D76870"/>
    <w:rsid w:val="00D80021"/>
    <w:rsid w:val="00D80CA9"/>
    <w:rsid w:val="00D81EC8"/>
    <w:rsid w:val="00D8232D"/>
    <w:rsid w:val="00D8304A"/>
    <w:rsid w:val="00D830A0"/>
    <w:rsid w:val="00D83EF6"/>
    <w:rsid w:val="00D83FD6"/>
    <w:rsid w:val="00D87AAB"/>
    <w:rsid w:val="00D91153"/>
    <w:rsid w:val="00D92482"/>
    <w:rsid w:val="00D92A32"/>
    <w:rsid w:val="00D92B2C"/>
    <w:rsid w:val="00D9344A"/>
    <w:rsid w:val="00D94D70"/>
    <w:rsid w:val="00D9603D"/>
    <w:rsid w:val="00D969CD"/>
    <w:rsid w:val="00D9725C"/>
    <w:rsid w:val="00DA1157"/>
    <w:rsid w:val="00DA11CB"/>
    <w:rsid w:val="00DA11FD"/>
    <w:rsid w:val="00DA26B7"/>
    <w:rsid w:val="00DA2803"/>
    <w:rsid w:val="00DA2AD3"/>
    <w:rsid w:val="00DA3994"/>
    <w:rsid w:val="00DA4673"/>
    <w:rsid w:val="00DA69B5"/>
    <w:rsid w:val="00DA7DD8"/>
    <w:rsid w:val="00DB1A34"/>
    <w:rsid w:val="00DB1CD1"/>
    <w:rsid w:val="00DB4693"/>
    <w:rsid w:val="00DB4D65"/>
    <w:rsid w:val="00DB59C0"/>
    <w:rsid w:val="00DB70F8"/>
    <w:rsid w:val="00DB728B"/>
    <w:rsid w:val="00DB7D09"/>
    <w:rsid w:val="00DC0F52"/>
    <w:rsid w:val="00DC1715"/>
    <w:rsid w:val="00DC17AB"/>
    <w:rsid w:val="00DC20AD"/>
    <w:rsid w:val="00DC4F72"/>
    <w:rsid w:val="00DC6002"/>
    <w:rsid w:val="00DC63A7"/>
    <w:rsid w:val="00DD0F9A"/>
    <w:rsid w:val="00DD135C"/>
    <w:rsid w:val="00DD1A03"/>
    <w:rsid w:val="00DD230E"/>
    <w:rsid w:val="00DD3644"/>
    <w:rsid w:val="00DD3803"/>
    <w:rsid w:val="00DD3B01"/>
    <w:rsid w:val="00DD66B5"/>
    <w:rsid w:val="00DD6B6C"/>
    <w:rsid w:val="00DD78B8"/>
    <w:rsid w:val="00DE1D7A"/>
    <w:rsid w:val="00DE2FC8"/>
    <w:rsid w:val="00DE3816"/>
    <w:rsid w:val="00DE51B5"/>
    <w:rsid w:val="00DE55CB"/>
    <w:rsid w:val="00DE6C19"/>
    <w:rsid w:val="00DE7E97"/>
    <w:rsid w:val="00DF0CB1"/>
    <w:rsid w:val="00DF11CE"/>
    <w:rsid w:val="00DF174C"/>
    <w:rsid w:val="00DF2B6A"/>
    <w:rsid w:val="00DF2C22"/>
    <w:rsid w:val="00DF3A8D"/>
    <w:rsid w:val="00DF3D76"/>
    <w:rsid w:val="00DF4F61"/>
    <w:rsid w:val="00DF579B"/>
    <w:rsid w:val="00DF670D"/>
    <w:rsid w:val="00DF67A3"/>
    <w:rsid w:val="00DF6E16"/>
    <w:rsid w:val="00DF6F3E"/>
    <w:rsid w:val="00DF70E2"/>
    <w:rsid w:val="00E002F6"/>
    <w:rsid w:val="00E00E18"/>
    <w:rsid w:val="00E014E5"/>
    <w:rsid w:val="00E01DAA"/>
    <w:rsid w:val="00E01E4B"/>
    <w:rsid w:val="00E03036"/>
    <w:rsid w:val="00E033D6"/>
    <w:rsid w:val="00E050BC"/>
    <w:rsid w:val="00E101DF"/>
    <w:rsid w:val="00E103EC"/>
    <w:rsid w:val="00E10C38"/>
    <w:rsid w:val="00E114DA"/>
    <w:rsid w:val="00E12167"/>
    <w:rsid w:val="00E12627"/>
    <w:rsid w:val="00E12AA7"/>
    <w:rsid w:val="00E133D3"/>
    <w:rsid w:val="00E13407"/>
    <w:rsid w:val="00E13FDD"/>
    <w:rsid w:val="00E15A39"/>
    <w:rsid w:val="00E16651"/>
    <w:rsid w:val="00E16C65"/>
    <w:rsid w:val="00E20BFE"/>
    <w:rsid w:val="00E217BA"/>
    <w:rsid w:val="00E21FCD"/>
    <w:rsid w:val="00E22058"/>
    <w:rsid w:val="00E2234B"/>
    <w:rsid w:val="00E255DE"/>
    <w:rsid w:val="00E33076"/>
    <w:rsid w:val="00E35C2B"/>
    <w:rsid w:val="00E370EC"/>
    <w:rsid w:val="00E40B21"/>
    <w:rsid w:val="00E418A5"/>
    <w:rsid w:val="00E42636"/>
    <w:rsid w:val="00E42882"/>
    <w:rsid w:val="00E42B35"/>
    <w:rsid w:val="00E42BCD"/>
    <w:rsid w:val="00E43A34"/>
    <w:rsid w:val="00E442F9"/>
    <w:rsid w:val="00E44D5A"/>
    <w:rsid w:val="00E45118"/>
    <w:rsid w:val="00E45E24"/>
    <w:rsid w:val="00E47480"/>
    <w:rsid w:val="00E477E6"/>
    <w:rsid w:val="00E517B9"/>
    <w:rsid w:val="00E54709"/>
    <w:rsid w:val="00E55B7C"/>
    <w:rsid w:val="00E560C9"/>
    <w:rsid w:val="00E5649E"/>
    <w:rsid w:val="00E56666"/>
    <w:rsid w:val="00E60DE6"/>
    <w:rsid w:val="00E61687"/>
    <w:rsid w:val="00E62A59"/>
    <w:rsid w:val="00E637A9"/>
    <w:rsid w:val="00E6412B"/>
    <w:rsid w:val="00E64E4C"/>
    <w:rsid w:val="00E656E9"/>
    <w:rsid w:val="00E6599B"/>
    <w:rsid w:val="00E6680A"/>
    <w:rsid w:val="00E66A9D"/>
    <w:rsid w:val="00E674E9"/>
    <w:rsid w:val="00E67E78"/>
    <w:rsid w:val="00E70CDF"/>
    <w:rsid w:val="00E71006"/>
    <w:rsid w:val="00E72C6A"/>
    <w:rsid w:val="00E73552"/>
    <w:rsid w:val="00E7734D"/>
    <w:rsid w:val="00E8166B"/>
    <w:rsid w:val="00E8333C"/>
    <w:rsid w:val="00E83418"/>
    <w:rsid w:val="00E85301"/>
    <w:rsid w:val="00E863C5"/>
    <w:rsid w:val="00E86F65"/>
    <w:rsid w:val="00E876C1"/>
    <w:rsid w:val="00E8784C"/>
    <w:rsid w:val="00E9037D"/>
    <w:rsid w:val="00E92B02"/>
    <w:rsid w:val="00E930D8"/>
    <w:rsid w:val="00E94469"/>
    <w:rsid w:val="00E9455A"/>
    <w:rsid w:val="00E94879"/>
    <w:rsid w:val="00E94C40"/>
    <w:rsid w:val="00E95A9B"/>
    <w:rsid w:val="00E95E54"/>
    <w:rsid w:val="00E95FEE"/>
    <w:rsid w:val="00E96EEF"/>
    <w:rsid w:val="00EA29F9"/>
    <w:rsid w:val="00EA3A5D"/>
    <w:rsid w:val="00EA4B5B"/>
    <w:rsid w:val="00EA6AB8"/>
    <w:rsid w:val="00EB0692"/>
    <w:rsid w:val="00EB0E37"/>
    <w:rsid w:val="00EB2D8C"/>
    <w:rsid w:val="00EB31BB"/>
    <w:rsid w:val="00EB35C4"/>
    <w:rsid w:val="00EB39A4"/>
    <w:rsid w:val="00EB49E7"/>
    <w:rsid w:val="00EB6171"/>
    <w:rsid w:val="00EB6DE8"/>
    <w:rsid w:val="00EB6F9F"/>
    <w:rsid w:val="00EC0DE8"/>
    <w:rsid w:val="00EC19B0"/>
    <w:rsid w:val="00EC1B03"/>
    <w:rsid w:val="00EC4930"/>
    <w:rsid w:val="00EC4ABF"/>
    <w:rsid w:val="00EC4C50"/>
    <w:rsid w:val="00EC4D77"/>
    <w:rsid w:val="00ED08E0"/>
    <w:rsid w:val="00ED3C78"/>
    <w:rsid w:val="00ED4665"/>
    <w:rsid w:val="00ED6325"/>
    <w:rsid w:val="00ED7686"/>
    <w:rsid w:val="00EE1037"/>
    <w:rsid w:val="00EE268E"/>
    <w:rsid w:val="00EE39B4"/>
    <w:rsid w:val="00EE39BF"/>
    <w:rsid w:val="00EE5769"/>
    <w:rsid w:val="00EE6779"/>
    <w:rsid w:val="00EE7213"/>
    <w:rsid w:val="00EF1321"/>
    <w:rsid w:val="00EF2FE9"/>
    <w:rsid w:val="00EF38EA"/>
    <w:rsid w:val="00EF42A7"/>
    <w:rsid w:val="00EF44FD"/>
    <w:rsid w:val="00EF4B88"/>
    <w:rsid w:val="00EF5CE1"/>
    <w:rsid w:val="00EF6410"/>
    <w:rsid w:val="00F01881"/>
    <w:rsid w:val="00F02592"/>
    <w:rsid w:val="00F032C8"/>
    <w:rsid w:val="00F042F5"/>
    <w:rsid w:val="00F06208"/>
    <w:rsid w:val="00F12CEA"/>
    <w:rsid w:val="00F14447"/>
    <w:rsid w:val="00F15153"/>
    <w:rsid w:val="00F156A2"/>
    <w:rsid w:val="00F15F42"/>
    <w:rsid w:val="00F1610A"/>
    <w:rsid w:val="00F17603"/>
    <w:rsid w:val="00F21763"/>
    <w:rsid w:val="00F21837"/>
    <w:rsid w:val="00F23832"/>
    <w:rsid w:val="00F253C2"/>
    <w:rsid w:val="00F261AD"/>
    <w:rsid w:val="00F2737C"/>
    <w:rsid w:val="00F27BE7"/>
    <w:rsid w:val="00F306AA"/>
    <w:rsid w:val="00F330EF"/>
    <w:rsid w:val="00F331D1"/>
    <w:rsid w:val="00F33241"/>
    <w:rsid w:val="00F348A4"/>
    <w:rsid w:val="00F34C51"/>
    <w:rsid w:val="00F3756F"/>
    <w:rsid w:val="00F40C1D"/>
    <w:rsid w:val="00F41A58"/>
    <w:rsid w:val="00F430DF"/>
    <w:rsid w:val="00F43210"/>
    <w:rsid w:val="00F47870"/>
    <w:rsid w:val="00F528B6"/>
    <w:rsid w:val="00F5304F"/>
    <w:rsid w:val="00F54C1F"/>
    <w:rsid w:val="00F54CF3"/>
    <w:rsid w:val="00F56203"/>
    <w:rsid w:val="00F56A00"/>
    <w:rsid w:val="00F57359"/>
    <w:rsid w:val="00F605BD"/>
    <w:rsid w:val="00F61E72"/>
    <w:rsid w:val="00F62C3D"/>
    <w:rsid w:val="00F63036"/>
    <w:rsid w:val="00F640CF"/>
    <w:rsid w:val="00F67243"/>
    <w:rsid w:val="00F673BA"/>
    <w:rsid w:val="00F67E76"/>
    <w:rsid w:val="00F7296C"/>
    <w:rsid w:val="00F72B7A"/>
    <w:rsid w:val="00F744E3"/>
    <w:rsid w:val="00F75BD8"/>
    <w:rsid w:val="00F771E5"/>
    <w:rsid w:val="00F77380"/>
    <w:rsid w:val="00F804F2"/>
    <w:rsid w:val="00F80FB3"/>
    <w:rsid w:val="00F823C3"/>
    <w:rsid w:val="00F82EC3"/>
    <w:rsid w:val="00F83252"/>
    <w:rsid w:val="00F849AD"/>
    <w:rsid w:val="00F85E43"/>
    <w:rsid w:val="00F86BB5"/>
    <w:rsid w:val="00F87A46"/>
    <w:rsid w:val="00F87FC9"/>
    <w:rsid w:val="00F90491"/>
    <w:rsid w:val="00F905B9"/>
    <w:rsid w:val="00F90BBF"/>
    <w:rsid w:val="00F90E29"/>
    <w:rsid w:val="00F90F01"/>
    <w:rsid w:val="00F934A1"/>
    <w:rsid w:val="00F93763"/>
    <w:rsid w:val="00F976BB"/>
    <w:rsid w:val="00F9774A"/>
    <w:rsid w:val="00FA0FE4"/>
    <w:rsid w:val="00FA0FEE"/>
    <w:rsid w:val="00FA1A03"/>
    <w:rsid w:val="00FA1ECD"/>
    <w:rsid w:val="00FA214B"/>
    <w:rsid w:val="00FA2201"/>
    <w:rsid w:val="00FA2EAD"/>
    <w:rsid w:val="00FA36F7"/>
    <w:rsid w:val="00FA3CAD"/>
    <w:rsid w:val="00FA4949"/>
    <w:rsid w:val="00FA5296"/>
    <w:rsid w:val="00FA7AC7"/>
    <w:rsid w:val="00FB2543"/>
    <w:rsid w:val="00FB3400"/>
    <w:rsid w:val="00FB424E"/>
    <w:rsid w:val="00FB476C"/>
    <w:rsid w:val="00FB48BD"/>
    <w:rsid w:val="00FB4CB2"/>
    <w:rsid w:val="00FB5EC7"/>
    <w:rsid w:val="00FC01AD"/>
    <w:rsid w:val="00FC0A8F"/>
    <w:rsid w:val="00FC1D8E"/>
    <w:rsid w:val="00FC6790"/>
    <w:rsid w:val="00FC6840"/>
    <w:rsid w:val="00FD4006"/>
    <w:rsid w:val="00FD4222"/>
    <w:rsid w:val="00FD4404"/>
    <w:rsid w:val="00FD49C3"/>
    <w:rsid w:val="00FD4FA2"/>
    <w:rsid w:val="00FD576D"/>
    <w:rsid w:val="00FD6609"/>
    <w:rsid w:val="00FD7011"/>
    <w:rsid w:val="00FD7C7D"/>
    <w:rsid w:val="00FE0000"/>
    <w:rsid w:val="00FE12E6"/>
    <w:rsid w:val="00FE3D56"/>
    <w:rsid w:val="00FE5583"/>
    <w:rsid w:val="00FE6A42"/>
    <w:rsid w:val="00FE7162"/>
    <w:rsid w:val="00FF08D9"/>
    <w:rsid w:val="00FF1982"/>
    <w:rsid w:val="00FF5E8B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67FC"/>
  <w15:docId w15:val="{2642DACE-B77A-4147-9443-9ED789D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7EB"/>
    <w:rPr>
      <w:strike w:val="0"/>
      <w:dstrike w:val="0"/>
      <w:color w:val="333333"/>
      <w:u w:val="none"/>
      <w:effect w:val="none"/>
    </w:rPr>
  </w:style>
  <w:style w:type="character" w:customStyle="1" w:styleId="xbe">
    <w:name w:val="_xbe"/>
    <w:basedOn w:val="DefaultParagraphFont"/>
    <w:rsid w:val="000557EB"/>
  </w:style>
  <w:style w:type="paragraph" w:styleId="ListParagraph">
    <w:name w:val="List Paragraph"/>
    <w:basedOn w:val="Normal"/>
    <w:uiPriority w:val="34"/>
    <w:qFormat/>
    <w:rsid w:val="0033442B"/>
    <w:pPr>
      <w:ind w:left="720"/>
      <w:contextualSpacing/>
    </w:pPr>
  </w:style>
  <w:style w:type="table" w:styleId="TableGrid">
    <w:name w:val="Table Grid"/>
    <w:basedOn w:val="TableNormal"/>
    <w:uiPriority w:val="59"/>
    <w:rsid w:val="00AA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CE"/>
  </w:style>
  <w:style w:type="paragraph" w:styleId="Footer">
    <w:name w:val="footer"/>
    <w:basedOn w:val="Normal"/>
    <w:link w:val="FooterChar"/>
    <w:uiPriority w:val="99"/>
    <w:unhideWhenUsed/>
    <w:rsid w:val="0047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CE"/>
  </w:style>
  <w:style w:type="paragraph" w:customStyle="1" w:styleId="Default">
    <w:name w:val="Default"/>
    <w:rsid w:val="003F1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11CB"/>
    <w:rPr>
      <w:color w:val="808080"/>
    </w:rPr>
  </w:style>
  <w:style w:type="character" w:customStyle="1" w:styleId="highlight2">
    <w:name w:val="highlight2"/>
    <w:basedOn w:val="DefaultParagraphFont"/>
    <w:rsid w:val="00822BAF"/>
  </w:style>
  <w:style w:type="paragraph" w:styleId="Revision">
    <w:name w:val="Revision"/>
    <w:hidden/>
    <w:uiPriority w:val="99"/>
    <w:semiHidden/>
    <w:rsid w:val="00AE77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F128D"/>
    <w:pPr>
      <w:autoSpaceDE w:val="0"/>
      <w:autoSpaceDN w:val="0"/>
      <w:spacing w:after="120" w:line="240" w:lineRule="auto"/>
    </w:pPr>
    <w:rPr>
      <w:rFonts w:ascii="Times" w:eastAsia="Malgun Gothic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28D"/>
    <w:rPr>
      <w:rFonts w:ascii="Times" w:eastAsia="Malgun Gothic" w:hAnsi="Times" w:cs="Times"/>
      <w:sz w:val="24"/>
      <w:szCs w:val="24"/>
    </w:rPr>
  </w:style>
  <w:style w:type="paragraph" w:styleId="BodyText2">
    <w:name w:val="Body Text 2"/>
    <w:basedOn w:val="Normal"/>
    <w:link w:val="BodyText2Char"/>
    <w:rsid w:val="00892C3D"/>
    <w:pPr>
      <w:autoSpaceDE w:val="0"/>
      <w:autoSpaceDN w:val="0"/>
      <w:spacing w:after="120" w:line="480" w:lineRule="auto"/>
    </w:pPr>
    <w:rPr>
      <w:rFonts w:ascii="Times" w:eastAsia="Malgun Gothic" w:hAnsi="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92C3D"/>
    <w:rPr>
      <w:rFonts w:ascii="Times" w:eastAsia="Malgun Gothic" w:hAnsi="Times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23AC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1E624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624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E624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E6244"/>
    <w:rPr>
      <w:rFonts w:ascii="Calibri" w:hAnsi="Calibri" w:cs="Calibri"/>
      <w:noProof/>
    </w:rPr>
  </w:style>
  <w:style w:type="character" w:customStyle="1" w:styleId="Mention1">
    <w:name w:val="Mention1"/>
    <w:basedOn w:val="DefaultParagraphFont"/>
    <w:uiPriority w:val="99"/>
    <w:semiHidden/>
    <w:unhideWhenUsed/>
    <w:rsid w:val="001E6244"/>
    <w:rPr>
      <w:color w:val="2B579A"/>
      <w:shd w:val="clear" w:color="auto" w:fill="E6E6E6"/>
    </w:rPr>
  </w:style>
  <w:style w:type="character" w:customStyle="1" w:styleId="jrnl">
    <w:name w:val="jrnl"/>
    <w:basedOn w:val="DefaultParagraphFont"/>
    <w:rsid w:val="00A00D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ED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62CD0"/>
    <w:rPr>
      <w:color w:val="605E5C"/>
      <w:shd w:val="clear" w:color="auto" w:fill="E1DFDD"/>
    </w:rPr>
  </w:style>
  <w:style w:type="character" w:customStyle="1" w:styleId="Olstomnmnande1">
    <w:name w:val="Olöst omnämnande1"/>
    <w:basedOn w:val="DefaultParagraphFont"/>
    <w:uiPriority w:val="99"/>
    <w:rsid w:val="00E8166B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49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sc">
    <w:name w:val="desc"/>
    <w:basedOn w:val="Normal"/>
    <w:rsid w:val="0049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DefaultParagraphFont"/>
    <w:rsid w:val="00494AD8"/>
  </w:style>
  <w:style w:type="paragraph" w:customStyle="1" w:styleId="details">
    <w:name w:val="details"/>
    <w:basedOn w:val="Normal"/>
    <w:rsid w:val="0049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UnresolvedMention4">
    <w:name w:val="Unresolved Mention4"/>
    <w:basedOn w:val="DefaultParagraphFont"/>
    <w:uiPriority w:val="99"/>
    <w:rsid w:val="005F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4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328">
          <w:marLeft w:val="9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480">
          <w:marLeft w:val="9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60">
          <w:marLeft w:val="9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617">
          <w:marLeft w:val="9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22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8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60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8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0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2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6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3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41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8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10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6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4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19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58D9-38AA-4982-A672-695110A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Rhee</dc:creator>
  <cp:keywords/>
  <dc:description/>
  <cp:lastModifiedBy>Connie Rhee</cp:lastModifiedBy>
  <cp:revision>4</cp:revision>
  <cp:lastPrinted>2020-09-10T19:18:00Z</cp:lastPrinted>
  <dcterms:created xsi:type="dcterms:W3CDTF">2022-04-25T04:02:00Z</dcterms:created>
  <dcterms:modified xsi:type="dcterms:W3CDTF">2022-04-25T04:17:00Z</dcterms:modified>
</cp:coreProperties>
</file>