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A2033" w14:textId="17D755DD" w:rsidR="00FF0366" w:rsidRPr="00771C34" w:rsidRDefault="00FF0366" w:rsidP="00771C34">
      <w:pPr>
        <w:spacing w:line="480" w:lineRule="auto"/>
        <w:rPr>
          <w:rFonts w:asciiTheme="majorBidi" w:hAnsiTheme="majorBidi" w:cstheme="majorBidi"/>
          <w:b/>
          <w:bCs/>
          <w:lang w:val="en-US" w:eastAsia="en-US"/>
        </w:rPr>
      </w:pPr>
      <w:bookmarkStart w:id="0" w:name="_GoBack"/>
      <w:bookmarkEnd w:id="0"/>
      <w:r w:rsidRPr="00771C34">
        <w:rPr>
          <w:rFonts w:asciiTheme="majorBidi" w:hAnsiTheme="majorBidi" w:cstheme="majorBidi"/>
          <w:b/>
          <w:bCs/>
          <w:lang w:val="en-US"/>
        </w:rPr>
        <w:t>Supplementary File 1: Search Strategy for different Databases</w:t>
      </w:r>
    </w:p>
    <w:p w14:paraId="70B16C7E" w14:textId="77777777" w:rsidR="00FF0366" w:rsidRPr="00771C34" w:rsidRDefault="00FF0366" w:rsidP="00771C34">
      <w:pPr>
        <w:spacing w:line="480" w:lineRule="auto"/>
        <w:rPr>
          <w:rFonts w:asciiTheme="majorBidi" w:hAnsiTheme="majorBidi" w:cstheme="majorBidi"/>
          <w:b/>
          <w:bCs/>
          <w:lang w:val="en-US"/>
        </w:rPr>
      </w:pPr>
      <w:r w:rsidRPr="00771C34">
        <w:rPr>
          <w:rFonts w:asciiTheme="majorBidi" w:hAnsiTheme="majorBidi" w:cstheme="majorBidi"/>
          <w:b/>
          <w:bCs/>
          <w:lang w:val="en-US"/>
        </w:rPr>
        <w:t>PubMed = 504</w:t>
      </w:r>
    </w:p>
    <w:p w14:paraId="3C621B23" w14:textId="77777777" w:rsidR="00FF0366" w:rsidRPr="00771C34" w:rsidRDefault="00FF0366" w:rsidP="00771C34">
      <w:pPr>
        <w:spacing w:line="480" w:lineRule="auto"/>
        <w:rPr>
          <w:rFonts w:asciiTheme="majorBidi" w:hAnsiTheme="majorBidi" w:cstheme="majorBidi"/>
        </w:rPr>
      </w:pPr>
      <w:r w:rsidRPr="00771C34">
        <w:rPr>
          <w:rFonts w:asciiTheme="majorBidi" w:hAnsiTheme="majorBidi" w:cstheme="majorBidi"/>
        </w:rPr>
        <w:t>(("nocardia infections"[MeSH Terms] OR nocardia infection[Text Word]) AND ("cerebrum"[MeSH Terms] OR "brain"[MeSH Terms] OR cerebral[Text Word])) OR CNS[All Fields] OR (intracranial[All Fields] AND ("meningitis"[MeSH Terms] OR meningitis[Text Word])) AND ("brain abscess"[MeSH Terms] AND brain abscess [Text Word]) OR “spine” "[MeSH Terms] OR “spinal” "[MeSH Terms] OR “subdural” "[MeSH Terms] AND ("treatment outcome"[MeSH Terms] OR treatment outcome[Text Word]) OR disseminated nocardiosis OR disseminated nocardia</w:t>
      </w:r>
    </w:p>
    <w:p w14:paraId="1CEA5C5F" w14:textId="77777777" w:rsidR="00FF0366" w:rsidRPr="00771C34" w:rsidRDefault="00FF0366" w:rsidP="00771C34">
      <w:pPr>
        <w:spacing w:line="480" w:lineRule="auto"/>
        <w:rPr>
          <w:rFonts w:asciiTheme="majorBidi" w:eastAsiaTheme="minorHAnsi" w:hAnsiTheme="majorBidi" w:cstheme="majorBidi"/>
          <w:b/>
          <w:bCs/>
          <w:lang w:val="en-US" w:eastAsia="en-US"/>
        </w:rPr>
      </w:pPr>
      <w:r w:rsidRPr="00771C34">
        <w:rPr>
          <w:rFonts w:asciiTheme="majorBidi" w:hAnsiTheme="majorBidi" w:cstheme="majorBidi"/>
          <w:b/>
          <w:bCs/>
          <w:lang w:val="en-US"/>
        </w:rPr>
        <w:t>Google scholar = 170</w:t>
      </w:r>
    </w:p>
    <w:p w14:paraId="0BB5CD24" w14:textId="77777777" w:rsidR="00FF0366" w:rsidRPr="00771C34" w:rsidRDefault="00FF0366" w:rsidP="00771C34">
      <w:pPr>
        <w:spacing w:line="480" w:lineRule="auto"/>
        <w:rPr>
          <w:rFonts w:asciiTheme="majorBidi" w:hAnsiTheme="majorBidi" w:cstheme="majorBidi"/>
          <w:lang w:val="en-US"/>
        </w:rPr>
      </w:pPr>
      <w:r w:rsidRPr="00771C34">
        <w:rPr>
          <w:rFonts w:asciiTheme="majorBidi" w:hAnsiTheme="majorBidi" w:cstheme="majorBidi"/>
          <w:lang w:val="en-US"/>
        </w:rPr>
        <w:t>((CNS nocardiosis OR cerebral nocardiosis or intracranial nocardiosis)) AND ((meningitis OR brain abscess OR spinal abscess OR subdural abscess)) AND ((risk factors OR comorbidities)) AND ((treatment outcome OR mortality))</w:t>
      </w:r>
    </w:p>
    <w:p w14:paraId="3337325D" w14:textId="77777777" w:rsidR="00FF0366" w:rsidRPr="00771C34" w:rsidRDefault="00FF0366" w:rsidP="00771C34">
      <w:pPr>
        <w:spacing w:line="480" w:lineRule="auto"/>
        <w:rPr>
          <w:rFonts w:asciiTheme="majorBidi" w:hAnsiTheme="majorBidi" w:cstheme="majorBidi"/>
          <w:b/>
          <w:bCs/>
          <w:lang w:val="en-US"/>
        </w:rPr>
      </w:pPr>
      <w:r w:rsidRPr="00771C34">
        <w:rPr>
          <w:rFonts w:asciiTheme="majorBidi" w:hAnsiTheme="majorBidi" w:cstheme="majorBidi"/>
          <w:b/>
          <w:bCs/>
          <w:lang w:val="en-US"/>
        </w:rPr>
        <w:t>Scopus = 222</w:t>
      </w:r>
    </w:p>
    <w:p w14:paraId="26AFAD59" w14:textId="1364C86D" w:rsidR="00FF0366" w:rsidRPr="00771C34" w:rsidRDefault="00FF0366" w:rsidP="00771C34">
      <w:pPr>
        <w:spacing w:line="480" w:lineRule="auto"/>
        <w:rPr>
          <w:rFonts w:asciiTheme="majorBidi" w:hAnsiTheme="majorBidi" w:cstheme="majorBidi"/>
          <w:b/>
          <w:bCs/>
          <w:lang w:val="en-US"/>
        </w:rPr>
      </w:pPr>
      <w:r w:rsidRPr="00771C34">
        <w:rPr>
          <w:rFonts w:asciiTheme="majorBidi" w:hAnsiTheme="majorBidi" w:cstheme="majorBidi"/>
        </w:rPr>
        <w:t>(TITLE-ABS-KEY ( cerebral AND nocardiosis ) )  OR  ( TITLE-ABS-KEY ( CNS AND nocardiosis ) )  AND  ( TITLE-ABS-KEY ( clinical AND manifestations ) )  OR  ( TITLE-ABS KEY ( brain AND abscess ) )  OR  ( TITLE-ABS-KEY ( meningitis ) )  AND  ( TITLE-ABS-KEY ( case AND report ) )  OR  ( TITLE-ABS-KEY ( case AND series ) )  OR  ( TITLE-ABS-KEY ( treatment  AND outcome ) )  OR  ( TITLE-ABS-KEY ( mortality ) )</w:t>
      </w:r>
    </w:p>
    <w:p w14:paraId="3C99E56E" w14:textId="77777777" w:rsidR="00FF0366" w:rsidRPr="00771C34" w:rsidRDefault="00FF0366" w:rsidP="00771C34">
      <w:pPr>
        <w:pStyle w:val="NoSpacing"/>
        <w:spacing w:line="480" w:lineRule="auto"/>
        <w:rPr>
          <w:rFonts w:asciiTheme="majorBidi" w:hAnsiTheme="majorBidi" w:cstheme="majorBidi"/>
        </w:rPr>
      </w:pPr>
    </w:p>
    <w:p w14:paraId="77038C57" w14:textId="77777777" w:rsidR="00FF0366" w:rsidRPr="00771C34" w:rsidRDefault="00FF0366" w:rsidP="00771C34">
      <w:pPr>
        <w:pStyle w:val="NoSpacing"/>
        <w:spacing w:line="480" w:lineRule="auto"/>
        <w:rPr>
          <w:rFonts w:asciiTheme="majorBidi" w:hAnsiTheme="majorBidi" w:cstheme="majorBidi"/>
        </w:rPr>
      </w:pPr>
    </w:p>
    <w:p w14:paraId="5E2BEE93" w14:textId="77777777" w:rsidR="00FF0366" w:rsidRPr="00771C34" w:rsidRDefault="00FF0366" w:rsidP="00771C34">
      <w:pPr>
        <w:spacing w:line="480" w:lineRule="auto"/>
        <w:rPr>
          <w:rFonts w:asciiTheme="majorBidi" w:hAnsiTheme="majorBidi" w:cstheme="majorBidi"/>
          <w:b/>
          <w:bCs/>
          <w:lang w:val="en-US"/>
        </w:rPr>
      </w:pPr>
    </w:p>
    <w:p w14:paraId="0BC361A5" w14:textId="77777777" w:rsidR="00FF0366" w:rsidRPr="00771C34" w:rsidRDefault="00FF0366" w:rsidP="00771C34">
      <w:pPr>
        <w:spacing w:line="480" w:lineRule="auto"/>
        <w:rPr>
          <w:rFonts w:asciiTheme="majorBidi" w:hAnsiTheme="majorBidi" w:cstheme="majorBidi"/>
          <w:b/>
          <w:bCs/>
          <w:lang w:val="en-US"/>
        </w:rPr>
      </w:pPr>
    </w:p>
    <w:p w14:paraId="775D1340" w14:textId="77777777" w:rsidR="00FF0366" w:rsidRPr="00771C34" w:rsidRDefault="00FF0366" w:rsidP="00771C34">
      <w:pPr>
        <w:spacing w:line="480" w:lineRule="auto"/>
        <w:rPr>
          <w:rFonts w:asciiTheme="majorBidi" w:hAnsiTheme="majorBidi" w:cstheme="majorBidi"/>
          <w:b/>
          <w:bCs/>
          <w:lang w:val="en-US"/>
        </w:rPr>
      </w:pPr>
    </w:p>
    <w:p w14:paraId="34F2C73A" w14:textId="49C8C16C" w:rsidR="00FF0366" w:rsidRPr="00771C34" w:rsidRDefault="00FF0366" w:rsidP="00771C34">
      <w:pPr>
        <w:spacing w:line="480" w:lineRule="auto"/>
        <w:rPr>
          <w:rFonts w:asciiTheme="majorBidi" w:hAnsiTheme="majorBidi" w:cstheme="majorBidi"/>
          <w:b/>
          <w:bCs/>
          <w:lang w:val="en-US"/>
        </w:rPr>
      </w:pPr>
      <w:r w:rsidRPr="00771C34">
        <w:rPr>
          <w:rFonts w:asciiTheme="majorBidi" w:hAnsiTheme="majorBidi" w:cstheme="majorBidi"/>
          <w:b/>
          <w:bCs/>
          <w:lang w:val="en-US"/>
        </w:rPr>
        <w:lastRenderedPageBreak/>
        <w:t>Supplementary File-2: References of all 129 articles included in Systematic review</w:t>
      </w:r>
    </w:p>
    <w:p w14:paraId="482493CF" w14:textId="77777777" w:rsidR="00FF0366" w:rsidRPr="00771C34" w:rsidRDefault="00FF0366" w:rsidP="0047215D">
      <w:pPr>
        <w:pStyle w:val="ListParagraph"/>
        <w:numPr>
          <w:ilvl w:val="0"/>
          <w:numId w:val="15"/>
        </w:numPr>
        <w:spacing w:line="480" w:lineRule="auto"/>
        <w:ind w:left="360"/>
        <w:rPr>
          <w:rFonts w:asciiTheme="majorBidi" w:hAnsiTheme="majorBidi" w:cstheme="majorBidi"/>
        </w:rPr>
      </w:pPr>
      <w:r w:rsidRPr="00771C34">
        <w:rPr>
          <w:rFonts w:asciiTheme="majorBidi" w:hAnsiTheme="majorBidi" w:cstheme="majorBidi"/>
          <w:color w:val="212121"/>
          <w:shd w:val="clear" w:color="auto" w:fill="FFFFFF"/>
        </w:rPr>
        <w:t>Anagnostou T, Arvanitis M, Kourkoumpetis TK, Desalermos A, Carneiro HA, Mylonakis E. Nocardiosis of the central nervous system: experience from a general hospital and review of 84 cases from the literature. Medicine (Baltimore). 2014 Jan;93(1):19-32. </w:t>
      </w:r>
    </w:p>
    <w:p w14:paraId="3E475746" w14:textId="77777777" w:rsidR="00FF0366" w:rsidRPr="00771C34" w:rsidRDefault="00FF0366" w:rsidP="0047215D">
      <w:pPr>
        <w:pStyle w:val="ListParagraph"/>
        <w:numPr>
          <w:ilvl w:val="0"/>
          <w:numId w:val="15"/>
        </w:numPr>
        <w:spacing w:line="480" w:lineRule="auto"/>
        <w:ind w:left="360"/>
        <w:rPr>
          <w:rFonts w:asciiTheme="majorBidi" w:hAnsiTheme="majorBidi" w:cstheme="majorBidi"/>
        </w:rPr>
      </w:pPr>
      <w:r w:rsidRPr="00771C34">
        <w:rPr>
          <w:rFonts w:asciiTheme="majorBidi" w:hAnsiTheme="majorBidi" w:cstheme="majorBidi"/>
          <w:color w:val="303030"/>
          <w:shd w:val="clear" w:color="auto" w:fill="FFFFFF"/>
        </w:rPr>
        <w:t>Rafiei N, Peri AM, Righi E, Harris P, Paterson DL. Central nervous system nocardiosis in Queensland: A report of 20 cases and review of the literature. Medicine (Baltimore). 2016 Nov;95(46):e5255. </w:t>
      </w:r>
    </w:p>
    <w:p w14:paraId="51EBE18F" w14:textId="77777777" w:rsidR="00FF0366" w:rsidRPr="00771C34" w:rsidRDefault="00FF0366" w:rsidP="0047215D">
      <w:pPr>
        <w:pStyle w:val="ListParagraph"/>
        <w:numPr>
          <w:ilvl w:val="0"/>
          <w:numId w:val="15"/>
        </w:numPr>
        <w:spacing w:line="480" w:lineRule="auto"/>
        <w:ind w:left="360"/>
        <w:rPr>
          <w:rFonts w:asciiTheme="majorBidi" w:hAnsiTheme="majorBidi" w:cstheme="majorBidi"/>
        </w:rPr>
      </w:pPr>
      <w:r w:rsidRPr="004F1D4E">
        <w:rPr>
          <w:rFonts w:asciiTheme="majorBidi" w:hAnsiTheme="majorBidi" w:cstheme="majorBidi"/>
          <w:color w:val="212121"/>
          <w:shd w:val="clear" w:color="auto" w:fill="FFFFFF"/>
          <w:lang w:val="fr-FR"/>
        </w:rPr>
        <w:t xml:space="preserve">Su BA, Ko WC, Chuang YC, Tang HJ. </w:t>
      </w:r>
      <w:r w:rsidRPr="00771C34">
        <w:rPr>
          <w:rFonts w:asciiTheme="majorBidi" w:hAnsiTheme="majorBidi" w:cstheme="majorBidi"/>
          <w:color w:val="212121"/>
          <w:shd w:val="clear" w:color="auto" w:fill="FFFFFF"/>
        </w:rPr>
        <w:t>Disseminated nocardiosis with thyroid involvement: a case report. J Microbiol Immunol Infect. 2011 Jun;44(3):238-40.</w:t>
      </w:r>
    </w:p>
    <w:p w14:paraId="61390F94" w14:textId="77777777" w:rsidR="00FF0366" w:rsidRPr="00771C34" w:rsidRDefault="00FF0366" w:rsidP="0047215D">
      <w:pPr>
        <w:pStyle w:val="ListParagraph"/>
        <w:numPr>
          <w:ilvl w:val="0"/>
          <w:numId w:val="15"/>
        </w:numPr>
        <w:spacing w:line="480" w:lineRule="auto"/>
        <w:ind w:left="360"/>
        <w:rPr>
          <w:rFonts w:asciiTheme="majorBidi" w:hAnsiTheme="majorBidi" w:cstheme="majorBidi"/>
        </w:rPr>
      </w:pPr>
      <w:r w:rsidRPr="00771C34">
        <w:rPr>
          <w:rFonts w:asciiTheme="majorBidi" w:hAnsiTheme="majorBidi" w:cstheme="majorBidi"/>
          <w:color w:val="303030"/>
          <w:shd w:val="clear" w:color="auto" w:fill="FFFFFF"/>
        </w:rPr>
        <w:t xml:space="preserve">Shirani K, Mohajeri F. Nocardia farcinica isolated meningitis in a patient with Behçet's disease: case report and literature review. Rev Esp Quimioter. 2019 Aug;32(4):381-383. </w:t>
      </w:r>
    </w:p>
    <w:p w14:paraId="6517786E" w14:textId="77777777" w:rsidR="00FF0366" w:rsidRPr="00771C34" w:rsidRDefault="00FF0366" w:rsidP="0047215D">
      <w:pPr>
        <w:pStyle w:val="ListParagraph"/>
        <w:numPr>
          <w:ilvl w:val="0"/>
          <w:numId w:val="15"/>
        </w:numPr>
        <w:spacing w:line="480" w:lineRule="auto"/>
        <w:ind w:left="360"/>
        <w:rPr>
          <w:rFonts w:asciiTheme="majorBidi" w:hAnsiTheme="majorBidi" w:cstheme="majorBidi"/>
        </w:rPr>
      </w:pPr>
      <w:r w:rsidRPr="00771C34">
        <w:rPr>
          <w:rFonts w:asciiTheme="majorBidi" w:hAnsiTheme="majorBidi" w:cstheme="majorBidi"/>
          <w:color w:val="303030"/>
          <w:shd w:val="clear" w:color="auto" w:fill="FFFFFF"/>
        </w:rPr>
        <w:t xml:space="preserve">Kranick SM, Zerbe CS. Case report from the NIH Clinical Center: CNS nocardiosis. J Neurovirol. 2013 Oct;19(5):505-7. </w:t>
      </w:r>
    </w:p>
    <w:p w14:paraId="507401BB" w14:textId="77777777" w:rsidR="00FF0366" w:rsidRPr="00771C34" w:rsidRDefault="00FF0366" w:rsidP="0047215D">
      <w:pPr>
        <w:pStyle w:val="ListParagraph"/>
        <w:numPr>
          <w:ilvl w:val="0"/>
          <w:numId w:val="15"/>
        </w:numPr>
        <w:spacing w:line="480" w:lineRule="auto"/>
        <w:ind w:left="360"/>
        <w:rPr>
          <w:rFonts w:asciiTheme="majorBidi" w:hAnsiTheme="majorBidi" w:cstheme="majorBidi"/>
        </w:rPr>
      </w:pPr>
      <w:r w:rsidRPr="00771C34">
        <w:rPr>
          <w:rFonts w:asciiTheme="majorBidi" w:hAnsiTheme="majorBidi" w:cstheme="majorBidi"/>
          <w:color w:val="212121"/>
          <w:shd w:val="clear" w:color="auto" w:fill="FFFFFF"/>
        </w:rPr>
        <w:t>Nasri E, Fakhim H, Barac A, Yousefi S, Aghazade K, Boljevic D, Mardani M. Nocardia farcinica meningitis in a patient with high-grade astrocytoma. J Infect Dev Ctries. 2019 Sep 30;13(9):854-857. </w:t>
      </w:r>
    </w:p>
    <w:p w14:paraId="0D7340BF" w14:textId="77777777" w:rsidR="00FF0366" w:rsidRPr="00771C34" w:rsidRDefault="00FF0366" w:rsidP="0047215D">
      <w:pPr>
        <w:pStyle w:val="ListParagraph"/>
        <w:numPr>
          <w:ilvl w:val="0"/>
          <w:numId w:val="15"/>
        </w:numPr>
        <w:spacing w:line="480" w:lineRule="auto"/>
        <w:ind w:left="360"/>
        <w:rPr>
          <w:rFonts w:asciiTheme="majorBidi" w:hAnsiTheme="majorBidi" w:cstheme="majorBidi"/>
        </w:rPr>
      </w:pPr>
      <w:r w:rsidRPr="00771C34">
        <w:rPr>
          <w:rFonts w:asciiTheme="majorBidi" w:hAnsiTheme="majorBidi" w:cstheme="majorBidi"/>
          <w:color w:val="303030"/>
          <w:shd w:val="clear" w:color="auto" w:fill="FFFFFF"/>
        </w:rPr>
        <w:t xml:space="preserve">Uneda A, Suzuki K, Okubo S, Hirashita K, Yunoki M, Yoshino K. Brain abscess caused by Nocardia asiatica. Surg Neurol Int. 2016 Jul 18;7:74. </w:t>
      </w:r>
    </w:p>
    <w:p w14:paraId="1987A2C0" w14:textId="77777777" w:rsidR="00FF0366" w:rsidRPr="00771C34" w:rsidRDefault="00FF0366" w:rsidP="0047215D">
      <w:pPr>
        <w:pStyle w:val="ListParagraph"/>
        <w:numPr>
          <w:ilvl w:val="0"/>
          <w:numId w:val="15"/>
        </w:numPr>
        <w:spacing w:line="480" w:lineRule="auto"/>
        <w:ind w:left="360"/>
        <w:rPr>
          <w:rFonts w:asciiTheme="majorBidi" w:hAnsiTheme="majorBidi" w:cstheme="majorBidi"/>
        </w:rPr>
      </w:pPr>
      <w:r w:rsidRPr="00771C34">
        <w:rPr>
          <w:rFonts w:asciiTheme="majorBidi" w:hAnsiTheme="majorBidi" w:cstheme="majorBidi"/>
          <w:color w:val="212121"/>
          <w:shd w:val="clear" w:color="auto" w:fill="FFFFFF"/>
        </w:rPr>
        <w:t>Mete B, Yemisen M, Demirel AE, Ozaras R, Mert A, Ozturk R, Tabak F. A case of nocardiasis complicated with meningitis in a patient with immune thrombocytopenic purpura. Blood Coagul Fibrinolysis. 2010 Mar;21(2):185-7.</w:t>
      </w:r>
    </w:p>
    <w:p w14:paraId="037B5E8B" w14:textId="77777777" w:rsidR="00FF0366" w:rsidRPr="00771C34" w:rsidRDefault="00FF0366" w:rsidP="0047215D">
      <w:pPr>
        <w:pStyle w:val="ListParagraph"/>
        <w:numPr>
          <w:ilvl w:val="0"/>
          <w:numId w:val="15"/>
        </w:numPr>
        <w:spacing w:line="480" w:lineRule="auto"/>
        <w:ind w:left="360"/>
        <w:rPr>
          <w:rFonts w:asciiTheme="majorBidi" w:hAnsiTheme="majorBidi" w:cstheme="majorBidi"/>
        </w:rPr>
      </w:pPr>
      <w:r w:rsidRPr="00771C34">
        <w:rPr>
          <w:rFonts w:asciiTheme="majorBidi" w:hAnsiTheme="majorBidi" w:cstheme="majorBidi"/>
          <w:color w:val="212121"/>
          <w:shd w:val="clear" w:color="auto" w:fill="FFFFFF"/>
        </w:rPr>
        <w:t>Chow FC, Marson A, Liu C. Successful medical management of a Nocardia farcinica multiloculated pontine abscess. BMJ Case Rep. 2013 Dec 5;2013:bcr2013201308.</w:t>
      </w:r>
    </w:p>
    <w:p w14:paraId="2EE6B637"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212121"/>
          <w:shd w:val="clear" w:color="auto" w:fill="FFFFFF"/>
        </w:rPr>
        <w:t>Patel H, Patel B, Jadeja S, Isache C. Central nervous system nocardiosis masquerading as metastatic brain lesions. IDCases. 2019 Oct 1;18:e00652.</w:t>
      </w:r>
    </w:p>
    <w:p w14:paraId="63E92CE7"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303030"/>
          <w:shd w:val="clear" w:color="auto" w:fill="FFFFFF"/>
        </w:rPr>
        <w:t xml:space="preserve">Tamarit M, Poveda P, Barón M, Del Pozo JM. Four cases of nocardial brain abscess. Surg Neurol Int. 2012;3:88. </w:t>
      </w:r>
    </w:p>
    <w:p w14:paraId="036C7A5B"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212121"/>
          <w:shd w:val="clear" w:color="auto" w:fill="FFFFFF"/>
        </w:rPr>
        <w:t>Moniuszko-Malinowska A, Czupryna P, Swiecicka I, Grześ H, Siemieniako A, Grygorczuk S, Tarasów E, Pancewicz S. Nocardia farcinica as a cause of chronic meningitis - case report. BMC Infect Dis. 2020 Jan 17;20(1):56.</w:t>
      </w:r>
    </w:p>
    <w:p w14:paraId="739E9FC4"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212121"/>
          <w:shd w:val="clear" w:color="auto" w:fill="FFFFFF"/>
        </w:rPr>
        <w:t>Galacho-Harriero A, Delgado-López PD, Ortega-Lafont MP, Martín-Alonso J, Castilla-Díez JM, Sánchez-Borge B. Nocardia farcinica Brain Abscess: Report of 3 Cases. World Neurosurg. 2017 Oct;106:1053.e15-1053.e24. </w:t>
      </w:r>
    </w:p>
    <w:p w14:paraId="27641093"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212121"/>
          <w:shd w:val="clear" w:color="auto" w:fill="FFFFFF"/>
        </w:rPr>
        <w:t>Galacho-Harriero A, Delgado-López PD, Ortega-Lafont MP, Martín-Alonso J, Castilla-Díez JM, Sánchez-Borge B. Nocardia farcinica Brain Abscess: Report of 3 Cases. World Neurosurg. 2017 Oct;106:1053.e15-1053.e24. </w:t>
      </w:r>
    </w:p>
    <w:p w14:paraId="44DCA04F"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212121"/>
          <w:shd w:val="clear" w:color="auto" w:fill="FFFFFF"/>
        </w:rPr>
        <w:t>Matin A, Sharma S, Mathur P, Apewokin SK. Myelosuppression-sparing treatment of central nervous system nocardiosis in a multiple myeloma patient utilizing a tedizolid-based regimen: a case report. Int J Antimicrob Agents. 2017 Apr;49(4):488-492. </w:t>
      </w:r>
    </w:p>
    <w:p w14:paraId="5EFEC66C"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303030"/>
          <w:shd w:val="clear" w:color="auto" w:fill="FFFFFF"/>
        </w:rPr>
        <w:t>Chaudhari DM, Renjen PN, Sardana R, Butta H. </w:t>
      </w:r>
      <w:r w:rsidRPr="00771C34">
        <w:rPr>
          <w:rFonts w:asciiTheme="majorBidi" w:hAnsiTheme="majorBidi" w:cstheme="majorBidi"/>
          <w:i/>
          <w:iCs/>
          <w:color w:val="303030"/>
        </w:rPr>
        <w:t>Nocardia Farcinica</w:t>
      </w:r>
      <w:r w:rsidRPr="00771C34">
        <w:rPr>
          <w:rFonts w:asciiTheme="majorBidi" w:hAnsiTheme="majorBidi" w:cstheme="majorBidi"/>
          <w:color w:val="303030"/>
          <w:shd w:val="clear" w:color="auto" w:fill="FFFFFF"/>
        </w:rPr>
        <w:t xml:space="preserve"> Brain Abscess in an Immunocompetent Old Patient: A Case Report and Review of Literature. Ann Indian Acad Neurol. 2017 Oct-Dec;20(4):399-402. </w:t>
      </w:r>
    </w:p>
    <w:p w14:paraId="6F0F0143"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4F1D4E">
        <w:rPr>
          <w:rFonts w:asciiTheme="majorBidi" w:hAnsiTheme="majorBidi" w:cstheme="majorBidi"/>
          <w:color w:val="303030"/>
          <w:shd w:val="clear" w:color="auto" w:fill="FFFFFF"/>
          <w:lang w:val="fr-FR"/>
        </w:rPr>
        <w:t xml:space="preserve">Solano-Varela DM, Barrios-Vidales EM, Plaza DF, Riveros WM, Guzmán J, Chica CE, Patarroyo MA. </w:t>
      </w:r>
      <w:r w:rsidRPr="00771C34">
        <w:rPr>
          <w:rFonts w:asciiTheme="majorBidi" w:hAnsiTheme="majorBidi" w:cstheme="majorBidi"/>
          <w:color w:val="303030"/>
          <w:shd w:val="clear" w:color="auto" w:fill="FFFFFF"/>
        </w:rPr>
        <w:t xml:space="preserve">Immunocompetent patient with a brain abscess caused by Nocardia beijingensis in Latin America: A case report. Medicine (Baltimore). 2019 Mar;98(11):e14879. </w:t>
      </w:r>
    </w:p>
    <w:p w14:paraId="2DB053FD"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303030"/>
          <w:shd w:val="clear" w:color="auto" w:fill="FFFFFF"/>
        </w:rPr>
        <w:t xml:space="preserve">Cooper CJ, Said S, Popp M, Alkhateeb H, Rodriguez C, Porres Aguilar M, Alozie O. A complicated case of an immunocompetent patient with disseminated nocardiosis. Infect Dis Rep. 2014 Apr 4;6(1):5327. </w:t>
      </w:r>
    </w:p>
    <w:p w14:paraId="6092D312"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212121"/>
          <w:shd w:val="clear" w:color="auto" w:fill="FFFFFF"/>
        </w:rPr>
        <w:t>Kumar VA, Augustine D, Panikar D, Nandakumar A, Dinesh KR, Karim S, Philip R. Nocardia farcinica brain abscess: epidemiology, pathophysiology, and literature review. Surg Infect (Larchmt). 2014 Oct;15(5):640-6. </w:t>
      </w:r>
    </w:p>
    <w:p w14:paraId="7BB84249"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303030"/>
          <w:shd w:val="clear" w:color="auto" w:fill="FFFFFF"/>
        </w:rPr>
        <w:t xml:space="preserve">Monticelli J, Luzzati R, Maurel C, Rosin C, Valentinotti R, Farina C. Brain Abscesses Caused by Nocardia paucivorans in a Multiple Myeloma Patient Treated with Lenalidomide and Dexamethasone: a Case Report and Review of Literature. Mediterr J Hematol Infect Dis. 2015 Jan 1;7(1):e2015011. </w:t>
      </w:r>
    </w:p>
    <w:p w14:paraId="66D3E82C"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303030"/>
          <w:shd w:val="clear" w:color="auto" w:fill="FFFFFF"/>
        </w:rPr>
        <w:t xml:space="preserve">Aljuboori Z, Sharma M, Altstadt T. Diffuse Nocardial Spinal Subdural Empyema: Diagnostic Dilemma and Treatment Options. Cureus. 2017 Oct 24;9(10):e1795. </w:t>
      </w:r>
    </w:p>
    <w:p w14:paraId="6A7ED159"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303030"/>
          <w:shd w:val="clear" w:color="auto" w:fill="FFFFFF"/>
        </w:rPr>
        <w:t xml:space="preserve">Tang H, Mao T, Gong Y, Mao Y, Xie Q, Wang D, Zhu H, Chen X, Zhou L. Nocardial brain abscess in an immunocompromised old patient: a case report and review of literature. Int J Clin Exp Med. 2014 May 15;7(5):1480-2. </w:t>
      </w:r>
    </w:p>
    <w:p w14:paraId="1E323CB8"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303030"/>
          <w:shd w:val="clear" w:color="auto" w:fill="FFFFFF"/>
        </w:rPr>
        <w:t>Joshua S, Babu R, Warrier A, Panikar D. </w:t>
      </w:r>
      <w:r w:rsidRPr="00771C34">
        <w:rPr>
          <w:rFonts w:asciiTheme="majorBidi" w:hAnsiTheme="majorBidi" w:cstheme="majorBidi"/>
          <w:i/>
          <w:iCs/>
          <w:color w:val="303030"/>
        </w:rPr>
        <w:t>Nocardia araoensis</w:t>
      </w:r>
      <w:r w:rsidRPr="00771C34">
        <w:rPr>
          <w:rFonts w:asciiTheme="majorBidi" w:hAnsiTheme="majorBidi" w:cstheme="majorBidi"/>
          <w:color w:val="303030"/>
          <w:shd w:val="clear" w:color="auto" w:fill="FFFFFF"/>
        </w:rPr>
        <w:t xml:space="preserve"> Causing Brain Abscess. Asian J Neurosurg. 2019 Jul-Sep;14(3):952-956. </w:t>
      </w:r>
    </w:p>
    <w:p w14:paraId="08501C37"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303030"/>
          <w:shd w:val="clear" w:color="auto" w:fill="FFFFFF"/>
        </w:rPr>
        <w:t>Tajima K, Terada T, Okuyama S, Akaneya D, Hori R, Abe S, Osakabe M, Kumagai H, Tsumanuma R, Omoto E, Ito J, Gonoi T. </w:t>
      </w:r>
      <w:r w:rsidRPr="00771C34">
        <w:rPr>
          <w:rFonts w:asciiTheme="majorBidi" w:hAnsiTheme="majorBidi" w:cstheme="majorBidi"/>
          <w:i/>
          <w:iCs/>
          <w:color w:val="303030"/>
        </w:rPr>
        <w:t>Nocardia otitidiscaviarum</w:t>
      </w:r>
      <w:r w:rsidRPr="00771C34">
        <w:rPr>
          <w:rFonts w:asciiTheme="majorBidi" w:hAnsiTheme="majorBidi" w:cstheme="majorBidi"/>
          <w:color w:val="303030"/>
          <w:shd w:val="clear" w:color="auto" w:fill="FFFFFF"/>
        </w:rPr>
        <w:t>meningitis in a diffuse large B-cell lymphoma patient with CD4-positive lymphocytopenia and persistent oligoclonal CD8-positive lymphocytes in the peripheral blood. Int J Clin Exp Pathol. 2018 Jan 1;11(1):455-461.</w:t>
      </w:r>
    </w:p>
    <w:p w14:paraId="04571465"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212121"/>
          <w:shd w:val="clear" w:color="auto" w:fill="FFFFFF"/>
        </w:rPr>
        <w:t>Nalini A, Saini J, Mahadevan A. Central nervous system nocardiosis with granulomatous pachymeningitis and osteomyelitis of skull vault. Indian J Pathol Microbiol. 2014 Apr-Jun;57(2):332-4.</w:t>
      </w:r>
    </w:p>
    <w:p w14:paraId="1BB612D4"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212121"/>
          <w:shd w:val="clear" w:color="auto" w:fill="FFFFFF"/>
        </w:rPr>
        <w:t>Stefaniak J. HIV/AIDS presenting with stroke-like features caused by cerebral Nocardia abscesses: a case report. BMC Neurol. 2015 Oct 7;15:183. </w:t>
      </w:r>
    </w:p>
    <w:p w14:paraId="32FD01F8"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212121"/>
          <w:shd w:val="clear" w:color="auto" w:fill="FFFFFF"/>
        </w:rPr>
        <w:t>Aliaga L, Fatoul G, Guirao E, Peña A, Rodríguez-Granger J, Cobo F. </w:t>
      </w:r>
      <w:r w:rsidRPr="00771C34">
        <w:rPr>
          <w:rFonts w:asciiTheme="majorBidi" w:hAnsiTheme="majorBidi" w:cstheme="majorBidi"/>
          <w:i/>
          <w:iCs/>
          <w:color w:val="212121"/>
        </w:rPr>
        <w:t>Nocardia paucivorans</w:t>
      </w:r>
      <w:r w:rsidRPr="00771C34">
        <w:rPr>
          <w:rFonts w:asciiTheme="majorBidi" w:hAnsiTheme="majorBidi" w:cstheme="majorBidi"/>
          <w:color w:val="212121"/>
          <w:shd w:val="clear" w:color="auto" w:fill="FFFFFF"/>
        </w:rPr>
        <w:t> brain abscess. Clinical and microbiological characteristics. IDCases. 2018 Jul 4;13:e00422.</w:t>
      </w:r>
    </w:p>
    <w:p w14:paraId="2F414E5A"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212121"/>
          <w:shd w:val="clear" w:color="auto" w:fill="FFFFFF"/>
        </w:rPr>
        <w:t>Zayet S, Lang S, Ben Abdallah Y, Klopfenstein T, Gendrin V. Asymptomatic cerebral abscesses after pleuropulmonary </w:t>
      </w:r>
      <w:r w:rsidRPr="00771C34">
        <w:rPr>
          <w:rFonts w:asciiTheme="majorBidi" w:hAnsiTheme="majorBidi" w:cstheme="majorBidi"/>
          <w:i/>
          <w:iCs/>
          <w:color w:val="212121"/>
        </w:rPr>
        <w:t>Nocardia farcinica</w:t>
      </w:r>
      <w:r w:rsidRPr="00771C34">
        <w:rPr>
          <w:rFonts w:asciiTheme="majorBidi" w:hAnsiTheme="majorBidi" w:cstheme="majorBidi"/>
          <w:color w:val="212121"/>
          <w:shd w:val="clear" w:color="auto" w:fill="FFFFFF"/>
        </w:rPr>
        <w:t> infection. New Microbes New Infect. 2020 Nov 7;38:100808.</w:t>
      </w:r>
    </w:p>
    <w:p w14:paraId="7767A291"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303030"/>
          <w:shd w:val="clear" w:color="auto" w:fill="FFFFFF"/>
        </w:rPr>
        <w:t xml:space="preserve">Lai RH, Kim D, Constantinescu F. A case of central nervous system nocardiosis in a patient with lupus treated with belimumab. Eur J Rheumatol. 2016 Dec;3(4):188-190. </w:t>
      </w:r>
    </w:p>
    <w:p w14:paraId="5DD486A4"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212121"/>
          <w:shd w:val="clear" w:color="auto" w:fill="FFFFFF"/>
        </w:rPr>
        <w:t>Hammoud M, Kraft C, Pulst-Korenberg J, Chenoweth C, Gregg KS. Disseminated Nocardia paucivorans infection in an immunocompetent host. Infection. 2014 Oct;42(5):917-20. </w:t>
      </w:r>
    </w:p>
    <w:p w14:paraId="3D3E260F"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lang w:val="en-US"/>
        </w:rPr>
      </w:pPr>
      <w:r w:rsidRPr="00771C34">
        <w:rPr>
          <w:rFonts w:asciiTheme="majorBidi" w:hAnsiTheme="majorBidi" w:cstheme="majorBidi"/>
          <w:color w:val="303030"/>
          <w:shd w:val="clear" w:color="auto" w:fill="FFFFFF"/>
        </w:rPr>
        <w:t>Pascual-Gallego M, Alonso-Lera P, Arribi A, Barcia JA, Marco J. </w:t>
      </w:r>
      <w:r w:rsidRPr="00771C34">
        <w:rPr>
          <w:rFonts w:asciiTheme="majorBidi" w:hAnsiTheme="majorBidi" w:cstheme="majorBidi"/>
          <w:i/>
          <w:iCs/>
          <w:color w:val="303030"/>
        </w:rPr>
        <w:t>Nocardia farcinica</w:t>
      </w:r>
      <w:r w:rsidRPr="00771C34">
        <w:rPr>
          <w:rFonts w:asciiTheme="majorBidi" w:hAnsiTheme="majorBidi" w:cstheme="majorBidi"/>
          <w:color w:val="303030"/>
          <w:shd w:val="clear" w:color="auto" w:fill="FFFFFF"/>
        </w:rPr>
        <w:t xml:space="preserve"> abscess of the cerebellum in an immunocompetent patient: A case report and review of the literature. Asian J Neurosurg. 2016 Oct-Dec;11(4):454. </w:t>
      </w:r>
    </w:p>
    <w:p w14:paraId="1446D72F"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212121"/>
          <w:shd w:val="clear" w:color="auto" w:fill="FFFFFF"/>
        </w:rPr>
        <w:t>Chakraborty T, Vyas M, Goyal A, Madan VS. A rare case of isolated cauda equina Nocardia farcinica infection. J Neurovirol. 2020 Aug;26(4):615-618. </w:t>
      </w:r>
    </w:p>
    <w:p w14:paraId="7CB9CF5B"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rPr>
        <w:t>Sharma M, Anthony C, Hsu CC-T, Maclean C, Maartens C. Disseminated cerebral and intradural extramedullary spinal nocardiosis in an immunocompetent patient. EJCRIM 2015;2 :doi: 10.12890/2015_000207</w:t>
      </w:r>
    </w:p>
    <w:p w14:paraId="7F54D97B"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303030"/>
          <w:shd w:val="clear" w:color="auto" w:fill="FFFFFF"/>
        </w:rPr>
        <w:t xml:space="preserve">Chansirikarnjana S, Apisarnthanarak A, Suwantarat N, Damronglerd P, Rutjanawech S, Visuttichaikit S, Khawcharoenporn T. Nocardia intracranial mycotic aneurysm associated with proteasome inhibitor. IDCases. 2019 Jul 18;18:e00601. </w:t>
      </w:r>
    </w:p>
    <w:p w14:paraId="75283499"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333333"/>
          <w:shd w:val="clear" w:color="auto" w:fill="FCFCFC"/>
        </w:rPr>
        <w:t>Smith LM, Galvin SR (2015) </w:t>
      </w:r>
      <w:r w:rsidRPr="00771C34">
        <w:rPr>
          <w:rFonts w:asciiTheme="majorBidi" w:hAnsiTheme="majorBidi" w:cstheme="majorBidi"/>
          <w:i/>
          <w:iCs/>
          <w:color w:val="333333"/>
        </w:rPr>
        <w:t>Nocardia puris</w:t>
      </w:r>
      <w:r w:rsidRPr="00771C34">
        <w:rPr>
          <w:rFonts w:asciiTheme="majorBidi" w:hAnsiTheme="majorBidi" w:cstheme="majorBidi"/>
          <w:color w:val="333333"/>
          <w:shd w:val="clear" w:color="auto" w:fill="FCFCFC"/>
        </w:rPr>
        <w:t> brain abscess in an immunocompromised woman. JMM Case Rep. </w:t>
      </w:r>
      <w:hyperlink r:id="rId8" w:history="1">
        <w:r w:rsidRPr="00771C34">
          <w:rPr>
            <w:rFonts w:asciiTheme="majorBidi" w:hAnsiTheme="majorBidi" w:cstheme="majorBidi"/>
            <w:color w:val="A345C9"/>
            <w:u w:val="single"/>
          </w:rPr>
          <w:t>https://doi.org/10.1099/jmmcr.0.000020</w:t>
        </w:r>
      </w:hyperlink>
    </w:p>
    <w:p w14:paraId="2276C799"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212121"/>
          <w:shd w:val="clear" w:color="auto" w:fill="FFFFFF"/>
        </w:rPr>
        <w:t>Green JS, Abeles SR, Uslan DZ, Mehta SR. Persistent neutrophilic meningitis in an immunocompetent patient after basilar skull fracture: case report. BMC Infect Dis. 2011 May 19;11:136.</w:t>
      </w:r>
    </w:p>
    <w:p w14:paraId="41D3EF5B"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303030"/>
          <w:shd w:val="clear" w:color="auto" w:fill="FFFFFF"/>
        </w:rPr>
        <w:t xml:space="preserve">Wang T, Jia Y, Chu B, Liu H, Dong X, Zhang Y. Nocardiosis in Kidney Disease Patients under Immunosuppressive Therapy: Case Report and Literature Review. Int J Med Sci. 2019 Jun 2;16(6):838-844. </w:t>
      </w:r>
    </w:p>
    <w:p w14:paraId="7A92476D"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212121"/>
          <w:shd w:val="clear" w:color="auto" w:fill="FFFFFF"/>
        </w:rPr>
        <w:t>Terebelo S, Sharif S, Chaudhry ZA, Ginzler E. Disseminated nocardiosis in an immunosuppressed patient with systemic lupus erythematosus and neuromyelitis optica spectrum disorder. Lupus. 2020 Dec 1:961203320976928. </w:t>
      </w:r>
    </w:p>
    <w:p w14:paraId="58CB2AD7"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212121"/>
          <w:shd w:val="clear" w:color="auto" w:fill="FFFFFF"/>
        </w:rPr>
        <w:t>Livings C, Uemura M, Patel R, Afshar M. </w:t>
      </w:r>
      <w:r w:rsidRPr="00771C34">
        <w:rPr>
          <w:rFonts w:asciiTheme="majorBidi" w:hAnsiTheme="majorBidi" w:cstheme="majorBidi"/>
          <w:i/>
          <w:iCs/>
          <w:color w:val="212121"/>
        </w:rPr>
        <w:t>Nocardia farcinica</w:t>
      </w:r>
      <w:r w:rsidRPr="00771C34">
        <w:rPr>
          <w:rFonts w:asciiTheme="majorBidi" w:hAnsiTheme="majorBidi" w:cstheme="majorBidi"/>
          <w:color w:val="212121"/>
          <w:shd w:val="clear" w:color="auto" w:fill="FFFFFF"/>
        </w:rPr>
        <w:t> masquerading as intracerebral metastases in advanced metastatic prostatic cancer. BMJ Case Rep. 2020 Sep 7;13(9):e233678. </w:t>
      </w:r>
    </w:p>
    <w:p w14:paraId="053758E5"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212121"/>
          <w:shd w:val="clear" w:color="auto" w:fill="FFFFFF"/>
        </w:rPr>
        <w:t>Liverotti V, Dobran M, Nasi D, Di Rienzo A. A rare case of nocardial pachymeningitis and osteomyelitis of frontal bone in an immunocompetent young patient. Indian J Pathol Microbiol. 2019 Jul-Sep;62(3):483-485.</w:t>
      </w:r>
    </w:p>
    <w:p w14:paraId="3759F40D"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303030"/>
          <w:shd w:val="clear" w:color="auto" w:fill="FFFFFF"/>
        </w:rPr>
        <w:t xml:space="preserve">Grond SE, Schaller A, Kalinowski A, Tyler KA, Jha P. Nocardia farcinica Brain Abscess in an Immunocompetent Host With Pulmonary Alveolar Proteinosis: A Case Report and Review of the Literature. Cureus. 2020 Nov 15;12(11):e11494. </w:t>
      </w:r>
    </w:p>
    <w:p w14:paraId="10F46CAB"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212121"/>
          <w:shd w:val="clear" w:color="auto" w:fill="FFFFFF"/>
        </w:rPr>
        <w:t>Shihara M, Takada D, Sugimoto K, Oguro H, Gonoi T, Akiyama Y, Yamaguchi S. Primary brain abscess caused by Nocardia otitidiscaviarum. Intern Med. 2014;53(17):2007-12.</w:t>
      </w:r>
    </w:p>
    <w:p w14:paraId="0BF99CB6"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2A2A2A"/>
          <w:shd w:val="clear" w:color="auto" w:fill="FFFFFF"/>
        </w:rPr>
        <w:t>D M Radhakrishnan, V Goyal, G Shukla, Nocardia: a rare cause of brain abscess, </w:t>
      </w:r>
      <w:r w:rsidRPr="00771C34">
        <w:rPr>
          <w:rFonts w:asciiTheme="majorBidi" w:hAnsiTheme="majorBidi" w:cstheme="majorBidi"/>
          <w:i/>
          <w:iCs/>
          <w:color w:val="2A2A2A"/>
          <w:bdr w:val="none" w:sz="0" w:space="0" w:color="auto" w:frame="1"/>
        </w:rPr>
        <w:t>QJM: An International Journal of Medicine</w:t>
      </w:r>
      <w:r w:rsidRPr="00771C34">
        <w:rPr>
          <w:rFonts w:asciiTheme="majorBidi" w:hAnsiTheme="majorBidi" w:cstheme="majorBidi"/>
          <w:color w:val="2A2A2A"/>
          <w:shd w:val="clear" w:color="auto" w:fill="FFFFFF"/>
        </w:rPr>
        <w:t>, Volume 111, Issue 8, August 2018, Pages 561–562,</w:t>
      </w:r>
    </w:p>
    <w:p w14:paraId="01FDBBA0"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lang w:val="en-US"/>
        </w:rPr>
      </w:pPr>
      <w:r w:rsidRPr="00771C34">
        <w:rPr>
          <w:rFonts w:asciiTheme="majorBidi" w:hAnsiTheme="majorBidi" w:cstheme="majorBidi"/>
          <w:color w:val="303030"/>
          <w:shd w:val="clear" w:color="auto" w:fill="FFFFFF"/>
        </w:rPr>
        <w:t xml:space="preserve">Zhu JW, Zhou H, Jia WQ, You J, Xu RX. A clinical case report of brain abscess caused by Nocardia brasiliensis in a non-immunocompromised patient and a relevant literature review. BMC Infect Dis. 2020 May 7;20(1):328. </w:t>
      </w:r>
    </w:p>
    <w:p w14:paraId="7E13A3DE"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lang w:val="en-US"/>
        </w:rPr>
      </w:pPr>
      <w:r w:rsidRPr="00771C34">
        <w:rPr>
          <w:rFonts w:asciiTheme="majorBidi" w:hAnsiTheme="majorBidi" w:cstheme="majorBidi"/>
          <w:color w:val="303030"/>
          <w:shd w:val="clear" w:color="auto" w:fill="FFFFFF"/>
        </w:rPr>
        <w:t xml:space="preserve">Kim S, Lee KL, Lee DM, Jeong JH, Moon SM, Seo YH, Yoo CJ, Yang D, Cho YK, Park YS. Nocardia brain abscess in an immunocompetent patient. Infect Chemother. 2014 Mar;46(1):45-9. doi: 10.3947/ic.2014.46.1.45. Epub 2014 Mar 21. Erratum in: Infect Chemother. 2015 Dec;47(4):304. </w:t>
      </w:r>
    </w:p>
    <w:p w14:paraId="52826513"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4F1D4E">
        <w:rPr>
          <w:rFonts w:asciiTheme="majorBidi" w:hAnsiTheme="majorBidi" w:cstheme="majorBidi"/>
          <w:color w:val="333333"/>
          <w:shd w:val="clear" w:color="auto" w:fill="FFFFFF"/>
          <w:lang w:val="fr-FR"/>
        </w:rPr>
        <w:t>Zhang, Y., Zhu, W., li, Q. </w:t>
      </w:r>
      <w:r w:rsidRPr="004F1D4E">
        <w:rPr>
          <w:rFonts w:asciiTheme="majorBidi" w:hAnsiTheme="majorBidi" w:cstheme="majorBidi"/>
          <w:i/>
          <w:iCs/>
          <w:color w:val="333333"/>
          <w:lang w:val="fr-FR"/>
        </w:rPr>
        <w:t>et al.</w:t>
      </w:r>
      <w:r w:rsidRPr="004F1D4E">
        <w:rPr>
          <w:rFonts w:asciiTheme="majorBidi" w:hAnsiTheme="majorBidi" w:cstheme="majorBidi"/>
          <w:color w:val="333333"/>
          <w:shd w:val="clear" w:color="auto" w:fill="FFFFFF"/>
          <w:lang w:val="fr-FR"/>
        </w:rPr>
        <w:t> </w:t>
      </w:r>
      <w:r w:rsidRPr="00771C34">
        <w:rPr>
          <w:rFonts w:asciiTheme="majorBidi" w:hAnsiTheme="majorBidi" w:cstheme="majorBidi"/>
          <w:color w:val="333333"/>
          <w:shd w:val="clear" w:color="auto" w:fill="FFFFFF"/>
        </w:rPr>
        <w:t>Nocardial brain abscess in an immunocompetent patient and review of literature. </w:t>
      </w:r>
      <w:r w:rsidRPr="00771C34">
        <w:rPr>
          <w:rFonts w:asciiTheme="majorBidi" w:hAnsiTheme="majorBidi" w:cstheme="majorBidi"/>
          <w:i/>
          <w:iCs/>
          <w:color w:val="333333"/>
        </w:rPr>
        <w:t>Chin Neurosurg Jl</w:t>
      </w:r>
      <w:r w:rsidRPr="00771C34">
        <w:rPr>
          <w:rFonts w:asciiTheme="majorBidi" w:hAnsiTheme="majorBidi" w:cstheme="majorBidi"/>
          <w:color w:val="333333"/>
          <w:shd w:val="clear" w:color="auto" w:fill="FFFFFF"/>
        </w:rPr>
        <w:t> </w:t>
      </w:r>
      <w:r w:rsidRPr="00771C34">
        <w:rPr>
          <w:rFonts w:asciiTheme="majorBidi" w:hAnsiTheme="majorBidi" w:cstheme="majorBidi"/>
          <w:b/>
          <w:bCs/>
          <w:color w:val="333333"/>
        </w:rPr>
        <w:t>2, </w:t>
      </w:r>
      <w:r w:rsidRPr="00771C34">
        <w:rPr>
          <w:rFonts w:asciiTheme="majorBidi" w:hAnsiTheme="majorBidi" w:cstheme="majorBidi"/>
          <w:color w:val="333333"/>
          <w:shd w:val="clear" w:color="auto" w:fill="FFFFFF"/>
        </w:rPr>
        <w:t>26 (2016). https://doi.org/10.1186/s41016-016-0043-6</w:t>
      </w:r>
    </w:p>
    <w:p w14:paraId="6F6C6A2F"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212121"/>
          <w:shd w:val="clear" w:color="auto" w:fill="FFFFFF"/>
        </w:rPr>
        <w:t>Stokes MB, Reardon KA, O'Day J. Acute spinal cord compression caused by disseminated Nocardia infection involving the conus medullaris. Clin Neurol Neurosurg. 2010 Oct;112(8):726-8.</w:t>
      </w:r>
    </w:p>
    <w:p w14:paraId="2D327693"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lang w:val="en-US"/>
        </w:rPr>
      </w:pPr>
      <w:r w:rsidRPr="00771C34">
        <w:rPr>
          <w:rFonts w:asciiTheme="majorBidi" w:hAnsiTheme="majorBidi" w:cstheme="majorBidi"/>
          <w:color w:val="303030"/>
          <w:shd w:val="clear" w:color="auto" w:fill="FFFFFF"/>
        </w:rPr>
        <w:t xml:space="preserve">Yamamoto F, Yamashita S, Kawano H, Tanigawa T, Mihara Y, Gonoi T, Ando Y. Meningitis and Ventriculitis due to Nocardia araoensis Infection. Intern Med. 2017;56(7):853-859. </w:t>
      </w:r>
    </w:p>
    <w:p w14:paraId="03FBB5A8"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212121"/>
          <w:shd w:val="clear" w:color="auto" w:fill="FFFFFF"/>
        </w:rPr>
        <w:t>Penkert H, Delbridge C, Wantia N, Wiestler B, Korn T. Fulminant Central Nervous System Nocardiosis in a Patient Treated With Alemtuzumab for Relapsing-Remitting Multiple Sclerosis. JAMA Neurol. 2016 Jun 1;73(6):757-9. </w:t>
      </w:r>
    </w:p>
    <w:p w14:paraId="6A748FBF"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212121"/>
          <w:shd w:val="clear" w:color="auto" w:fill="FFFFFF"/>
        </w:rPr>
        <w:t>Kobayashi N, Sueoka-Aragane N, Naganobu N, Umeguchi H, Kusaba K, Nagasawa Z, Yazawa K, Gonoi T, Kimura S, Hayashi S. Disseminated Nocardiosis caused by Nocardia concava with acute respiratory failure and central nervous system involvement treated with linezolid. Intern Med. 2012;51(23):3281-5. </w:t>
      </w:r>
    </w:p>
    <w:p w14:paraId="14BB888D"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lang w:val="en-US"/>
        </w:rPr>
      </w:pPr>
      <w:r w:rsidRPr="00771C34">
        <w:rPr>
          <w:rFonts w:asciiTheme="majorBidi" w:hAnsiTheme="majorBidi" w:cstheme="majorBidi"/>
          <w:color w:val="303030"/>
          <w:shd w:val="clear" w:color="auto" w:fill="FFFFFF"/>
        </w:rPr>
        <w:t xml:space="preserve">Boamah H, Puranam P, Sandre RM. Disseminated Nocardia farcinica in an immunocompetent patient. IDCases. 2016 Aug 12;6:9-12. </w:t>
      </w:r>
    </w:p>
    <w:p w14:paraId="79724DDB"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4F1D4E">
        <w:rPr>
          <w:rFonts w:asciiTheme="majorBidi" w:hAnsiTheme="majorBidi" w:cstheme="majorBidi"/>
          <w:color w:val="333333"/>
          <w:shd w:val="clear" w:color="auto" w:fill="FCFCFC"/>
          <w:lang w:val="fr-FR"/>
        </w:rPr>
        <w:t>Malek, A.E., Viola, G.M., Seiler, G.T. </w:t>
      </w:r>
      <w:r w:rsidRPr="004F1D4E">
        <w:rPr>
          <w:rFonts w:asciiTheme="majorBidi" w:hAnsiTheme="majorBidi" w:cstheme="majorBidi"/>
          <w:i/>
          <w:iCs/>
          <w:color w:val="333333"/>
          <w:lang w:val="fr-FR"/>
        </w:rPr>
        <w:t>et al.</w:t>
      </w:r>
      <w:r w:rsidRPr="004F1D4E">
        <w:rPr>
          <w:rFonts w:asciiTheme="majorBidi" w:hAnsiTheme="majorBidi" w:cstheme="majorBidi"/>
          <w:color w:val="333333"/>
          <w:shd w:val="clear" w:color="auto" w:fill="FCFCFC"/>
          <w:lang w:val="fr-FR"/>
        </w:rPr>
        <w:t> </w:t>
      </w:r>
      <w:r w:rsidRPr="00771C34">
        <w:rPr>
          <w:rFonts w:asciiTheme="majorBidi" w:hAnsiTheme="majorBidi" w:cstheme="majorBidi"/>
          <w:color w:val="333333"/>
          <w:shd w:val="clear" w:color="auto" w:fill="FCFCFC"/>
        </w:rPr>
        <w:t>Disseminated </w:t>
      </w:r>
      <w:r w:rsidRPr="00771C34">
        <w:rPr>
          <w:rFonts w:asciiTheme="majorBidi" w:hAnsiTheme="majorBidi" w:cstheme="majorBidi"/>
          <w:i/>
          <w:iCs/>
          <w:color w:val="333333"/>
        </w:rPr>
        <w:t>Nocardia farcinica</w:t>
      </w:r>
      <w:r w:rsidRPr="00771C34">
        <w:rPr>
          <w:rFonts w:asciiTheme="majorBidi" w:hAnsiTheme="majorBidi" w:cstheme="majorBidi"/>
          <w:color w:val="333333"/>
          <w:shd w:val="clear" w:color="auto" w:fill="FCFCFC"/>
        </w:rPr>
        <w:t> infection in immunocompromised patient. </w:t>
      </w:r>
      <w:r w:rsidRPr="00771C34">
        <w:rPr>
          <w:rFonts w:asciiTheme="majorBidi" w:hAnsiTheme="majorBidi" w:cstheme="majorBidi"/>
          <w:i/>
          <w:iCs/>
          <w:color w:val="333333"/>
        </w:rPr>
        <w:t>Infection</w:t>
      </w:r>
      <w:r w:rsidRPr="00771C34">
        <w:rPr>
          <w:rFonts w:asciiTheme="majorBidi" w:hAnsiTheme="majorBidi" w:cstheme="majorBidi"/>
          <w:color w:val="333333"/>
          <w:shd w:val="clear" w:color="auto" w:fill="FCFCFC"/>
        </w:rPr>
        <w:t> </w:t>
      </w:r>
      <w:r w:rsidRPr="00771C34">
        <w:rPr>
          <w:rFonts w:asciiTheme="majorBidi" w:hAnsiTheme="majorBidi" w:cstheme="majorBidi"/>
          <w:b/>
          <w:bCs/>
          <w:color w:val="333333"/>
        </w:rPr>
        <w:t>48, </w:t>
      </w:r>
      <w:r w:rsidRPr="00771C34">
        <w:rPr>
          <w:rFonts w:asciiTheme="majorBidi" w:hAnsiTheme="majorBidi" w:cstheme="majorBidi"/>
          <w:color w:val="333333"/>
          <w:shd w:val="clear" w:color="auto" w:fill="FCFCFC"/>
        </w:rPr>
        <w:t>487–488 (2020). </w:t>
      </w:r>
    </w:p>
    <w:p w14:paraId="3121B316"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212121"/>
          <w:shd w:val="clear" w:color="auto" w:fill="FFFFFF"/>
        </w:rPr>
        <w:t>Kilincer C, Hamamcioglu MK, Simsek O, Hicdonmez T, Aydoslu B, Tansel O, Tiryaki M, Soy M, Tatman-Otkun M, Cobanoglu S. Nocardial brain abscess: review of clinical management. J Clin Neurosci. 2006 May;13(4):481-5.</w:t>
      </w:r>
    </w:p>
    <w:p w14:paraId="74E01573"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212121"/>
          <w:shd w:val="clear" w:color="auto" w:fill="FFFFFF"/>
        </w:rPr>
        <w:t>Dias M, Nagarathna S, Mahadevan A, Chandramouli BA, Chandramuki A. Nocardial brain abscess in an immunocompetent host. Indian J Med Microbiol. 2008 Jul-Sep;26(3):274-7. </w:t>
      </w:r>
    </w:p>
    <w:p w14:paraId="53A3E166"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212121"/>
          <w:shd w:val="clear" w:color="auto" w:fill="FFFFFF"/>
        </w:rPr>
        <w:t>Moylett EH, Pacheco SE, Brown-Elliott BA, Perry TR, Buescher ES, Birmingham MC, Schentag JJ, Gimbel JF, Apodaca A, Schwartz MA, Rakita RM, Wallace RJ Jr. Clinical experience with linezolid for the treatment of nocardia infection. Clin Infect Dis. 2003 Feb 1;36(3):313-8. </w:t>
      </w:r>
    </w:p>
    <w:p w14:paraId="510AF360"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212121"/>
          <w:shd w:val="clear" w:color="auto" w:fill="FFFFFF"/>
        </w:rPr>
        <w:t>Al-Tawfiq JA, Al-Khatti AA. Disseminated systemic Nocardia farcinica infection complicating alefacept and infliximab therapy in a patient with severe psoriasis. Int J Infect Dis. 2010 Feb;14(2):e153-7.</w:t>
      </w:r>
    </w:p>
    <w:p w14:paraId="2C27843D"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212121"/>
          <w:shd w:val="clear" w:color="auto" w:fill="FFFFFF"/>
        </w:rPr>
        <w:t>Ozen Y, Dokuzogus B, Mumcuoglu I, Celikbas AK, Karahan ZC, Ozbay BO. Disseminated Nocardia farcinica infection presenting as a paravertebral abscess in a patient with systemic lupus erythematosus. Indian J Pathol Microbiol 2019;62:329-31.</w:t>
      </w:r>
    </w:p>
    <w:p w14:paraId="0308F440"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212121"/>
          <w:shd w:val="clear" w:color="auto" w:fill="FFFFFF"/>
        </w:rPr>
        <w:t>Zakaria A, Elwatidy S, Elgamal E. Nocardia brain abscess: severe CNS infection that needs aggressive management; case report. Acta Neurochir (Wien). 2008 Oct;150(10):1097-101; discussion 1101.</w:t>
      </w:r>
    </w:p>
    <w:p w14:paraId="098EF7CC"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4F1D4E">
        <w:rPr>
          <w:rFonts w:asciiTheme="majorBidi" w:hAnsiTheme="majorBidi" w:cstheme="majorBidi"/>
          <w:color w:val="212121"/>
          <w:shd w:val="clear" w:color="auto" w:fill="FFFFFF"/>
          <w:lang w:val="fr-FR"/>
        </w:rPr>
        <w:t xml:space="preserve">Al Soub H, Almaslamani M, Al Khuwaiter J, El Deeb Y, Khatab MA. </w:t>
      </w:r>
      <w:r w:rsidRPr="00771C34">
        <w:rPr>
          <w:rFonts w:asciiTheme="majorBidi" w:hAnsiTheme="majorBidi" w:cstheme="majorBidi"/>
          <w:color w:val="212121"/>
          <w:shd w:val="clear" w:color="auto" w:fill="FFFFFF"/>
        </w:rPr>
        <w:t>Primary Nocardia meningitis in a patient without a predisposing condition: case report and review of the literature. Scand J Infect Dis. 2007;39(8):737-41.</w:t>
      </w:r>
    </w:p>
    <w:p w14:paraId="4CC4F798"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212121"/>
          <w:shd w:val="clear" w:color="auto" w:fill="FFFFFF"/>
        </w:rPr>
        <w:t>Sonesson A, Oqvist B, Hagstam P, Björkman-Burtscher IM, Miörner H, Petersson AC. An immunosuppressed patient with systemic vasculitis suffering from cerebral abscesses due to Nocardia farcinica identified by 16S rRNA gene universal PCR. Nephrol Dial Transplant. 2004 Nov;19(11):2896-900.</w:t>
      </w:r>
    </w:p>
    <w:p w14:paraId="3B5B72AD"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212121"/>
          <w:shd w:val="clear" w:color="auto" w:fill="FFFFFF"/>
        </w:rPr>
        <w:t>Yorke RF, Rouah E. Nocardiosis with brain abscess due to an unusual species, Nocardia transvalensis. Arch Pathol Lab Med. 2003 Feb;127(2):224-6.</w:t>
      </w:r>
    </w:p>
    <w:p w14:paraId="3E4B3A0E"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212121"/>
          <w:shd w:val="clear" w:color="auto" w:fill="FFFFFF"/>
        </w:rPr>
        <w:t>Fellows GA, Kalsi PS, Martin AJ. Nocardia farcinica brain abscess in a patient without immunocompromise. Br J Neurosurg. 2007 Jun;21(3):301-3.</w:t>
      </w:r>
    </w:p>
    <w:p w14:paraId="66FEF171"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212121"/>
          <w:shd w:val="clear" w:color="auto" w:fill="FFFFFF"/>
        </w:rPr>
        <w:t>Warnatz K, Peter HH, Schumacher M, Wiese L, Prasse A, Petschner F, Vaith P, Volk B, Weiner SM. Infectious CNS disease as a differential diagnosis in systemic rheumatic diseases: three case reports and a review of the literature. Ann Rheum Dis. 2003 Jan;62(1):50-7. </w:t>
      </w:r>
    </w:p>
    <w:p w14:paraId="5D816B65"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212121"/>
          <w:shd w:val="clear" w:color="auto" w:fill="FFFFFF"/>
        </w:rPr>
        <w:t>Rupprecht TA, Pfister HW. Clinical experience with linezolid for the treatment of central nervous system infections. Eur J Neurol. 2005 Jul;12(7):536-42. </w:t>
      </w:r>
    </w:p>
    <w:p w14:paraId="4901D862"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212121"/>
          <w:shd w:val="clear" w:color="auto" w:fill="FFFFFF"/>
        </w:rPr>
        <w:t>Malincarne L, Marroni M, Farina C, Camanni G, Valente M, Belfiori B, Fiorucci S, Floridi P, Cardaccia A, Stagni G. Primary brain abscess with Nocardia farcinica in an immunocompetent patient. Clin Neurol Neurosurg. 2002 May;104(2):132-5. </w:t>
      </w:r>
    </w:p>
    <w:p w14:paraId="66D70782"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212121"/>
          <w:shd w:val="clear" w:color="auto" w:fill="FFFFFF"/>
        </w:rPr>
        <w:t>Kennedy KJ, Chung KH, Bowden FJ, Mews PJ, Pik JH, Fuller JW, Chandran KN. A cluster of nocardial brain abscesses. Surg Neurol. 2007 Jul;68(1):43-9; discussion 49.</w:t>
      </w:r>
    </w:p>
    <w:p w14:paraId="6247F33F"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212121"/>
          <w:shd w:val="clear" w:color="auto" w:fill="FFFFFF"/>
        </w:rPr>
        <w:t>Justiniano M, Glorioso S, Dold S, Espinoza LR. Nocardia brain abscesses in a male patient with SLE: successful outcome despite delay in diagnosis. Clin Rheumatol. 2007 Jun;26(6):1020-2.</w:t>
      </w:r>
    </w:p>
    <w:p w14:paraId="7D4B9CBD"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212121"/>
          <w:shd w:val="clear" w:color="auto" w:fill="FFFFFF"/>
        </w:rPr>
        <w:t>Atalay B, Azap O, Cekinmez M, Caner H, Haberal M. Nocardial epidural abscess of the thoracic spinal cord and review of the literature. J Infect Chemother. 2005 Jun;11(3):169-71</w:t>
      </w:r>
    </w:p>
    <w:p w14:paraId="58C8EB3B"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4F1D4E">
        <w:rPr>
          <w:rFonts w:asciiTheme="majorBidi" w:hAnsiTheme="majorBidi" w:cstheme="majorBidi"/>
          <w:color w:val="212121"/>
          <w:shd w:val="clear" w:color="auto" w:fill="FFFFFF"/>
          <w:lang w:val="fr-FR"/>
        </w:rPr>
        <w:t xml:space="preserve">Soto-Hernández JL, Moreno-Andrade T, Góngora-Rivera F, Ramírez-Crescencio MA. </w:t>
      </w:r>
      <w:r w:rsidRPr="00771C34">
        <w:rPr>
          <w:rFonts w:asciiTheme="majorBidi" w:hAnsiTheme="majorBidi" w:cstheme="majorBidi"/>
          <w:color w:val="212121"/>
          <w:shd w:val="clear" w:color="auto" w:fill="FFFFFF"/>
        </w:rPr>
        <w:t>Nocardia abscess during treatment of brain toxoplasmosis in a patient with aids, utility of proton MR spectroscopy and diffusion-weighted imaging in diagnosis. Clin Neurol Neurosurg. 2006 Jul;108(5):493-8.</w:t>
      </w:r>
    </w:p>
    <w:p w14:paraId="2EF517EB"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212121"/>
          <w:shd w:val="clear" w:color="auto" w:fill="FFFFFF"/>
        </w:rPr>
        <w:t>Freiberg JA, Saharia KK, Morales MK. An unusual case of Nocardia cyriacigeorgica presenting with spinal abscesses in a renal transplant recipient and a review of the literature. Transpl Infect Dis. 2019 Feb;21(1):e13025. </w:t>
      </w:r>
    </w:p>
    <w:p w14:paraId="0BA351EA"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303030"/>
          <w:shd w:val="clear" w:color="auto" w:fill="FFFFFF"/>
        </w:rPr>
        <w:t xml:space="preserve">Ma F, Kang M, Liao YH, Lee GZ, Tang Q, Tang C, Ding YH, Zhong J. Nocardial spinal epidural abscess with lumbar disc herniation: A case report and review of literature. Medicine (Baltimore). 2018 Dec;97(49):e13541. </w:t>
      </w:r>
    </w:p>
    <w:p w14:paraId="138A32AF"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212121"/>
          <w:shd w:val="clear" w:color="auto" w:fill="FFFFFF"/>
        </w:rPr>
        <w:t>Hemmersbach-Miller M, Martel AC, Benítez AB, Sosa AO. Brain abscess due to Nocardia otitidiscaviarum: report of a case and review. Scand J Infect Dis. 2004;36(5):381-4.</w:t>
      </w:r>
    </w:p>
    <w:p w14:paraId="37C731A6"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212121"/>
          <w:shd w:val="clear" w:color="auto" w:fill="FFFFFF"/>
        </w:rPr>
        <w:t>Montoya JP, Carpenter JL, Holmes GP, Hurley DL, Winn R. Disseminated Nocardia transvalensis infection with osteomyelitis and multiple brain abscesses. Scand J Infect Dis. 2003;35(3):189-96.</w:t>
      </w:r>
    </w:p>
    <w:p w14:paraId="6FC8917B"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212121"/>
          <w:shd w:val="clear" w:color="auto" w:fill="FFFFFF"/>
        </w:rPr>
        <w:t>Fihman V, Berçot B, Mateo J, Losser MR, Raskine L, Riahi J, Loirat P, Pors MJ. First successful treatment of Nocardia farcinica brain abscess with moxifloxacin. J Infect. 2006 Apr;52(4):e99-102. </w:t>
      </w:r>
    </w:p>
    <w:p w14:paraId="7C821643"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4F1D4E">
        <w:rPr>
          <w:rFonts w:asciiTheme="majorBidi" w:hAnsiTheme="majorBidi" w:cstheme="majorBidi"/>
          <w:color w:val="000000"/>
          <w:lang w:val="fr-FR"/>
        </w:rPr>
        <w:t>Corti, Marcelo MD, Villafañe, María F. MD</w:t>
      </w:r>
      <w:r w:rsidRPr="004F1D4E">
        <w:rPr>
          <w:rFonts w:asciiTheme="majorBidi" w:hAnsiTheme="majorBidi" w:cstheme="majorBidi"/>
          <w:color w:val="000000"/>
          <w:vertAlign w:val="superscript"/>
          <w:lang w:val="fr-FR"/>
        </w:rPr>
        <w:t xml:space="preserve">, </w:t>
      </w:r>
      <w:r w:rsidRPr="004F1D4E">
        <w:rPr>
          <w:rFonts w:asciiTheme="majorBidi" w:hAnsiTheme="majorBidi" w:cstheme="majorBidi"/>
          <w:color w:val="000000"/>
          <w:lang w:val="fr-FR"/>
        </w:rPr>
        <w:t xml:space="preserve">Yampolsky, Claudio MD, et al. </w:t>
      </w:r>
      <w:r w:rsidRPr="00771C34">
        <w:rPr>
          <w:rFonts w:asciiTheme="majorBidi" w:hAnsiTheme="majorBidi" w:cstheme="majorBidi"/>
          <w:color w:val="000000"/>
        </w:rPr>
        <w:t>Nocardial Brain Abscess Due to Nocardia asteroides Sensu Estricto Type VI Successfully Treated With Antibiotics Alone in an AIDS Patient, Infectious Diseases in Clinical Practice: September 2008 - Volume 16 - Issue 5 - p 338-341.</w:t>
      </w:r>
    </w:p>
    <w:p w14:paraId="259D0ED7"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212121"/>
          <w:shd w:val="clear" w:color="auto" w:fill="FFFFFF"/>
        </w:rPr>
        <w:t>Oshiro S, Ohnishi H, Ohta M, Tsuchimochi H. Intraventricular rupture of Nocardia brain abscess--case report. Neurol Med Chir (Tokyo). 2003 Jul;43(7):360-3.</w:t>
      </w:r>
    </w:p>
    <w:p w14:paraId="154F0362"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212121"/>
          <w:shd w:val="clear" w:color="auto" w:fill="FFFFFF"/>
        </w:rPr>
        <w:t>Yasuda N, Ohmori S, Usui T. A case of Evans' syndrome complicated with multiple nocardial abscesses: a long-term survivor under corticosteroid therapy. Int J Hematol. 2001 Aug;74(2):233-4.</w:t>
      </w:r>
    </w:p>
    <w:p w14:paraId="13417FB3"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212121"/>
          <w:shd w:val="clear" w:color="auto" w:fill="FFFFFF"/>
        </w:rPr>
        <w:t>Pamuk GE, Pamuk ON, Tabak F, Mert A, Oztürk R, Aktuğlu Y. Systemic Nocardia infection in a patient with Behçet's disease. Rheumatology (Oxford). 2001 May;40(5):597-9.</w:t>
      </w:r>
    </w:p>
    <w:p w14:paraId="52CCB93D"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212121"/>
          <w:shd w:val="clear" w:color="auto" w:fill="FFFFFF"/>
        </w:rPr>
        <w:t>Héron E, Augustin P, Cervera P, Girmens JF, Généreau T, Lortholary O, Cabane J. Systemic nocardiosis mimicking an ocular relapse of giant-cell arteritis. Rheumatology (Oxford). 2006 May;45(5):641-3. </w:t>
      </w:r>
    </w:p>
    <w:p w14:paraId="12EB3061"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212121"/>
          <w:shd w:val="clear" w:color="auto" w:fill="FFFFFF"/>
        </w:rPr>
        <w:t>Wendling D, Murad M, Mathieu S, Berger E, Rumbach L. Systemic nocardiosis in a case of rheumatoid arthritis treated with tumor necrosis factor blockers. J Rheumatol. 2008 Mar;35(3):539-42.</w:t>
      </w:r>
    </w:p>
    <w:p w14:paraId="63ABBD32"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4F1D4E">
        <w:rPr>
          <w:rFonts w:asciiTheme="majorBidi" w:hAnsiTheme="majorBidi" w:cstheme="majorBidi"/>
          <w:color w:val="212121"/>
          <w:shd w:val="clear" w:color="auto" w:fill="FFFFFF"/>
          <w:lang w:val="fr-FR"/>
        </w:rPr>
        <w:t xml:space="preserve">Durán E, López L, Martínez A, Comuñas F, Boiron P, Rubio MC. </w:t>
      </w:r>
      <w:r w:rsidRPr="00771C34">
        <w:rPr>
          <w:rFonts w:asciiTheme="majorBidi" w:hAnsiTheme="majorBidi" w:cstheme="majorBidi"/>
          <w:color w:val="212121"/>
          <w:shd w:val="clear" w:color="auto" w:fill="FFFFFF"/>
        </w:rPr>
        <w:t>Primary brain abscess with Nocardia otitidiscaviarum in an intravenous drug abuser. J Med Microbiol. 2001 Jan;50(1):101-3.</w:t>
      </w:r>
    </w:p>
    <w:p w14:paraId="4E861DB3"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212121"/>
          <w:shd w:val="clear" w:color="auto" w:fill="FFFFFF"/>
        </w:rPr>
        <w:t>Menkü A, Kurtsoy A, Tucer B, Yildiz O, Akdemir H. Nocardia brain abscess mimicking brain tumour in immunocompetent patients: report of two cases and review of the literature. Acta Neurochir (Wien). 2004 Apr;146(4):411-4; discussion 414.</w:t>
      </w:r>
    </w:p>
    <w:p w14:paraId="0A2E4382"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212121"/>
          <w:shd w:val="clear" w:color="auto" w:fill="FFFFFF"/>
        </w:rPr>
        <w:t>Sabuncuoğlu H, Cibali Açikgo Z Z, Caydere M, Ustün H, Semih Keskil I. Nocardia farcinica brain abscess: a case report and review of the literature. Neurocirugia (Astur). 2004 Dec;15(6):600-3. </w:t>
      </w:r>
    </w:p>
    <w:p w14:paraId="2BE07FC9"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212121"/>
          <w:shd w:val="clear" w:color="auto" w:fill="FFFFFF"/>
        </w:rPr>
        <w:t>Hagiwara E, Nath J. Choroid plexitis in a case of systemic nocardiosis. Emerg Radiol. 2007 Oct;14(5):337-43. </w:t>
      </w:r>
    </w:p>
    <w:p w14:paraId="5E930647"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212121"/>
          <w:shd w:val="clear" w:color="auto" w:fill="FFFFFF"/>
        </w:rPr>
        <w:t>Oztürk S, Tufan F, Alişir S, Görçin S, Güven D, Cağatay A, Türkmen A. A case of isolated Nocardia asteroides brain abscess in a kidney transplant recipient. Transplant Proc. 2006 Nov;38(9):3121-4. </w:t>
      </w:r>
    </w:p>
    <w:p w14:paraId="4964BDD7"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212121"/>
          <w:shd w:val="clear" w:color="auto" w:fill="FFFFFF"/>
        </w:rPr>
        <w:t>Dehghani M, Davarpanah MA. Epididymo-orchitis and central nervous system nocardiosis in a bone marrow transplant recipient for acute lymphoblastic leukemia. Exp Clin Transplant. 2009 Dec;7(4):264-6. Erratum in: Exp Clin Transplant. 2010 Jun;8(2):189.</w:t>
      </w:r>
    </w:p>
    <w:p w14:paraId="38D3B819"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212121"/>
          <w:shd w:val="clear" w:color="auto" w:fill="FFFFFF"/>
        </w:rPr>
        <w:t>Tachezy M, Simon P, Ilchmann C, Vashist YK, Izbicki JR, Gawad KA. Abscess of adrenal gland caused by disseminated subacute Nocardia farcinica pneumonia. A case report and mini-review of the literature. BMC Infect Dis. 2009 Dec 2;9:194.</w:t>
      </w:r>
    </w:p>
    <w:p w14:paraId="2D4A6C80"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303030"/>
          <w:shd w:val="clear" w:color="auto" w:fill="FFFFFF"/>
        </w:rPr>
        <w:t>Barnaud G, Deschamps C, Manceron V, Mortier E, Laurent F, Bert F, Boiron P, Vinceneux P, Branger C. Brain abscess caused by Nocardia cyriacigeorgica in a patient with human immunodeficiency virus infection. J Clin Microbiol. 2005 Sep;43(9):4895-7.</w:t>
      </w:r>
    </w:p>
    <w:p w14:paraId="1B31470A"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212121"/>
          <w:shd w:val="clear" w:color="auto" w:fill="FFFFFF"/>
        </w:rPr>
        <w:t>Chedid MB, Chedid MF, Porto NS, Severo CB, Severo LC. Nocardial infections: report of 22 cases. Rev Inst Med Trop Sao Paulo. 2007 Jul-Aug;49(4):239-46. </w:t>
      </w:r>
    </w:p>
    <w:p w14:paraId="4C7F0A9F"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212121"/>
          <w:shd w:val="clear" w:color="auto" w:fill="FFFFFF"/>
        </w:rPr>
        <w:t>Valarezo J, Cohen JE, Valarezo L, Spektor S, Shoshan Y, Rosenthal G, Umansky F. Nocardial cerebral abscess: report of three cases and review of the current neurosurgical management. Neurol Res. 2003 Jan;25(1):27-30.</w:t>
      </w:r>
    </w:p>
    <w:p w14:paraId="40C7543F"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212121"/>
          <w:shd w:val="clear" w:color="auto" w:fill="FFFFFF"/>
        </w:rPr>
        <w:t>Shivaprakash MR, Rao P, Mandal J, Biswal M, Gupta S, Ray P, Chakrabarti A. Nocardiosis in a tertiary care hospital in North India and review of patients reported from India. Mycopathologia. 2007 May;163(5):267-74. </w:t>
      </w:r>
    </w:p>
    <w:p w14:paraId="39F7D09A"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212121"/>
          <w:shd w:val="clear" w:color="auto" w:fill="FFFFFF"/>
        </w:rPr>
        <w:t>Mascarenhas NB, Lam D, Lynch GR, Fisher RE. PET imaging of cerebral and pulmonary Nocardia infection. Clin Nucl Med. 2006 Mar;31(3):131-3.</w:t>
      </w:r>
    </w:p>
    <w:p w14:paraId="730A6402"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212121"/>
          <w:shd w:val="clear" w:color="auto" w:fill="FFFFFF"/>
        </w:rPr>
        <w:t>Ono M, Kobayashi Y, Shibata T, Maruyama D, Kim SW, Watanabe T, Mikami Y, Tobinai K. Nocardia exalbida brain abscess in a patient with follicular lymphoma. Int J Hematol. 2008 Jul;88(1):95-100.</w:t>
      </w:r>
    </w:p>
    <w:p w14:paraId="70AB862D"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212121"/>
          <w:shd w:val="clear" w:color="auto" w:fill="FFFFFF"/>
        </w:rPr>
        <w:t>Elmaci I, Senday D, Silav G, Ekenel F, Balak N, Ayan E, Akinci M, Isik N, Yazici S. Nocardial cerebral abscess associated with mycetoma, pneumonia, and membranoproliferative glomerulonephritis. J Clin Microbiol. 2007 Jun;45(6):2072-4.</w:t>
      </w:r>
    </w:p>
    <w:p w14:paraId="7F476A73"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212121"/>
          <w:shd w:val="clear" w:color="auto" w:fill="FFFFFF"/>
        </w:rPr>
        <w:t>Hashimoto M, Johkura K, Ichikawa T, Shinonaga M. Brain abscess caused by Nocardia nova. J Clin Neurosci. 2008 Jan;15(1):87-9. </w:t>
      </w:r>
    </w:p>
    <w:p w14:paraId="71CBB296"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212121"/>
          <w:shd w:val="clear" w:color="auto" w:fill="FFFFFF"/>
        </w:rPr>
        <w:t>Iannotti CA, Hall GS, Procop GW, Tuohy MJ, Staugaitis SM, Weil RJ. Solitary Nocardia farcinica brain abscess in an immunocompetent adult mimicking metastatic brain tumor: rapid diagnosis by pyrosequencing and successful treatment. Surg Neurol. 2009 Jul;72(1):74-9; discussion 79.</w:t>
      </w:r>
    </w:p>
    <w:p w14:paraId="2E8F2B97"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212121"/>
          <w:shd w:val="clear" w:color="auto" w:fill="FFFFFF"/>
        </w:rPr>
        <w:t>Shin JH, Lee HK. Nocardial brain abscess in a renal transplant recipient. Clin Imaging. 2003 Sep-Oct;27(5):321-4.</w:t>
      </w:r>
    </w:p>
    <w:p w14:paraId="45880683"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303030"/>
          <w:shd w:val="clear" w:color="auto" w:fill="FFFFFF"/>
        </w:rPr>
        <w:t xml:space="preserve">Weerakkody RM, Palangasinghe DR, Wadanambi S, Wijewikrama ES. "Primary" nocardial brain abscess in a renal transplant patient. BMC Res Notes. 2015 Nov 23;8:701. </w:t>
      </w:r>
    </w:p>
    <w:p w14:paraId="0E6EB472" w14:textId="77777777" w:rsidR="00FF0366" w:rsidRPr="00771C34" w:rsidRDefault="00FF0366" w:rsidP="0047215D">
      <w:pPr>
        <w:pStyle w:val="ListParagraph"/>
        <w:numPr>
          <w:ilvl w:val="0"/>
          <w:numId w:val="15"/>
        </w:numPr>
        <w:spacing w:line="480" w:lineRule="auto"/>
        <w:ind w:left="360" w:hanging="450"/>
        <w:rPr>
          <w:rFonts w:asciiTheme="majorBidi" w:hAnsiTheme="majorBidi" w:cstheme="majorBidi"/>
        </w:rPr>
      </w:pPr>
      <w:r w:rsidRPr="00771C34">
        <w:rPr>
          <w:rFonts w:asciiTheme="majorBidi" w:hAnsiTheme="majorBidi" w:cstheme="majorBidi"/>
          <w:color w:val="212121"/>
          <w:shd w:val="clear" w:color="auto" w:fill="FFFFFF"/>
        </w:rPr>
        <w:t>Charfeddine K, Kharrat M, Yaich S, Abdelmalek R, Hakim H, Bahloul H, Jarraya F, Hammami A, Hachicha J. Systemic nocardiosis with multiple brain abscesses in a renal transplant recipient: successfully treated with antibiotics alone. Saudi J Kidney Dis Transpl. 2002 October-December;13(4):498-500.</w:t>
      </w:r>
    </w:p>
    <w:p w14:paraId="480D3F9F" w14:textId="77777777" w:rsidR="00FF0366" w:rsidRPr="00771C34" w:rsidRDefault="00FF0366" w:rsidP="0047215D">
      <w:pPr>
        <w:pStyle w:val="ListParagraph"/>
        <w:numPr>
          <w:ilvl w:val="0"/>
          <w:numId w:val="15"/>
        </w:numPr>
        <w:spacing w:line="480" w:lineRule="auto"/>
        <w:ind w:left="360" w:hanging="491"/>
        <w:rPr>
          <w:rFonts w:asciiTheme="majorBidi" w:hAnsiTheme="majorBidi" w:cstheme="majorBidi"/>
        </w:rPr>
      </w:pPr>
      <w:r w:rsidRPr="00771C34">
        <w:rPr>
          <w:rFonts w:asciiTheme="majorBidi" w:hAnsiTheme="majorBidi" w:cstheme="majorBidi"/>
          <w:color w:val="212121"/>
          <w:shd w:val="clear" w:color="auto" w:fill="FFFFFF"/>
        </w:rPr>
        <w:t>Wakhlu A, Agarwal V, Dabadghao S, Prasad KN, Nityanand S. Nocardiosis in patients of chronic idiopathic thrombocytopenic purpura on steroids. J Assoc Physicians India. 2004 Jul;52:591-3.</w:t>
      </w:r>
    </w:p>
    <w:p w14:paraId="3F4E982B" w14:textId="77777777" w:rsidR="00FF0366" w:rsidRPr="00771C34" w:rsidRDefault="00FF0366" w:rsidP="0047215D">
      <w:pPr>
        <w:pStyle w:val="ListParagraph"/>
        <w:numPr>
          <w:ilvl w:val="0"/>
          <w:numId w:val="15"/>
        </w:numPr>
        <w:spacing w:line="480" w:lineRule="auto"/>
        <w:ind w:left="360" w:hanging="491"/>
        <w:rPr>
          <w:rFonts w:asciiTheme="majorBidi" w:hAnsiTheme="majorBidi" w:cstheme="majorBidi"/>
        </w:rPr>
      </w:pPr>
      <w:r w:rsidRPr="00771C34">
        <w:rPr>
          <w:rFonts w:asciiTheme="majorBidi" w:hAnsiTheme="majorBidi" w:cstheme="majorBidi"/>
          <w:color w:val="212121"/>
          <w:shd w:val="clear" w:color="auto" w:fill="FFFFFF"/>
        </w:rPr>
        <w:t>Börm W, Gleixner M. Nocardia brain abscess misinterpreted as cerebral infarction. J Clin Neurosci. 2003 Jan;10(1):130-2.</w:t>
      </w:r>
    </w:p>
    <w:p w14:paraId="4530888E" w14:textId="77777777" w:rsidR="00FF0366" w:rsidRPr="00771C34" w:rsidRDefault="00FF0366" w:rsidP="0047215D">
      <w:pPr>
        <w:pStyle w:val="ListParagraph"/>
        <w:numPr>
          <w:ilvl w:val="0"/>
          <w:numId w:val="15"/>
        </w:numPr>
        <w:spacing w:line="480" w:lineRule="auto"/>
        <w:ind w:left="360" w:hanging="491"/>
        <w:rPr>
          <w:rFonts w:asciiTheme="majorBidi" w:hAnsiTheme="majorBidi" w:cstheme="majorBidi"/>
        </w:rPr>
      </w:pPr>
      <w:r w:rsidRPr="00771C34">
        <w:rPr>
          <w:rFonts w:asciiTheme="majorBidi" w:hAnsiTheme="majorBidi" w:cstheme="majorBidi"/>
        </w:rPr>
        <w:t xml:space="preserve">Yaakup NA, Rahmat K, Ramli N, Sia SF (2009) Cerebral nocardiosis in an immunocompetent patient: A diagnostic dilemma. </w:t>
      </w:r>
      <w:r w:rsidRPr="00771C34">
        <w:rPr>
          <w:rFonts w:asciiTheme="majorBidi" w:hAnsiTheme="majorBidi" w:cstheme="majorBidi"/>
          <w:i/>
          <w:iCs/>
        </w:rPr>
        <w:t xml:space="preserve">European Journal of Radiology Extra </w:t>
      </w:r>
      <w:r w:rsidRPr="00771C34">
        <w:rPr>
          <w:rFonts w:asciiTheme="majorBidi" w:hAnsiTheme="majorBidi" w:cstheme="majorBidi"/>
          <w:b/>
          <w:bCs/>
        </w:rPr>
        <w:t>71</w:t>
      </w:r>
      <w:r w:rsidRPr="00771C34">
        <w:rPr>
          <w:rFonts w:asciiTheme="majorBidi" w:hAnsiTheme="majorBidi" w:cstheme="majorBidi"/>
        </w:rPr>
        <w:t xml:space="preserve">:e47–e51. </w:t>
      </w:r>
    </w:p>
    <w:p w14:paraId="71F38EBE" w14:textId="77777777" w:rsidR="00FF0366" w:rsidRPr="00771C34" w:rsidRDefault="00FF0366" w:rsidP="0047215D">
      <w:pPr>
        <w:pStyle w:val="ListParagraph"/>
        <w:numPr>
          <w:ilvl w:val="0"/>
          <w:numId w:val="15"/>
        </w:numPr>
        <w:spacing w:line="480" w:lineRule="auto"/>
        <w:ind w:left="360" w:hanging="567"/>
        <w:rPr>
          <w:rFonts w:asciiTheme="majorBidi" w:hAnsiTheme="majorBidi" w:cstheme="majorBidi"/>
        </w:rPr>
      </w:pPr>
      <w:r w:rsidRPr="00771C34">
        <w:rPr>
          <w:rFonts w:asciiTheme="majorBidi" w:hAnsiTheme="majorBidi" w:cstheme="majorBidi"/>
          <w:color w:val="212121"/>
          <w:shd w:val="clear" w:color="auto" w:fill="FFFFFF"/>
        </w:rPr>
        <w:t>Biglarnia AR, Wadström J, Tufveson G, Eriksson BM. Pulmonary nocardiosis with brain abscess in a sensitized kidney transplant recipient with a history of repeated graft loss and HLA-antibody depletion treatment--a case report. Ups J Med Sci. 2008;113(1):111-6. </w:t>
      </w:r>
    </w:p>
    <w:p w14:paraId="27B80317" w14:textId="77777777" w:rsidR="00FF0366" w:rsidRPr="00771C34" w:rsidRDefault="00FF0366" w:rsidP="0047215D">
      <w:pPr>
        <w:pStyle w:val="ListParagraph"/>
        <w:numPr>
          <w:ilvl w:val="0"/>
          <w:numId w:val="15"/>
        </w:numPr>
        <w:spacing w:line="480" w:lineRule="auto"/>
        <w:ind w:left="360" w:hanging="567"/>
        <w:rPr>
          <w:rFonts w:asciiTheme="majorBidi" w:hAnsiTheme="majorBidi" w:cstheme="majorBidi"/>
        </w:rPr>
      </w:pPr>
      <w:r w:rsidRPr="00771C34">
        <w:rPr>
          <w:rFonts w:asciiTheme="majorBidi" w:hAnsiTheme="majorBidi" w:cstheme="majorBidi"/>
          <w:color w:val="606060"/>
        </w:rPr>
        <w:t>Lim HK, Tseng HK, Liu CP, Lee CM. Primary brain abscess due to </w:t>
      </w:r>
      <w:r w:rsidRPr="00771C34">
        <w:rPr>
          <w:rFonts w:asciiTheme="majorBidi" w:hAnsiTheme="majorBidi" w:cstheme="majorBidi"/>
          <w:i/>
          <w:iCs/>
          <w:color w:val="606060"/>
          <w:bdr w:val="none" w:sz="0" w:space="0" w:color="auto" w:frame="1"/>
        </w:rPr>
        <w:t>Nocardia otitidiscaviarum</w:t>
      </w:r>
      <w:r w:rsidRPr="00771C34">
        <w:rPr>
          <w:rFonts w:asciiTheme="majorBidi" w:hAnsiTheme="majorBidi" w:cstheme="majorBidi"/>
          <w:color w:val="606060"/>
        </w:rPr>
        <w:t>: a case report. J Intern Med Taiwan 16: 279-282, 2005.</w:t>
      </w:r>
    </w:p>
    <w:p w14:paraId="595B4AC4" w14:textId="77777777" w:rsidR="00FF0366" w:rsidRPr="00771C34" w:rsidRDefault="00FF0366" w:rsidP="0047215D">
      <w:pPr>
        <w:pStyle w:val="ListParagraph"/>
        <w:numPr>
          <w:ilvl w:val="0"/>
          <w:numId w:val="15"/>
        </w:numPr>
        <w:spacing w:line="480" w:lineRule="auto"/>
        <w:ind w:left="360" w:hanging="567"/>
        <w:rPr>
          <w:rFonts w:asciiTheme="majorBidi" w:hAnsiTheme="majorBidi" w:cstheme="majorBidi"/>
        </w:rPr>
      </w:pPr>
      <w:r w:rsidRPr="00771C34">
        <w:rPr>
          <w:rFonts w:asciiTheme="majorBidi" w:hAnsiTheme="majorBidi" w:cstheme="majorBidi"/>
          <w:color w:val="303030"/>
          <w:shd w:val="clear" w:color="auto" w:fill="FFFFFF"/>
        </w:rPr>
        <w:t>Sud S, Buxi T, Anand I, Rohatgi A. Case series: Nocardiosis of the brain and lungs. Indian J Radiol Imaging. 2008 Aug;18(3):218-21. doi: 10.4103/0971-3026.41830. PMID: 19774160; PMCID: PMC2747439.</w:t>
      </w:r>
    </w:p>
    <w:p w14:paraId="1E503100" w14:textId="77777777" w:rsidR="00FF0366" w:rsidRPr="00771C34" w:rsidRDefault="00FF0366" w:rsidP="0047215D">
      <w:pPr>
        <w:pStyle w:val="ListParagraph"/>
        <w:numPr>
          <w:ilvl w:val="0"/>
          <w:numId w:val="15"/>
        </w:numPr>
        <w:spacing w:line="480" w:lineRule="auto"/>
        <w:ind w:left="360" w:hanging="567"/>
        <w:rPr>
          <w:rFonts w:asciiTheme="majorBidi" w:hAnsiTheme="majorBidi" w:cstheme="majorBidi"/>
        </w:rPr>
      </w:pPr>
      <w:r w:rsidRPr="00771C34">
        <w:rPr>
          <w:rFonts w:asciiTheme="majorBidi" w:hAnsiTheme="majorBidi" w:cstheme="majorBidi"/>
          <w:color w:val="212121"/>
          <w:shd w:val="clear" w:color="auto" w:fill="FFFFFF"/>
        </w:rPr>
        <w:t>Diego C, Ambrosioni JC, Abel G, Fernando B, Tomás O, Ricardo N, Jorge B. Disseminated nocardiosis caused by Nocardia abscessus in an HIV-infected patient: first reported case. AIDS. 2005 Aug 12;19(12):1330-1.</w:t>
      </w:r>
    </w:p>
    <w:p w14:paraId="057480C8" w14:textId="77777777" w:rsidR="00FF0366" w:rsidRPr="00771C34" w:rsidRDefault="00FF0366" w:rsidP="0047215D">
      <w:pPr>
        <w:pStyle w:val="ListParagraph"/>
        <w:numPr>
          <w:ilvl w:val="0"/>
          <w:numId w:val="15"/>
        </w:numPr>
        <w:spacing w:line="480" w:lineRule="auto"/>
        <w:ind w:left="360" w:hanging="567"/>
        <w:rPr>
          <w:rFonts w:asciiTheme="majorBidi" w:hAnsiTheme="majorBidi" w:cstheme="majorBidi"/>
        </w:rPr>
      </w:pPr>
      <w:r w:rsidRPr="00771C34">
        <w:rPr>
          <w:rFonts w:asciiTheme="majorBidi" w:hAnsiTheme="majorBidi" w:cstheme="majorBidi"/>
          <w:color w:val="212121"/>
          <w:shd w:val="clear" w:color="auto" w:fill="FFFFFF"/>
        </w:rPr>
        <w:t>Lopez FA, Johnson F, Novosad DM, Beaman BL, Holodniy M. Successful management of disseminated Nocardia transvalensis infection in a heart transplant recipient after development of sulfonamide resistance: case report and review. J Heart Lung Transplant. 2003 Apr;22(4):492-7.</w:t>
      </w:r>
    </w:p>
    <w:p w14:paraId="617D1979" w14:textId="77777777" w:rsidR="00FF0366" w:rsidRPr="00771C34" w:rsidRDefault="00FF0366" w:rsidP="0047215D">
      <w:pPr>
        <w:pStyle w:val="ListParagraph"/>
        <w:numPr>
          <w:ilvl w:val="0"/>
          <w:numId w:val="15"/>
        </w:numPr>
        <w:spacing w:line="480" w:lineRule="auto"/>
        <w:ind w:left="360" w:hanging="567"/>
        <w:rPr>
          <w:rFonts w:asciiTheme="majorBidi" w:hAnsiTheme="majorBidi" w:cstheme="majorBidi"/>
        </w:rPr>
      </w:pPr>
      <w:r w:rsidRPr="00771C34">
        <w:rPr>
          <w:rFonts w:asciiTheme="majorBidi" w:hAnsiTheme="majorBidi" w:cstheme="majorBidi"/>
          <w:color w:val="212121"/>
          <w:shd w:val="clear" w:color="auto" w:fill="FFFFFF"/>
        </w:rPr>
        <w:t>Alp E, Yildiz O, Aygen B, Sumerkan B, Sari I, Koc K, Couble A, Laurent F, Boiron P, Doganay M. Disseminated nocardiosis due to unusual species: two case reports. Scand J Infect Dis. 2006;38(6-7):545-8.</w:t>
      </w:r>
    </w:p>
    <w:p w14:paraId="1747263A" w14:textId="77777777" w:rsidR="00FF0366" w:rsidRPr="00771C34" w:rsidRDefault="00FF0366" w:rsidP="0047215D">
      <w:pPr>
        <w:pStyle w:val="ListParagraph"/>
        <w:numPr>
          <w:ilvl w:val="0"/>
          <w:numId w:val="15"/>
        </w:numPr>
        <w:spacing w:line="480" w:lineRule="auto"/>
        <w:ind w:left="360" w:hanging="425"/>
        <w:rPr>
          <w:rFonts w:asciiTheme="majorBidi" w:hAnsiTheme="majorBidi" w:cstheme="majorBidi"/>
        </w:rPr>
      </w:pPr>
      <w:r w:rsidRPr="00771C34">
        <w:rPr>
          <w:rFonts w:asciiTheme="majorBidi" w:hAnsiTheme="majorBidi" w:cstheme="majorBidi"/>
          <w:color w:val="303030"/>
          <w:shd w:val="clear" w:color="auto" w:fill="FFFFFF"/>
        </w:rPr>
        <w:t xml:space="preserve">Elsayed S, Kealey A, Coffin CS, Read R, Megran D, Zhang K. Nocardia cyriacigeorgica   septicemia. J Clin Microbiol. 2006 Jan;44(1):280-2. </w:t>
      </w:r>
    </w:p>
    <w:p w14:paraId="1F924ECC" w14:textId="77777777" w:rsidR="00FF0366" w:rsidRPr="00771C34" w:rsidRDefault="00FF0366" w:rsidP="0047215D">
      <w:pPr>
        <w:pStyle w:val="ListParagraph"/>
        <w:numPr>
          <w:ilvl w:val="0"/>
          <w:numId w:val="15"/>
        </w:numPr>
        <w:spacing w:line="480" w:lineRule="auto"/>
        <w:ind w:left="360" w:hanging="425"/>
        <w:rPr>
          <w:rFonts w:asciiTheme="majorBidi" w:hAnsiTheme="majorBidi" w:cstheme="majorBidi"/>
        </w:rPr>
      </w:pPr>
      <w:r w:rsidRPr="00771C34">
        <w:rPr>
          <w:rFonts w:asciiTheme="majorBidi" w:hAnsiTheme="majorBidi" w:cstheme="majorBidi"/>
          <w:color w:val="212121"/>
          <w:shd w:val="clear" w:color="auto" w:fill="FFFFFF"/>
        </w:rPr>
        <w:t>Lakshmi V, Sundaram C, Meena AK, Murthy JM. Primary cutaneous nocardiosis with epidural abscess caused by Nocardia brasiliensis: a case report. Neurol India. 2002 Mar;50(1):90-2. </w:t>
      </w:r>
    </w:p>
    <w:p w14:paraId="4AE5A5C6" w14:textId="77777777" w:rsidR="00FF0366" w:rsidRPr="00771C34" w:rsidRDefault="00FF0366" w:rsidP="0047215D">
      <w:pPr>
        <w:pStyle w:val="ListParagraph"/>
        <w:numPr>
          <w:ilvl w:val="0"/>
          <w:numId w:val="15"/>
        </w:numPr>
        <w:spacing w:line="480" w:lineRule="auto"/>
        <w:ind w:left="360" w:hanging="425"/>
        <w:rPr>
          <w:rFonts w:asciiTheme="majorBidi" w:hAnsiTheme="majorBidi" w:cstheme="majorBidi"/>
        </w:rPr>
      </w:pPr>
      <w:r w:rsidRPr="00771C34">
        <w:rPr>
          <w:rFonts w:asciiTheme="majorBidi" w:hAnsiTheme="majorBidi" w:cstheme="majorBidi"/>
          <w:color w:val="212121"/>
          <w:shd w:val="clear" w:color="auto" w:fill="FFFFFF"/>
        </w:rPr>
        <w:t>Hartmann A, Halvorsen CE, Jenssen T, Bjørneklett A, Brekke IB, Bakke SJ, Hirschberg H, Tønjum T, Gaustad P. Intracerebral abscess caused by Nocardia otitidiscaviarum in a renal transplant patient--cured by evacuation plus antibiotic therapy. Nephron. 2000 Sep;86(1):79-83. </w:t>
      </w:r>
    </w:p>
    <w:p w14:paraId="67158993" w14:textId="77777777" w:rsidR="00FF0366" w:rsidRPr="00771C34" w:rsidRDefault="00FF0366" w:rsidP="0047215D">
      <w:pPr>
        <w:pStyle w:val="ListParagraph"/>
        <w:numPr>
          <w:ilvl w:val="0"/>
          <w:numId w:val="15"/>
        </w:numPr>
        <w:spacing w:line="480" w:lineRule="auto"/>
        <w:ind w:left="360" w:hanging="425"/>
        <w:rPr>
          <w:rFonts w:asciiTheme="majorBidi" w:hAnsiTheme="majorBidi" w:cstheme="majorBidi"/>
        </w:rPr>
      </w:pPr>
      <w:r w:rsidRPr="00771C34">
        <w:rPr>
          <w:rFonts w:asciiTheme="majorBidi" w:hAnsiTheme="majorBidi" w:cstheme="majorBidi"/>
          <w:color w:val="212121"/>
          <w:shd w:val="clear" w:color="auto" w:fill="FFFFFF"/>
        </w:rPr>
        <w:t>Fleetwood IG, Embil JM, Ross IB. Nocardia asteroides cerebral abscess in immunocompetent hosts: report of three cases and review of surgical recommendations. Surg Neurol. 2000 Jun;53(6):605-10. </w:t>
      </w:r>
    </w:p>
    <w:p w14:paraId="404BB4C7" w14:textId="77777777" w:rsidR="00FF0366" w:rsidRPr="00771C34" w:rsidRDefault="00FF0366" w:rsidP="0047215D">
      <w:pPr>
        <w:pStyle w:val="ListParagraph"/>
        <w:numPr>
          <w:ilvl w:val="0"/>
          <w:numId w:val="15"/>
        </w:numPr>
        <w:spacing w:line="480" w:lineRule="auto"/>
        <w:ind w:left="360" w:hanging="425"/>
        <w:rPr>
          <w:rFonts w:asciiTheme="majorBidi" w:hAnsiTheme="majorBidi" w:cstheme="majorBidi"/>
        </w:rPr>
      </w:pPr>
      <w:r w:rsidRPr="00771C34">
        <w:rPr>
          <w:rFonts w:asciiTheme="majorBidi" w:hAnsiTheme="majorBidi" w:cstheme="majorBidi"/>
          <w:color w:val="212121"/>
          <w:shd w:val="clear" w:color="auto" w:fill="FFFFFF"/>
        </w:rPr>
        <w:t>Torres OH, Domingo P, Pericas R, Boiron P, Montiel JA, Vázquez G. Infection caused by Nocardia farcinica: case report and review. Eur J Clin Microbiol Infect Dis. 2000 Mar;19(3):205-12.</w:t>
      </w:r>
    </w:p>
    <w:p w14:paraId="3363111B" w14:textId="77777777" w:rsidR="00FF0366" w:rsidRPr="00771C34" w:rsidRDefault="00FF0366" w:rsidP="0047215D">
      <w:pPr>
        <w:pStyle w:val="ListParagraph"/>
        <w:numPr>
          <w:ilvl w:val="0"/>
          <w:numId w:val="15"/>
        </w:numPr>
        <w:spacing w:line="480" w:lineRule="auto"/>
        <w:ind w:left="360" w:hanging="425"/>
        <w:rPr>
          <w:rFonts w:asciiTheme="majorBidi" w:hAnsiTheme="majorBidi" w:cstheme="majorBidi"/>
        </w:rPr>
      </w:pPr>
      <w:r w:rsidRPr="00771C34">
        <w:rPr>
          <w:rFonts w:asciiTheme="majorBidi" w:hAnsiTheme="majorBidi" w:cstheme="majorBidi"/>
          <w:color w:val="212121"/>
          <w:shd w:val="clear" w:color="auto" w:fill="FFFFFF"/>
        </w:rPr>
        <w:t xml:space="preserve">Srinivas KV, Freigoun OS, Rabie A, Want MA, Bhakthavatsalam, Udayashanker. Cerebral Nocardiosis in a Renal Transplant Recipient: A Case report. Saudi J kidney Dis Transpl. 2000;11:583-6. </w:t>
      </w:r>
    </w:p>
    <w:p w14:paraId="7A941857" w14:textId="77777777" w:rsidR="00FF0366" w:rsidRPr="00771C34" w:rsidRDefault="00FF0366" w:rsidP="0047215D">
      <w:pPr>
        <w:pStyle w:val="ListParagraph"/>
        <w:numPr>
          <w:ilvl w:val="0"/>
          <w:numId w:val="15"/>
        </w:numPr>
        <w:spacing w:line="480" w:lineRule="auto"/>
        <w:ind w:left="360" w:hanging="425"/>
        <w:rPr>
          <w:rFonts w:asciiTheme="majorBidi" w:hAnsiTheme="majorBidi" w:cstheme="majorBidi"/>
        </w:rPr>
      </w:pPr>
      <w:r w:rsidRPr="00771C34">
        <w:rPr>
          <w:rFonts w:asciiTheme="majorBidi" w:hAnsiTheme="majorBidi" w:cstheme="majorBidi"/>
          <w:color w:val="212121"/>
          <w:shd w:val="clear" w:color="auto" w:fill="FFFFFF"/>
        </w:rPr>
        <w:t>Martín FJ, Pérez-Bernal AM, Camacho F. Pemphigus vulgaris and disseminated nocardiosis. J Eur Acad Dermatol Venereol. 2000 Sep;14(5):416-8.</w:t>
      </w:r>
    </w:p>
    <w:p w14:paraId="1E76B226" w14:textId="77777777" w:rsidR="00FF0366" w:rsidRPr="00771C34" w:rsidRDefault="00FF0366" w:rsidP="0047215D">
      <w:pPr>
        <w:pStyle w:val="ListParagraph"/>
        <w:numPr>
          <w:ilvl w:val="0"/>
          <w:numId w:val="15"/>
        </w:numPr>
        <w:spacing w:line="480" w:lineRule="auto"/>
        <w:ind w:left="360" w:hanging="426"/>
        <w:rPr>
          <w:rFonts w:asciiTheme="majorBidi" w:hAnsiTheme="majorBidi" w:cstheme="majorBidi"/>
        </w:rPr>
      </w:pPr>
      <w:r w:rsidRPr="00771C34">
        <w:rPr>
          <w:rFonts w:asciiTheme="majorBidi" w:hAnsiTheme="majorBidi" w:cstheme="majorBidi"/>
          <w:color w:val="212121"/>
          <w:shd w:val="clear" w:color="auto" w:fill="FFFFFF"/>
        </w:rPr>
        <w:t>Eisenblätter M, Disko U, Stoltenburg-Didinger G, Scherübl H, Schaal KP, Roth A, Ignatius R, Zeitz M, Hahn H, Wagner J. Isolation of Nocardia paucivorans from the cerebrospinal fluid of a patient with relapse of cerebral nocardiosis. J Clin Microbiol. 2002 Sep;40(9):3532-4. </w:t>
      </w:r>
    </w:p>
    <w:p w14:paraId="4A9D2F0D" w14:textId="77777777" w:rsidR="00FF0366" w:rsidRPr="00771C34" w:rsidRDefault="00FF0366" w:rsidP="0047215D">
      <w:pPr>
        <w:pStyle w:val="ListParagraph"/>
        <w:numPr>
          <w:ilvl w:val="0"/>
          <w:numId w:val="15"/>
        </w:numPr>
        <w:spacing w:line="480" w:lineRule="auto"/>
        <w:ind w:left="360" w:hanging="426"/>
        <w:rPr>
          <w:rFonts w:asciiTheme="majorBidi" w:hAnsiTheme="majorBidi" w:cstheme="majorBidi"/>
        </w:rPr>
      </w:pPr>
      <w:r w:rsidRPr="00771C34">
        <w:rPr>
          <w:rFonts w:asciiTheme="majorBidi" w:hAnsiTheme="majorBidi" w:cstheme="majorBidi"/>
          <w:color w:val="212121"/>
          <w:shd w:val="clear" w:color="auto" w:fill="FFFFFF"/>
        </w:rPr>
        <w:t>Young WF. Syringomyelia presenting as a delayed complication of treatment for nocardia brain abscess. Spinal Cord. 2000 Apr;38(4):265-9.</w:t>
      </w:r>
    </w:p>
    <w:p w14:paraId="0B22D7FF" w14:textId="77777777" w:rsidR="00FF0366" w:rsidRPr="00771C34" w:rsidRDefault="00FF0366" w:rsidP="0047215D">
      <w:pPr>
        <w:pStyle w:val="ListParagraph"/>
        <w:numPr>
          <w:ilvl w:val="0"/>
          <w:numId w:val="15"/>
        </w:numPr>
        <w:spacing w:line="480" w:lineRule="auto"/>
        <w:ind w:left="360" w:hanging="426"/>
        <w:rPr>
          <w:rFonts w:asciiTheme="majorBidi" w:hAnsiTheme="majorBidi" w:cstheme="majorBidi"/>
        </w:rPr>
      </w:pPr>
      <w:r w:rsidRPr="00771C34">
        <w:rPr>
          <w:rFonts w:asciiTheme="majorBidi" w:hAnsiTheme="majorBidi" w:cstheme="majorBidi"/>
          <w:color w:val="212121"/>
          <w:shd w:val="clear" w:color="auto" w:fill="FFFFFF"/>
        </w:rPr>
        <w:t>Kandasamy J, Iqbal HJ, Cooke RP, Eldridge PR. Primary Nocardia farcinica brain abscess with secondary meningitis and ventriculitis in an immunocompetent patient, successfully treated with moxifloxacin. Acta Neurochir (Wien). 2008 May;150(5):505-6.</w:t>
      </w:r>
    </w:p>
    <w:p w14:paraId="52C5160C" w14:textId="77777777" w:rsidR="00FF0366" w:rsidRPr="00771C34" w:rsidRDefault="00FF0366" w:rsidP="0047215D">
      <w:pPr>
        <w:pStyle w:val="ListParagraph"/>
        <w:numPr>
          <w:ilvl w:val="0"/>
          <w:numId w:val="15"/>
        </w:numPr>
        <w:spacing w:line="480" w:lineRule="auto"/>
        <w:ind w:left="360" w:hanging="426"/>
        <w:rPr>
          <w:rFonts w:asciiTheme="majorBidi" w:hAnsiTheme="majorBidi" w:cstheme="majorBidi"/>
        </w:rPr>
      </w:pPr>
      <w:r w:rsidRPr="00771C34">
        <w:rPr>
          <w:rFonts w:asciiTheme="majorBidi" w:hAnsiTheme="majorBidi" w:cstheme="majorBidi"/>
          <w:color w:val="212121"/>
          <w:shd w:val="clear" w:color="auto" w:fill="FFFFFF"/>
        </w:rPr>
        <w:t>Iwazu K, Iwazu Y, Takeda S, Akimoto T, Yumura W, Takahashi H, Ito C, Kanai K, Taniguchi N, Hirai Y, Kusano E. Successful treatment of serial opportunistic infections including disseminated nocardiosis and cryptococcal meningitis in a patient with ANCA-associated vasculitis. Intern Med. 2012;51(21):3051-6.</w:t>
      </w:r>
    </w:p>
    <w:p w14:paraId="6DEB9DFA" w14:textId="77777777" w:rsidR="00FF0366" w:rsidRPr="00771C34" w:rsidRDefault="00FF0366" w:rsidP="0047215D">
      <w:pPr>
        <w:pStyle w:val="ListParagraph"/>
        <w:numPr>
          <w:ilvl w:val="0"/>
          <w:numId w:val="15"/>
        </w:numPr>
        <w:spacing w:line="480" w:lineRule="auto"/>
        <w:ind w:left="360" w:hanging="426"/>
        <w:rPr>
          <w:rFonts w:asciiTheme="majorBidi" w:hAnsiTheme="majorBidi" w:cstheme="majorBidi"/>
        </w:rPr>
      </w:pPr>
      <w:r w:rsidRPr="00771C34">
        <w:rPr>
          <w:rFonts w:asciiTheme="majorBidi" w:hAnsiTheme="majorBidi" w:cstheme="majorBidi"/>
          <w:color w:val="303030"/>
          <w:shd w:val="clear" w:color="auto" w:fill="FFFFFF"/>
        </w:rPr>
        <w:t>Tilak R, Achra A, Tilak V. Primary cerebral nocardiosis in a renal transplant recipient: a case report. J Clin Diagn Res. 2012 Oct;6(8):1417-8. doi: 10.7860/JCDR/2012/4127.2374. PMID: 23205362; PMCID: PMC3471488.</w:t>
      </w:r>
    </w:p>
    <w:p w14:paraId="031874F0" w14:textId="77777777" w:rsidR="00FF0366" w:rsidRPr="00771C34" w:rsidRDefault="00FF0366" w:rsidP="0047215D">
      <w:pPr>
        <w:pStyle w:val="ListParagraph"/>
        <w:numPr>
          <w:ilvl w:val="0"/>
          <w:numId w:val="15"/>
        </w:numPr>
        <w:spacing w:line="480" w:lineRule="auto"/>
        <w:ind w:left="360" w:hanging="426"/>
        <w:rPr>
          <w:rFonts w:asciiTheme="majorBidi" w:hAnsiTheme="majorBidi" w:cstheme="majorBidi"/>
        </w:rPr>
      </w:pPr>
      <w:r w:rsidRPr="00771C34">
        <w:rPr>
          <w:rFonts w:asciiTheme="majorBidi" w:hAnsiTheme="majorBidi" w:cstheme="majorBidi"/>
          <w:lang w:val="en-GB"/>
        </w:rPr>
        <w:t>Alijani N, Mahmoudzadeh S, Hedayat Yaghoobi M, Gerami shoar M, Jafari S. Multiple brain abscesses due to Nocardia in an immunocompetent patient. Arch Iran Med. 2013; 16(3): 192 – 194.</w:t>
      </w:r>
    </w:p>
    <w:p w14:paraId="5C4ACB11" w14:textId="77777777" w:rsidR="00FF0366" w:rsidRPr="00771C34" w:rsidRDefault="00FF0366" w:rsidP="0047215D">
      <w:pPr>
        <w:pStyle w:val="ListParagraph"/>
        <w:numPr>
          <w:ilvl w:val="0"/>
          <w:numId w:val="15"/>
        </w:numPr>
        <w:spacing w:line="480" w:lineRule="auto"/>
        <w:ind w:left="360" w:hanging="426"/>
        <w:rPr>
          <w:rFonts w:asciiTheme="majorBidi" w:hAnsiTheme="majorBidi" w:cstheme="majorBidi"/>
        </w:rPr>
      </w:pPr>
      <w:r w:rsidRPr="00771C34">
        <w:rPr>
          <w:rFonts w:asciiTheme="majorBidi" w:hAnsiTheme="majorBidi" w:cstheme="majorBidi"/>
          <w:color w:val="212121"/>
          <w:shd w:val="clear" w:color="auto" w:fill="FFFFFF"/>
        </w:rPr>
        <w:t>Farran Y, Antony S. Nocardia abscessus-related intracranial aneurysm of the internal carotid artery with associated brain abscess: A case report and review of the literature. J Infect Public Health. 2016 May-Jun;9(3):358-61. </w:t>
      </w:r>
    </w:p>
    <w:p w14:paraId="3C5D27A4" w14:textId="77777777" w:rsidR="00FF0366" w:rsidRPr="00771C34" w:rsidRDefault="00FF0366" w:rsidP="0047215D">
      <w:pPr>
        <w:pStyle w:val="ListParagraph"/>
        <w:numPr>
          <w:ilvl w:val="0"/>
          <w:numId w:val="15"/>
        </w:numPr>
        <w:spacing w:line="480" w:lineRule="auto"/>
        <w:ind w:left="360" w:hanging="426"/>
        <w:rPr>
          <w:rFonts w:asciiTheme="majorBidi" w:hAnsiTheme="majorBidi" w:cstheme="majorBidi"/>
        </w:rPr>
      </w:pPr>
      <w:r w:rsidRPr="00771C34">
        <w:rPr>
          <w:rFonts w:asciiTheme="majorBidi" w:hAnsiTheme="majorBidi" w:cstheme="majorBidi"/>
          <w:color w:val="303030"/>
          <w:shd w:val="clear" w:color="auto" w:fill="FFFFFF"/>
        </w:rPr>
        <w:t xml:space="preserve">Flateau C, Jurado V, Lemaître N, Loïez C, Wallet F, Saiz-Jimenez C, Decoene C, Bergeron E, Boiron P, Faure K, Guery B, Rodríguez-Nava V. First case of cerebral abscess due to a novel Nocardia species in an immunocompromised patient. J Clin Microbiol. 2013 Feb;51(2):696-700. </w:t>
      </w:r>
    </w:p>
    <w:p w14:paraId="5CC68E9A" w14:textId="77777777" w:rsidR="00FF0366" w:rsidRPr="00771C34" w:rsidRDefault="00FF0366" w:rsidP="0047215D">
      <w:pPr>
        <w:pStyle w:val="ListParagraph"/>
        <w:numPr>
          <w:ilvl w:val="0"/>
          <w:numId w:val="15"/>
        </w:numPr>
        <w:spacing w:line="480" w:lineRule="auto"/>
        <w:ind w:left="360" w:hanging="426"/>
        <w:rPr>
          <w:rFonts w:asciiTheme="majorBidi" w:hAnsiTheme="majorBidi" w:cstheme="majorBidi"/>
        </w:rPr>
      </w:pPr>
      <w:r w:rsidRPr="004F1D4E">
        <w:rPr>
          <w:rFonts w:asciiTheme="majorBidi" w:hAnsiTheme="majorBidi" w:cstheme="majorBidi"/>
          <w:color w:val="333333"/>
          <w:shd w:val="clear" w:color="auto" w:fill="FFFFFF"/>
          <w:lang w:val="fr-FR"/>
        </w:rPr>
        <w:t>Tachezy, M., Simon, P., Ilchmann, C. </w:t>
      </w:r>
      <w:r w:rsidRPr="004F1D4E">
        <w:rPr>
          <w:rFonts w:asciiTheme="majorBidi" w:hAnsiTheme="majorBidi" w:cstheme="majorBidi"/>
          <w:i/>
          <w:iCs/>
          <w:color w:val="333333"/>
          <w:lang w:val="fr-FR"/>
        </w:rPr>
        <w:t>et al.</w:t>
      </w:r>
      <w:r w:rsidRPr="004F1D4E">
        <w:rPr>
          <w:rFonts w:asciiTheme="majorBidi" w:hAnsiTheme="majorBidi" w:cstheme="majorBidi"/>
          <w:color w:val="333333"/>
          <w:shd w:val="clear" w:color="auto" w:fill="FFFFFF"/>
          <w:lang w:val="fr-FR"/>
        </w:rPr>
        <w:t> </w:t>
      </w:r>
      <w:r w:rsidRPr="00771C34">
        <w:rPr>
          <w:rFonts w:asciiTheme="majorBidi" w:hAnsiTheme="majorBidi" w:cstheme="majorBidi"/>
          <w:color w:val="333333"/>
          <w:shd w:val="clear" w:color="auto" w:fill="FFFFFF"/>
        </w:rPr>
        <w:t>Abscess of adrenal gland caused by disseminated subacute Nocardia farcinica pneumonia. A case report and mini-review of the literature. </w:t>
      </w:r>
      <w:r w:rsidRPr="00771C34">
        <w:rPr>
          <w:rFonts w:asciiTheme="majorBidi" w:hAnsiTheme="majorBidi" w:cstheme="majorBidi"/>
          <w:i/>
          <w:iCs/>
          <w:color w:val="333333"/>
        </w:rPr>
        <w:t>BMC Infect Dis</w:t>
      </w:r>
      <w:r w:rsidRPr="00771C34">
        <w:rPr>
          <w:rFonts w:asciiTheme="majorBidi" w:hAnsiTheme="majorBidi" w:cstheme="majorBidi"/>
          <w:color w:val="333333"/>
          <w:shd w:val="clear" w:color="auto" w:fill="FFFFFF"/>
        </w:rPr>
        <w:t> </w:t>
      </w:r>
      <w:r w:rsidRPr="00771C34">
        <w:rPr>
          <w:rFonts w:asciiTheme="majorBidi" w:hAnsiTheme="majorBidi" w:cstheme="majorBidi"/>
          <w:color w:val="333333"/>
        </w:rPr>
        <w:t>9, </w:t>
      </w:r>
      <w:r w:rsidRPr="00771C34">
        <w:rPr>
          <w:rFonts w:asciiTheme="majorBidi" w:hAnsiTheme="majorBidi" w:cstheme="majorBidi"/>
          <w:color w:val="333333"/>
          <w:shd w:val="clear" w:color="auto" w:fill="FFFFFF"/>
        </w:rPr>
        <w:t>194 (2009). </w:t>
      </w:r>
    </w:p>
    <w:p w14:paraId="4859837C" w14:textId="77777777" w:rsidR="00FF0366" w:rsidRPr="00771C34" w:rsidRDefault="00FF0366" w:rsidP="0047215D">
      <w:pPr>
        <w:pStyle w:val="ListParagraph"/>
        <w:numPr>
          <w:ilvl w:val="0"/>
          <w:numId w:val="15"/>
        </w:numPr>
        <w:spacing w:line="480" w:lineRule="auto"/>
        <w:ind w:left="360" w:hanging="426"/>
        <w:rPr>
          <w:rFonts w:asciiTheme="majorBidi" w:hAnsiTheme="majorBidi" w:cstheme="majorBidi"/>
        </w:rPr>
      </w:pPr>
      <w:r w:rsidRPr="00771C34">
        <w:rPr>
          <w:rFonts w:asciiTheme="majorBidi" w:hAnsiTheme="majorBidi" w:cstheme="majorBidi"/>
          <w:color w:val="303030"/>
          <w:shd w:val="clear" w:color="auto" w:fill="FFFFFF"/>
        </w:rPr>
        <w:t>Bhargava A, Kombade S, Dash D, Jain Y. Disseminated nocardiasis by </w:t>
      </w:r>
      <w:r w:rsidRPr="00771C34">
        <w:rPr>
          <w:rFonts w:asciiTheme="majorBidi" w:hAnsiTheme="majorBidi" w:cstheme="majorBidi"/>
          <w:i/>
          <w:iCs/>
          <w:color w:val="303030"/>
        </w:rPr>
        <w:t>Nocardia farcinica</w:t>
      </w:r>
      <w:r w:rsidRPr="00771C34">
        <w:rPr>
          <w:rFonts w:asciiTheme="majorBidi" w:hAnsiTheme="majorBidi" w:cstheme="majorBidi"/>
          <w:color w:val="303030"/>
          <w:shd w:val="clear" w:color="auto" w:fill="FFFFFF"/>
        </w:rPr>
        <w:t xml:space="preserve">: Review and first case report from Central India. Med J Armed Forces India. 2019 Jan;75(1):106-111. </w:t>
      </w:r>
    </w:p>
    <w:p w14:paraId="2D160836" w14:textId="77777777" w:rsidR="00FF0366" w:rsidRPr="00771C34" w:rsidRDefault="00FF0366" w:rsidP="0047215D">
      <w:pPr>
        <w:pStyle w:val="ListParagraph"/>
        <w:numPr>
          <w:ilvl w:val="0"/>
          <w:numId w:val="15"/>
        </w:numPr>
        <w:spacing w:line="480" w:lineRule="auto"/>
        <w:ind w:left="360" w:hanging="426"/>
        <w:rPr>
          <w:rFonts w:asciiTheme="majorBidi" w:hAnsiTheme="majorBidi" w:cstheme="majorBidi"/>
        </w:rPr>
      </w:pPr>
      <w:r w:rsidRPr="00771C34">
        <w:rPr>
          <w:rFonts w:asciiTheme="majorBidi" w:hAnsiTheme="majorBidi" w:cstheme="majorBidi"/>
          <w:color w:val="212121"/>
          <w:shd w:val="clear" w:color="auto" w:fill="FFFFFF"/>
        </w:rPr>
        <w:t>Weber L, Yium J, Hawkins S. Intracranial Nocardia dissemination during minocycline therapy. Transpl Infect Dis. 2002 Jun;4(2):108-12. </w:t>
      </w:r>
    </w:p>
    <w:p w14:paraId="4145C321" w14:textId="77777777" w:rsidR="00FF0366" w:rsidRPr="00771C34" w:rsidRDefault="00FF0366" w:rsidP="0047215D">
      <w:pPr>
        <w:pStyle w:val="ListParagraph"/>
        <w:numPr>
          <w:ilvl w:val="0"/>
          <w:numId w:val="15"/>
        </w:numPr>
        <w:spacing w:line="480" w:lineRule="auto"/>
        <w:ind w:left="360" w:hanging="426"/>
        <w:rPr>
          <w:rFonts w:asciiTheme="majorBidi" w:hAnsiTheme="majorBidi" w:cstheme="majorBidi"/>
        </w:rPr>
      </w:pPr>
      <w:r w:rsidRPr="00771C34">
        <w:rPr>
          <w:rFonts w:asciiTheme="majorBidi" w:hAnsiTheme="majorBidi" w:cstheme="majorBidi"/>
          <w:color w:val="212121"/>
          <w:shd w:val="clear" w:color="auto" w:fill="FFFFFF"/>
        </w:rPr>
        <w:t>Peleg AY, Husain S, Qureshi ZA, Silveira FP, Sarumi M, Shutt KA, Kwak EJ, Paterson DL. Risk factors, clinical characteristics, and outcome of Nocardia infection in organ transplant recipients: a matched case-control study. Clin Infect Dis. 2007 May 15;44(10):1307-14. </w:t>
      </w:r>
    </w:p>
    <w:p w14:paraId="2C5B95B7" w14:textId="77777777" w:rsidR="00FF0366" w:rsidRPr="00771C34" w:rsidRDefault="00FF0366" w:rsidP="0047215D">
      <w:pPr>
        <w:pStyle w:val="ListParagraph"/>
        <w:numPr>
          <w:ilvl w:val="0"/>
          <w:numId w:val="15"/>
        </w:numPr>
        <w:spacing w:line="480" w:lineRule="auto"/>
        <w:ind w:left="360" w:hanging="426"/>
        <w:rPr>
          <w:rFonts w:asciiTheme="majorBidi" w:hAnsiTheme="majorBidi" w:cstheme="majorBidi"/>
        </w:rPr>
      </w:pPr>
      <w:r w:rsidRPr="00771C34">
        <w:rPr>
          <w:rFonts w:asciiTheme="majorBidi" w:hAnsiTheme="majorBidi" w:cstheme="majorBidi"/>
          <w:color w:val="212121"/>
          <w:shd w:val="clear" w:color="auto" w:fill="FFFFFF"/>
        </w:rPr>
        <w:t>Lafont E, Marciano BE, Mahlaoui N, Neven B, Bustamante J, Rodriguez-Nava V, et al. Nocardiosis Associated with Primary Immunodeficiencies (Nocar-DIP): an International Retrospective Study and Literature Review. J Clin Immunol. 2020 Nov;40(8):1144-1155. </w:t>
      </w:r>
    </w:p>
    <w:p w14:paraId="508B6752" w14:textId="77777777" w:rsidR="00FF0366" w:rsidRPr="00771C34" w:rsidRDefault="00FF0366" w:rsidP="0047215D">
      <w:pPr>
        <w:pStyle w:val="ListParagraph"/>
        <w:numPr>
          <w:ilvl w:val="0"/>
          <w:numId w:val="15"/>
        </w:numPr>
        <w:spacing w:line="480" w:lineRule="auto"/>
        <w:ind w:left="360" w:hanging="426"/>
        <w:rPr>
          <w:rFonts w:asciiTheme="majorBidi" w:hAnsiTheme="majorBidi" w:cstheme="majorBidi"/>
        </w:rPr>
      </w:pPr>
      <w:r w:rsidRPr="00771C34">
        <w:rPr>
          <w:rFonts w:asciiTheme="majorBidi" w:hAnsiTheme="majorBidi" w:cstheme="majorBidi"/>
          <w:color w:val="212121"/>
          <w:shd w:val="clear" w:color="auto" w:fill="FFFFFF"/>
        </w:rPr>
        <w:t>Coussement J, Lebeaux D, van Delden C, Guillot H, Freund R, Marbus S, et al; European Study Group for Nocardia in Solid Organ Transplantation. Nocardia Infection in Solid Organ Transplant Recipients: A Multicenter European Case-control Study. Clin Infect Dis. 2016 Aug 1;63(3):338-45. </w:t>
      </w:r>
    </w:p>
    <w:p w14:paraId="0F078677" w14:textId="77777777" w:rsidR="00FF0366" w:rsidRPr="00771C34" w:rsidRDefault="00FF0366" w:rsidP="0047215D">
      <w:pPr>
        <w:pStyle w:val="ListParagraph"/>
        <w:spacing w:line="480" w:lineRule="auto"/>
        <w:ind w:left="360"/>
        <w:rPr>
          <w:rFonts w:asciiTheme="majorBidi" w:hAnsiTheme="majorBidi" w:cstheme="majorBidi"/>
          <w:b/>
          <w:bCs/>
        </w:rPr>
      </w:pPr>
    </w:p>
    <w:p w14:paraId="2EBE3642" w14:textId="77777777" w:rsidR="00FF0366" w:rsidRPr="00771C34" w:rsidRDefault="00FF0366" w:rsidP="00771C34">
      <w:pPr>
        <w:pStyle w:val="ListParagraph"/>
        <w:spacing w:line="480" w:lineRule="auto"/>
        <w:ind w:left="851"/>
        <w:rPr>
          <w:rFonts w:asciiTheme="majorBidi" w:hAnsiTheme="majorBidi" w:cstheme="majorBidi"/>
        </w:rPr>
      </w:pPr>
    </w:p>
    <w:p w14:paraId="52345033" w14:textId="77777777" w:rsidR="00FF0366" w:rsidRPr="00771C34" w:rsidRDefault="00FF0366" w:rsidP="00771C34">
      <w:pPr>
        <w:spacing w:line="480" w:lineRule="auto"/>
        <w:rPr>
          <w:rFonts w:asciiTheme="majorBidi" w:hAnsiTheme="majorBidi" w:cstheme="majorBidi"/>
          <w:lang w:val="en-US"/>
        </w:rPr>
      </w:pPr>
    </w:p>
    <w:p w14:paraId="67E0C502" w14:textId="77777777" w:rsidR="00FF0366" w:rsidRPr="00771C34" w:rsidRDefault="00FF0366" w:rsidP="00771C34">
      <w:pPr>
        <w:spacing w:line="480" w:lineRule="auto"/>
        <w:rPr>
          <w:rFonts w:asciiTheme="majorBidi" w:hAnsiTheme="majorBidi" w:cstheme="majorBidi"/>
          <w:b/>
          <w:bCs/>
          <w:lang w:val="en-US"/>
        </w:rPr>
      </w:pPr>
    </w:p>
    <w:sectPr w:rsidR="00FF0366" w:rsidRPr="00771C34" w:rsidSect="00771C34">
      <w:footerReference w:type="even" r:id="rId9"/>
      <w:footerReference w:type="default" r:id="rId10"/>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24172" w14:textId="77777777" w:rsidR="002A722D" w:rsidRDefault="002A722D" w:rsidP="005A037B">
      <w:r>
        <w:separator/>
      </w:r>
    </w:p>
  </w:endnote>
  <w:endnote w:type="continuationSeparator" w:id="0">
    <w:p w14:paraId="5F0FE26F" w14:textId="77777777" w:rsidR="002A722D" w:rsidRDefault="002A722D" w:rsidP="005A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08082893"/>
      <w:docPartObj>
        <w:docPartGallery w:val="Page Numbers (Bottom of Page)"/>
        <w:docPartUnique/>
      </w:docPartObj>
    </w:sdtPr>
    <w:sdtEndPr>
      <w:rPr>
        <w:rStyle w:val="PageNumber"/>
      </w:rPr>
    </w:sdtEndPr>
    <w:sdtContent>
      <w:p w14:paraId="09C889B1" w14:textId="3F2256D3" w:rsidR="00DC6FC7" w:rsidRDefault="00DC6FC7" w:rsidP="00984E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417F97" w14:textId="77777777" w:rsidR="00DC6FC7" w:rsidRDefault="00DC6F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91250380"/>
      <w:docPartObj>
        <w:docPartGallery w:val="Page Numbers (Bottom of Page)"/>
        <w:docPartUnique/>
      </w:docPartObj>
    </w:sdtPr>
    <w:sdtEndPr>
      <w:rPr>
        <w:rStyle w:val="PageNumber"/>
      </w:rPr>
    </w:sdtEndPr>
    <w:sdtContent>
      <w:p w14:paraId="07CDAED0" w14:textId="315F7310" w:rsidR="00DC6FC7" w:rsidRDefault="00DC6FC7" w:rsidP="00984E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A722D">
          <w:rPr>
            <w:rStyle w:val="PageNumber"/>
            <w:noProof/>
          </w:rPr>
          <w:t>1</w:t>
        </w:r>
        <w:r>
          <w:rPr>
            <w:rStyle w:val="PageNumber"/>
          </w:rPr>
          <w:fldChar w:fldCharType="end"/>
        </w:r>
      </w:p>
    </w:sdtContent>
  </w:sdt>
  <w:p w14:paraId="3E4C14FB" w14:textId="77777777" w:rsidR="00DC6FC7" w:rsidRDefault="00DC6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84834" w14:textId="77777777" w:rsidR="002A722D" w:rsidRDefault="002A722D" w:rsidP="005A037B">
      <w:r>
        <w:separator/>
      </w:r>
    </w:p>
  </w:footnote>
  <w:footnote w:type="continuationSeparator" w:id="0">
    <w:p w14:paraId="435EAF18" w14:textId="77777777" w:rsidR="002A722D" w:rsidRDefault="002A722D" w:rsidP="005A03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600AA"/>
    <w:multiLevelType w:val="multilevel"/>
    <w:tmpl w:val="51AED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343336"/>
    <w:multiLevelType w:val="hybridMultilevel"/>
    <w:tmpl w:val="7AB87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BC3EB3"/>
    <w:multiLevelType w:val="hybridMultilevel"/>
    <w:tmpl w:val="19F8945A"/>
    <w:lvl w:ilvl="0" w:tplc="02862D7A">
      <w:start w:val="1"/>
      <w:numFmt w:val="decimal"/>
      <w:lvlText w:val="%1."/>
      <w:lvlJc w:val="left"/>
      <w:pPr>
        <w:ind w:left="1080" w:hanging="360"/>
      </w:pPr>
      <w:rPr>
        <w:rFonts w:cs="Segoe UI" w:hint="default"/>
        <w:color w:val="21212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2CA4606"/>
    <w:multiLevelType w:val="hybridMultilevel"/>
    <w:tmpl w:val="FE1C1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A65A57"/>
    <w:multiLevelType w:val="multilevel"/>
    <w:tmpl w:val="2F646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544781"/>
    <w:multiLevelType w:val="hybridMultilevel"/>
    <w:tmpl w:val="9566DE3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F146087"/>
    <w:multiLevelType w:val="hybridMultilevel"/>
    <w:tmpl w:val="BC20B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C642D3"/>
    <w:multiLevelType w:val="hybridMultilevel"/>
    <w:tmpl w:val="DC182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2C5C1E"/>
    <w:multiLevelType w:val="hybridMultilevel"/>
    <w:tmpl w:val="A0D44CA0"/>
    <w:lvl w:ilvl="0" w:tplc="09101974">
      <w:start w:val="1"/>
      <w:numFmt w:val="decimal"/>
      <w:lvlText w:val="%1."/>
      <w:lvlJc w:val="left"/>
      <w:pPr>
        <w:ind w:left="720" w:hanging="360"/>
      </w:pPr>
      <w:rPr>
        <w:rFonts w:ascii="Times" w:hAnsi="Time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2E01E82"/>
    <w:multiLevelType w:val="hybridMultilevel"/>
    <w:tmpl w:val="11A6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FE2853"/>
    <w:multiLevelType w:val="hybridMultilevel"/>
    <w:tmpl w:val="112C2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CFE35FA"/>
    <w:multiLevelType w:val="hybridMultilevel"/>
    <w:tmpl w:val="F34A18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E9F42DE"/>
    <w:multiLevelType w:val="hybridMultilevel"/>
    <w:tmpl w:val="70A83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18A43A5"/>
    <w:multiLevelType w:val="hybridMultilevel"/>
    <w:tmpl w:val="0F300F38"/>
    <w:lvl w:ilvl="0" w:tplc="08090001">
      <w:start w:val="1"/>
      <w:numFmt w:val="bullet"/>
      <w:lvlText w:val=""/>
      <w:lvlJc w:val="left"/>
      <w:pPr>
        <w:ind w:left="720" w:hanging="360"/>
      </w:pPr>
      <w:rPr>
        <w:rFonts w:ascii="Symbol" w:hAnsi="Symbol" w:hint="default"/>
      </w:rPr>
    </w:lvl>
    <w:lvl w:ilvl="1" w:tplc="2C66A3D2">
      <w:numFmt w:val="bullet"/>
      <w:lvlText w:val="•"/>
      <w:lvlJc w:val="left"/>
      <w:pPr>
        <w:ind w:left="1800" w:hanging="720"/>
      </w:pPr>
      <w:rPr>
        <w:rFonts w:ascii="Times" w:eastAsiaTheme="minorHAnsi" w:hAnsi="Time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D32249"/>
    <w:multiLevelType w:val="hybridMultilevel"/>
    <w:tmpl w:val="AF2E12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9D55972"/>
    <w:multiLevelType w:val="hybridMultilevel"/>
    <w:tmpl w:val="DC182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1034C74"/>
    <w:multiLevelType w:val="hybridMultilevel"/>
    <w:tmpl w:val="842E5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DEB01F7"/>
    <w:multiLevelType w:val="hybridMultilevel"/>
    <w:tmpl w:val="EDF6A7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E973C56"/>
    <w:multiLevelType w:val="hybridMultilevel"/>
    <w:tmpl w:val="C0D05F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F6F2BCE"/>
    <w:multiLevelType w:val="multilevel"/>
    <w:tmpl w:val="82D6C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15"/>
  </w:num>
  <w:num w:numId="4">
    <w:abstractNumId w:val="0"/>
  </w:num>
  <w:num w:numId="5">
    <w:abstractNumId w:val="17"/>
  </w:num>
  <w:num w:numId="6">
    <w:abstractNumId w:val="3"/>
  </w:num>
  <w:num w:numId="7">
    <w:abstractNumId w:val="1"/>
  </w:num>
  <w:num w:numId="8">
    <w:abstractNumId w:val="12"/>
  </w:num>
  <w:num w:numId="9">
    <w:abstractNumId w:val="19"/>
  </w:num>
  <w:num w:numId="10">
    <w:abstractNumId w:val="14"/>
  </w:num>
  <w:num w:numId="11">
    <w:abstractNumId w:val="5"/>
  </w:num>
  <w:num w:numId="12">
    <w:abstractNumId w:val="2"/>
  </w:num>
  <w:num w:numId="13">
    <w:abstractNumId w:val="6"/>
  </w:num>
  <w:num w:numId="14">
    <w:abstractNumId w:val="10"/>
  </w:num>
  <w:num w:numId="15">
    <w:abstractNumId w:val="16"/>
  </w:num>
  <w:num w:numId="16">
    <w:abstractNumId w:val="4"/>
  </w:num>
  <w:num w:numId="17">
    <w:abstractNumId w:val="18"/>
  </w:num>
  <w:num w:numId="18">
    <w:abstractNumId w:val="11"/>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2C"/>
    <w:rsid w:val="000001A1"/>
    <w:rsid w:val="00000AD3"/>
    <w:rsid w:val="00001074"/>
    <w:rsid w:val="0000213E"/>
    <w:rsid w:val="000028C3"/>
    <w:rsid w:val="00004274"/>
    <w:rsid w:val="0000619F"/>
    <w:rsid w:val="000075C6"/>
    <w:rsid w:val="00011C27"/>
    <w:rsid w:val="000120BB"/>
    <w:rsid w:val="00022F16"/>
    <w:rsid w:val="00026680"/>
    <w:rsid w:val="000311B8"/>
    <w:rsid w:val="00031594"/>
    <w:rsid w:val="00031980"/>
    <w:rsid w:val="00032604"/>
    <w:rsid w:val="00032C77"/>
    <w:rsid w:val="00032E3C"/>
    <w:rsid w:val="00034361"/>
    <w:rsid w:val="000344E8"/>
    <w:rsid w:val="00034E2F"/>
    <w:rsid w:val="00040CA6"/>
    <w:rsid w:val="000412F0"/>
    <w:rsid w:val="000423FA"/>
    <w:rsid w:val="0004359A"/>
    <w:rsid w:val="0004384B"/>
    <w:rsid w:val="00043998"/>
    <w:rsid w:val="000439B6"/>
    <w:rsid w:val="000453D5"/>
    <w:rsid w:val="00046173"/>
    <w:rsid w:val="000469AF"/>
    <w:rsid w:val="00047B2A"/>
    <w:rsid w:val="000500F9"/>
    <w:rsid w:val="0005069B"/>
    <w:rsid w:val="00052A93"/>
    <w:rsid w:val="00052A97"/>
    <w:rsid w:val="00052E5E"/>
    <w:rsid w:val="00055FD1"/>
    <w:rsid w:val="000600E5"/>
    <w:rsid w:val="000617E7"/>
    <w:rsid w:val="0006373D"/>
    <w:rsid w:val="0006386F"/>
    <w:rsid w:val="000639ED"/>
    <w:rsid w:val="0006428B"/>
    <w:rsid w:val="0006621D"/>
    <w:rsid w:val="000703B9"/>
    <w:rsid w:val="000721DC"/>
    <w:rsid w:val="00074CC2"/>
    <w:rsid w:val="00074DE3"/>
    <w:rsid w:val="00075C34"/>
    <w:rsid w:val="00076368"/>
    <w:rsid w:val="00081A3E"/>
    <w:rsid w:val="0008595A"/>
    <w:rsid w:val="00087DCE"/>
    <w:rsid w:val="0009116B"/>
    <w:rsid w:val="00091BCE"/>
    <w:rsid w:val="00091DEE"/>
    <w:rsid w:val="0009412E"/>
    <w:rsid w:val="000941BF"/>
    <w:rsid w:val="00094347"/>
    <w:rsid w:val="00096D06"/>
    <w:rsid w:val="000975D7"/>
    <w:rsid w:val="00097BC3"/>
    <w:rsid w:val="000A0DD8"/>
    <w:rsid w:val="000A4ECC"/>
    <w:rsid w:val="000A6275"/>
    <w:rsid w:val="000A64A9"/>
    <w:rsid w:val="000A6A89"/>
    <w:rsid w:val="000A73E0"/>
    <w:rsid w:val="000B134D"/>
    <w:rsid w:val="000B43DF"/>
    <w:rsid w:val="000B5838"/>
    <w:rsid w:val="000B79FE"/>
    <w:rsid w:val="000C00AB"/>
    <w:rsid w:val="000C06A2"/>
    <w:rsid w:val="000C15CB"/>
    <w:rsid w:val="000C1CC5"/>
    <w:rsid w:val="000C3557"/>
    <w:rsid w:val="000C3BEE"/>
    <w:rsid w:val="000C5544"/>
    <w:rsid w:val="000C5F8B"/>
    <w:rsid w:val="000C625E"/>
    <w:rsid w:val="000D15C2"/>
    <w:rsid w:val="000D34E7"/>
    <w:rsid w:val="000D3996"/>
    <w:rsid w:val="000D3CDF"/>
    <w:rsid w:val="000D4A10"/>
    <w:rsid w:val="000D4D07"/>
    <w:rsid w:val="000D4EBB"/>
    <w:rsid w:val="000D5112"/>
    <w:rsid w:val="000D5BBA"/>
    <w:rsid w:val="000D63A0"/>
    <w:rsid w:val="000D6D7B"/>
    <w:rsid w:val="000E0024"/>
    <w:rsid w:val="000E2320"/>
    <w:rsid w:val="000E248C"/>
    <w:rsid w:val="000E2E5A"/>
    <w:rsid w:val="000E4BD2"/>
    <w:rsid w:val="000E5FE5"/>
    <w:rsid w:val="000E7872"/>
    <w:rsid w:val="000F0719"/>
    <w:rsid w:val="000F2310"/>
    <w:rsid w:val="000F7377"/>
    <w:rsid w:val="0010075E"/>
    <w:rsid w:val="00100A88"/>
    <w:rsid w:val="00102282"/>
    <w:rsid w:val="0010334F"/>
    <w:rsid w:val="001044D3"/>
    <w:rsid w:val="00105A31"/>
    <w:rsid w:val="001066A1"/>
    <w:rsid w:val="001107F3"/>
    <w:rsid w:val="00114253"/>
    <w:rsid w:val="00114912"/>
    <w:rsid w:val="001153CB"/>
    <w:rsid w:val="001158E8"/>
    <w:rsid w:val="00116771"/>
    <w:rsid w:val="001167F5"/>
    <w:rsid w:val="001178AF"/>
    <w:rsid w:val="00120AA5"/>
    <w:rsid w:val="00121304"/>
    <w:rsid w:val="001221E4"/>
    <w:rsid w:val="00123857"/>
    <w:rsid w:val="001238B6"/>
    <w:rsid w:val="00127263"/>
    <w:rsid w:val="001278EF"/>
    <w:rsid w:val="00133426"/>
    <w:rsid w:val="0013671A"/>
    <w:rsid w:val="00137B80"/>
    <w:rsid w:val="00140970"/>
    <w:rsid w:val="00142170"/>
    <w:rsid w:val="0014312A"/>
    <w:rsid w:val="00144CBE"/>
    <w:rsid w:val="0014583F"/>
    <w:rsid w:val="00145CF7"/>
    <w:rsid w:val="001463C2"/>
    <w:rsid w:val="00150EA1"/>
    <w:rsid w:val="00153979"/>
    <w:rsid w:val="00154417"/>
    <w:rsid w:val="00154F99"/>
    <w:rsid w:val="00156395"/>
    <w:rsid w:val="001573E1"/>
    <w:rsid w:val="0015758B"/>
    <w:rsid w:val="00157790"/>
    <w:rsid w:val="00157D87"/>
    <w:rsid w:val="001607F2"/>
    <w:rsid w:val="00160A14"/>
    <w:rsid w:val="00160BC8"/>
    <w:rsid w:val="00161F4A"/>
    <w:rsid w:val="00162934"/>
    <w:rsid w:val="00162BF1"/>
    <w:rsid w:val="001652B0"/>
    <w:rsid w:val="00165B17"/>
    <w:rsid w:val="00173FB5"/>
    <w:rsid w:val="00174838"/>
    <w:rsid w:val="00176932"/>
    <w:rsid w:val="00176B1A"/>
    <w:rsid w:val="00177460"/>
    <w:rsid w:val="00177C5A"/>
    <w:rsid w:val="00180376"/>
    <w:rsid w:val="00181F34"/>
    <w:rsid w:val="00182333"/>
    <w:rsid w:val="00182A44"/>
    <w:rsid w:val="00182AB1"/>
    <w:rsid w:val="00183A56"/>
    <w:rsid w:val="001855D6"/>
    <w:rsid w:val="00195C7B"/>
    <w:rsid w:val="00196F03"/>
    <w:rsid w:val="001A0219"/>
    <w:rsid w:val="001A059F"/>
    <w:rsid w:val="001A0663"/>
    <w:rsid w:val="001A267E"/>
    <w:rsid w:val="001A5C30"/>
    <w:rsid w:val="001A64C6"/>
    <w:rsid w:val="001A6AEE"/>
    <w:rsid w:val="001A736B"/>
    <w:rsid w:val="001B0004"/>
    <w:rsid w:val="001B4666"/>
    <w:rsid w:val="001B5D5F"/>
    <w:rsid w:val="001B6039"/>
    <w:rsid w:val="001B63B9"/>
    <w:rsid w:val="001B6675"/>
    <w:rsid w:val="001C0187"/>
    <w:rsid w:val="001C140B"/>
    <w:rsid w:val="001C1585"/>
    <w:rsid w:val="001C1941"/>
    <w:rsid w:val="001C2FEE"/>
    <w:rsid w:val="001C3268"/>
    <w:rsid w:val="001C4D99"/>
    <w:rsid w:val="001C5F6F"/>
    <w:rsid w:val="001C647E"/>
    <w:rsid w:val="001D0413"/>
    <w:rsid w:val="001D0A75"/>
    <w:rsid w:val="001D11F1"/>
    <w:rsid w:val="001D1E12"/>
    <w:rsid w:val="001D28F2"/>
    <w:rsid w:val="001D563C"/>
    <w:rsid w:val="001D5FC3"/>
    <w:rsid w:val="001D620F"/>
    <w:rsid w:val="001D62B8"/>
    <w:rsid w:val="001D697F"/>
    <w:rsid w:val="001D70B7"/>
    <w:rsid w:val="001D712D"/>
    <w:rsid w:val="001D7EAA"/>
    <w:rsid w:val="001E02AE"/>
    <w:rsid w:val="001E15A7"/>
    <w:rsid w:val="001E1639"/>
    <w:rsid w:val="001E3925"/>
    <w:rsid w:val="001E6313"/>
    <w:rsid w:val="001E6F9D"/>
    <w:rsid w:val="001F7E31"/>
    <w:rsid w:val="001F7FD5"/>
    <w:rsid w:val="00200F2A"/>
    <w:rsid w:val="002012B5"/>
    <w:rsid w:val="00205A35"/>
    <w:rsid w:val="002070A3"/>
    <w:rsid w:val="00207A0B"/>
    <w:rsid w:val="00212BCE"/>
    <w:rsid w:val="00213094"/>
    <w:rsid w:val="00214BB3"/>
    <w:rsid w:val="002178CD"/>
    <w:rsid w:val="00220349"/>
    <w:rsid w:val="0022451F"/>
    <w:rsid w:val="00224E09"/>
    <w:rsid w:val="00225C96"/>
    <w:rsid w:val="00227E11"/>
    <w:rsid w:val="00232BA0"/>
    <w:rsid w:val="00233C8B"/>
    <w:rsid w:val="00233CCF"/>
    <w:rsid w:val="00234A31"/>
    <w:rsid w:val="002352C0"/>
    <w:rsid w:val="002352FB"/>
    <w:rsid w:val="00236319"/>
    <w:rsid w:val="0023759B"/>
    <w:rsid w:val="0024088E"/>
    <w:rsid w:val="00241196"/>
    <w:rsid w:val="00241A48"/>
    <w:rsid w:val="00244058"/>
    <w:rsid w:val="00244950"/>
    <w:rsid w:val="00244FFD"/>
    <w:rsid w:val="0024672C"/>
    <w:rsid w:val="002469B9"/>
    <w:rsid w:val="002508F6"/>
    <w:rsid w:val="00253B48"/>
    <w:rsid w:val="002544E7"/>
    <w:rsid w:val="00255941"/>
    <w:rsid w:val="00256075"/>
    <w:rsid w:val="00256DD4"/>
    <w:rsid w:val="00257B9B"/>
    <w:rsid w:val="00261AEB"/>
    <w:rsid w:val="002626FD"/>
    <w:rsid w:val="00265045"/>
    <w:rsid w:val="00266555"/>
    <w:rsid w:val="002665C8"/>
    <w:rsid w:val="00266928"/>
    <w:rsid w:val="0027463D"/>
    <w:rsid w:val="00274C93"/>
    <w:rsid w:val="002758FD"/>
    <w:rsid w:val="00275971"/>
    <w:rsid w:val="002809FD"/>
    <w:rsid w:val="00282EFD"/>
    <w:rsid w:val="00283865"/>
    <w:rsid w:val="002873F8"/>
    <w:rsid w:val="00287446"/>
    <w:rsid w:val="002879D5"/>
    <w:rsid w:val="00287BC2"/>
    <w:rsid w:val="00290498"/>
    <w:rsid w:val="002913DE"/>
    <w:rsid w:val="002933D6"/>
    <w:rsid w:val="00294836"/>
    <w:rsid w:val="00294FF6"/>
    <w:rsid w:val="002956D3"/>
    <w:rsid w:val="00295871"/>
    <w:rsid w:val="002A4A63"/>
    <w:rsid w:val="002A609A"/>
    <w:rsid w:val="002A628B"/>
    <w:rsid w:val="002A6438"/>
    <w:rsid w:val="002A6E3F"/>
    <w:rsid w:val="002A722D"/>
    <w:rsid w:val="002A74E0"/>
    <w:rsid w:val="002A7B80"/>
    <w:rsid w:val="002B0AD3"/>
    <w:rsid w:val="002B0C66"/>
    <w:rsid w:val="002B0C8E"/>
    <w:rsid w:val="002B0DA3"/>
    <w:rsid w:val="002B2463"/>
    <w:rsid w:val="002B2EA9"/>
    <w:rsid w:val="002B35AC"/>
    <w:rsid w:val="002B3E10"/>
    <w:rsid w:val="002B3F9D"/>
    <w:rsid w:val="002B5C70"/>
    <w:rsid w:val="002B67F7"/>
    <w:rsid w:val="002B6D29"/>
    <w:rsid w:val="002C0A9B"/>
    <w:rsid w:val="002C174A"/>
    <w:rsid w:val="002C2E01"/>
    <w:rsid w:val="002C3A89"/>
    <w:rsid w:val="002C48DB"/>
    <w:rsid w:val="002C4CBF"/>
    <w:rsid w:val="002C7F65"/>
    <w:rsid w:val="002D0C13"/>
    <w:rsid w:val="002D2319"/>
    <w:rsid w:val="002D2CD8"/>
    <w:rsid w:val="002D3E9A"/>
    <w:rsid w:val="002D5848"/>
    <w:rsid w:val="002D589B"/>
    <w:rsid w:val="002D5F78"/>
    <w:rsid w:val="002D6B36"/>
    <w:rsid w:val="002E1B29"/>
    <w:rsid w:val="002E3B68"/>
    <w:rsid w:val="002E6D8F"/>
    <w:rsid w:val="002E6FBA"/>
    <w:rsid w:val="002F13EF"/>
    <w:rsid w:val="002F2752"/>
    <w:rsid w:val="002F3270"/>
    <w:rsid w:val="002F4FF2"/>
    <w:rsid w:val="002F57A9"/>
    <w:rsid w:val="002F6541"/>
    <w:rsid w:val="002F706E"/>
    <w:rsid w:val="003003A2"/>
    <w:rsid w:val="003016E0"/>
    <w:rsid w:val="00302056"/>
    <w:rsid w:val="0030348D"/>
    <w:rsid w:val="00303F55"/>
    <w:rsid w:val="00304A9B"/>
    <w:rsid w:val="0030501D"/>
    <w:rsid w:val="00307152"/>
    <w:rsid w:val="0031078C"/>
    <w:rsid w:val="00313549"/>
    <w:rsid w:val="00314017"/>
    <w:rsid w:val="00314953"/>
    <w:rsid w:val="0031614A"/>
    <w:rsid w:val="00316FAD"/>
    <w:rsid w:val="003178B1"/>
    <w:rsid w:val="00321997"/>
    <w:rsid w:val="0032250E"/>
    <w:rsid w:val="003245FC"/>
    <w:rsid w:val="003252F1"/>
    <w:rsid w:val="00330DFD"/>
    <w:rsid w:val="003313C3"/>
    <w:rsid w:val="00331C30"/>
    <w:rsid w:val="00335689"/>
    <w:rsid w:val="00335A2D"/>
    <w:rsid w:val="00336D9D"/>
    <w:rsid w:val="00337B75"/>
    <w:rsid w:val="00337BAE"/>
    <w:rsid w:val="00340E69"/>
    <w:rsid w:val="00340F24"/>
    <w:rsid w:val="0034217E"/>
    <w:rsid w:val="003425DE"/>
    <w:rsid w:val="003429A1"/>
    <w:rsid w:val="00343765"/>
    <w:rsid w:val="003456B5"/>
    <w:rsid w:val="00345C11"/>
    <w:rsid w:val="00346980"/>
    <w:rsid w:val="00346EBE"/>
    <w:rsid w:val="00346EF7"/>
    <w:rsid w:val="003471F3"/>
    <w:rsid w:val="0035134D"/>
    <w:rsid w:val="00352755"/>
    <w:rsid w:val="00352D30"/>
    <w:rsid w:val="00353B88"/>
    <w:rsid w:val="0035478A"/>
    <w:rsid w:val="00355B38"/>
    <w:rsid w:val="003573DD"/>
    <w:rsid w:val="00357442"/>
    <w:rsid w:val="00357FAA"/>
    <w:rsid w:val="00360B45"/>
    <w:rsid w:val="0036110B"/>
    <w:rsid w:val="00361475"/>
    <w:rsid w:val="00364B91"/>
    <w:rsid w:val="00367C42"/>
    <w:rsid w:val="00367CEF"/>
    <w:rsid w:val="003705CA"/>
    <w:rsid w:val="00370B92"/>
    <w:rsid w:val="00372382"/>
    <w:rsid w:val="003724DF"/>
    <w:rsid w:val="00373A17"/>
    <w:rsid w:val="00374AD2"/>
    <w:rsid w:val="003755B4"/>
    <w:rsid w:val="003769A1"/>
    <w:rsid w:val="003879F4"/>
    <w:rsid w:val="00391F0D"/>
    <w:rsid w:val="0039240F"/>
    <w:rsid w:val="00392C68"/>
    <w:rsid w:val="003977C3"/>
    <w:rsid w:val="003A26BB"/>
    <w:rsid w:val="003A32AA"/>
    <w:rsid w:val="003A45A5"/>
    <w:rsid w:val="003A488B"/>
    <w:rsid w:val="003A7446"/>
    <w:rsid w:val="003B03A9"/>
    <w:rsid w:val="003B0659"/>
    <w:rsid w:val="003B06EF"/>
    <w:rsid w:val="003B08DB"/>
    <w:rsid w:val="003B1BBD"/>
    <w:rsid w:val="003B40DA"/>
    <w:rsid w:val="003B5BF6"/>
    <w:rsid w:val="003B72FD"/>
    <w:rsid w:val="003B76F8"/>
    <w:rsid w:val="003C1649"/>
    <w:rsid w:val="003C21B3"/>
    <w:rsid w:val="003C2E16"/>
    <w:rsid w:val="003C45CA"/>
    <w:rsid w:val="003C5F3D"/>
    <w:rsid w:val="003C684E"/>
    <w:rsid w:val="003D11F6"/>
    <w:rsid w:val="003D264E"/>
    <w:rsid w:val="003D2802"/>
    <w:rsid w:val="003D3503"/>
    <w:rsid w:val="003D586C"/>
    <w:rsid w:val="003D6867"/>
    <w:rsid w:val="003D77E5"/>
    <w:rsid w:val="003D7D6A"/>
    <w:rsid w:val="003E0CDB"/>
    <w:rsid w:val="003E115E"/>
    <w:rsid w:val="003E131E"/>
    <w:rsid w:val="003E22F5"/>
    <w:rsid w:val="003E5C34"/>
    <w:rsid w:val="003E729B"/>
    <w:rsid w:val="003E7ABC"/>
    <w:rsid w:val="003F0AC3"/>
    <w:rsid w:val="003F1E5A"/>
    <w:rsid w:val="003F5B86"/>
    <w:rsid w:val="003F7C2C"/>
    <w:rsid w:val="00400987"/>
    <w:rsid w:val="00401268"/>
    <w:rsid w:val="004012B8"/>
    <w:rsid w:val="00401813"/>
    <w:rsid w:val="00401F30"/>
    <w:rsid w:val="00402FC4"/>
    <w:rsid w:val="00403130"/>
    <w:rsid w:val="004047EE"/>
    <w:rsid w:val="004051B1"/>
    <w:rsid w:val="00405541"/>
    <w:rsid w:val="00406BB0"/>
    <w:rsid w:val="0041003D"/>
    <w:rsid w:val="00410718"/>
    <w:rsid w:val="00411799"/>
    <w:rsid w:val="0041424E"/>
    <w:rsid w:val="00415218"/>
    <w:rsid w:val="00416BB2"/>
    <w:rsid w:val="004239F6"/>
    <w:rsid w:val="00423C2A"/>
    <w:rsid w:val="00423E54"/>
    <w:rsid w:val="00425365"/>
    <w:rsid w:val="00425E2F"/>
    <w:rsid w:val="00426172"/>
    <w:rsid w:val="00426360"/>
    <w:rsid w:val="004264EE"/>
    <w:rsid w:val="004278E7"/>
    <w:rsid w:val="00430ABE"/>
    <w:rsid w:val="0043142F"/>
    <w:rsid w:val="00431798"/>
    <w:rsid w:val="00431CCE"/>
    <w:rsid w:val="00432224"/>
    <w:rsid w:val="00432599"/>
    <w:rsid w:val="00433949"/>
    <w:rsid w:val="004339DE"/>
    <w:rsid w:val="00435630"/>
    <w:rsid w:val="0044014E"/>
    <w:rsid w:val="00440E17"/>
    <w:rsid w:val="00442A6B"/>
    <w:rsid w:val="00445720"/>
    <w:rsid w:val="00445CF5"/>
    <w:rsid w:val="004461B3"/>
    <w:rsid w:val="00450BB9"/>
    <w:rsid w:val="00452904"/>
    <w:rsid w:val="004573C1"/>
    <w:rsid w:val="0046318E"/>
    <w:rsid w:val="00466F62"/>
    <w:rsid w:val="0047068C"/>
    <w:rsid w:val="00470AAC"/>
    <w:rsid w:val="004711F7"/>
    <w:rsid w:val="0047215D"/>
    <w:rsid w:val="004723CF"/>
    <w:rsid w:val="004735F0"/>
    <w:rsid w:val="00474F01"/>
    <w:rsid w:val="00484615"/>
    <w:rsid w:val="00484A14"/>
    <w:rsid w:val="004918B2"/>
    <w:rsid w:val="00492A73"/>
    <w:rsid w:val="004941E3"/>
    <w:rsid w:val="00496103"/>
    <w:rsid w:val="004A1BD7"/>
    <w:rsid w:val="004A48D9"/>
    <w:rsid w:val="004A4C9B"/>
    <w:rsid w:val="004B1EF8"/>
    <w:rsid w:val="004B2016"/>
    <w:rsid w:val="004B499C"/>
    <w:rsid w:val="004B4D3D"/>
    <w:rsid w:val="004B4E40"/>
    <w:rsid w:val="004B61B2"/>
    <w:rsid w:val="004B6327"/>
    <w:rsid w:val="004B74CA"/>
    <w:rsid w:val="004C01DC"/>
    <w:rsid w:val="004C197D"/>
    <w:rsid w:val="004C257D"/>
    <w:rsid w:val="004C4340"/>
    <w:rsid w:val="004C60A5"/>
    <w:rsid w:val="004D1C93"/>
    <w:rsid w:val="004D3B2B"/>
    <w:rsid w:val="004D4BE1"/>
    <w:rsid w:val="004D58E9"/>
    <w:rsid w:val="004E163D"/>
    <w:rsid w:val="004E170A"/>
    <w:rsid w:val="004E2FEE"/>
    <w:rsid w:val="004F1422"/>
    <w:rsid w:val="004F1D4E"/>
    <w:rsid w:val="004F336E"/>
    <w:rsid w:val="004F339F"/>
    <w:rsid w:val="004F4D76"/>
    <w:rsid w:val="004F761E"/>
    <w:rsid w:val="0050313A"/>
    <w:rsid w:val="00505EF9"/>
    <w:rsid w:val="005078D0"/>
    <w:rsid w:val="00510ADE"/>
    <w:rsid w:val="00511685"/>
    <w:rsid w:val="005124E6"/>
    <w:rsid w:val="00512E40"/>
    <w:rsid w:val="00514070"/>
    <w:rsid w:val="0051440C"/>
    <w:rsid w:val="00514816"/>
    <w:rsid w:val="00520458"/>
    <w:rsid w:val="005207DE"/>
    <w:rsid w:val="005211D7"/>
    <w:rsid w:val="00522EC5"/>
    <w:rsid w:val="0052503D"/>
    <w:rsid w:val="0052589D"/>
    <w:rsid w:val="00527B9A"/>
    <w:rsid w:val="00531D35"/>
    <w:rsid w:val="005357FC"/>
    <w:rsid w:val="005367CA"/>
    <w:rsid w:val="00536E5C"/>
    <w:rsid w:val="00537088"/>
    <w:rsid w:val="005404DB"/>
    <w:rsid w:val="00540B14"/>
    <w:rsid w:val="00540D95"/>
    <w:rsid w:val="00541710"/>
    <w:rsid w:val="005440A6"/>
    <w:rsid w:val="00544DCE"/>
    <w:rsid w:val="00545182"/>
    <w:rsid w:val="00546E79"/>
    <w:rsid w:val="00547CD4"/>
    <w:rsid w:val="00551269"/>
    <w:rsid w:val="005532DF"/>
    <w:rsid w:val="0055375C"/>
    <w:rsid w:val="005540CF"/>
    <w:rsid w:val="00554710"/>
    <w:rsid w:val="0055741B"/>
    <w:rsid w:val="00564F22"/>
    <w:rsid w:val="00567807"/>
    <w:rsid w:val="00574A10"/>
    <w:rsid w:val="005760C1"/>
    <w:rsid w:val="00581DA6"/>
    <w:rsid w:val="00586C0E"/>
    <w:rsid w:val="00587914"/>
    <w:rsid w:val="00590F68"/>
    <w:rsid w:val="005910E2"/>
    <w:rsid w:val="00591879"/>
    <w:rsid w:val="00593391"/>
    <w:rsid w:val="005953FD"/>
    <w:rsid w:val="00595D51"/>
    <w:rsid w:val="00596E05"/>
    <w:rsid w:val="005A037B"/>
    <w:rsid w:val="005A1F26"/>
    <w:rsid w:val="005A48B4"/>
    <w:rsid w:val="005A5213"/>
    <w:rsid w:val="005A58A8"/>
    <w:rsid w:val="005A7FD8"/>
    <w:rsid w:val="005B0DDD"/>
    <w:rsid w:val="005B16F5"/>
    <w:rsid w:val="005B1AA0"/>
    <w:rsid w:val="005B2C7F"/>
    <w:rsid w:val="005B2D6E"/>
    <w:rsid w:val="005B44F6"/>
    <w:rsid w:val="005B5745"/>
    <w:rsid w:val="005B5FA3"/>
    <w:rsid w:val="005B676F"/>
    <w:rsid w:val="005B743C"/>
    <w:rsid w:val="005B77A4"/>
    <w:rsid w:val="005C0110"/>
    <w:rsid w:val="005C08C7"/>
    <w:rsid w:val="005C5387"/>
    <w:rsid w:val="005C6EFA"/>
    <w:rsid w:val="005D0C28"/>
    <w:rsid w:val="005D0E06"/>
    <w:rsid w:val="005D1153"/>
    <w:rsid w:val="005D1D6A"/>
    <w:rsid w:val="005D280F"/>
    <w:rsid w:val="005D2D39"/>
    <w:rsid w:val="005D5987"/>
    <w:rsid w:val="005E0F9C"/>
    <w:rsid w:val="005E462E"/>
    <w:rsid w:val="005E561A"/>
    <w:rsid w:val="005E790B"/>
    <w:rsid w:val="005F11D3"/>
    <w:rsid w:val="005F120D"/>
    <w:rsid w:val="005F4C96"/>
    <w:rsid w:val="005F546C"/>
    <w:rsid w:val="005F6DB3"/>
    <w:rsid w:val="00601335"/>
    <w:rsid w:val="00601AB1"/>
    <w:rsid w:val="00602B00"/>
    <w:rsid w:val="00603092"/>
    <w:rsid w:val="00603301"/>
    <w:rsid w:val="0060397F"/>
    <w:rsid w:val="006047B8"/>
    <w:rsid w:val="00605970"/>
    <w:rsid w:val="0060786D"/>
    <w:rsid w:val="00607DD0"/>
    <w:rsid w:val="00610BFE"/>
    <w:rsid w:val="00616889"/>
    <w:rsid w:val="006174D4"/>
    <w:rsid w:val="00621820"/>
    <w:rsid w:val="006229BB"/>
    <w:rsid w:val="0062309F"/>
    <w:rsid w:val="00623157"/>
    <w:rsid w:val="0062370A"/>
    <w:rsid w:val="00623DA3"/>
    <w:rsid w:val="00624710"/>
    <w:rsid w:val="0062583F"/>
    <w:rsid w:val="00625F06"/>
    <w:rsid w:val="006261B8"/>
    <w:rsid w:val="00627298"/>
    <w:rsid w:val="00630815"/>
    <w:rsid w:val="006308A3"/>
    <w:rsid w:val="00632FEF"/>
    <w:rsid w:val="00633050"/>
    <w:rsid w:val="00633336"/>
    <w:rsid w:val="00634DC7"/>
    <w:rsid w:val="00635E0F"/>
    <w:rsid w:val="00636F2E"/>
    <w:rsid w:val="006414BA"/>
    <w:rsid w:val="00644D14"/>
    <w:rsid w:val="00644E07"/>
    <w:rsid w:val="006457AE"/>
    <w:rsid w:val="00646639"/>
    <w:rsid w:val="006471C5"/>
    <w:rsid w:val="00647905"/>
    <w:rsid w:val="006530CE"/>
    <w:rsid w:val="00654BC4"/>
    <w:rsid w:val="00656706"/>
    <w:rsid w:val="00657055"/>
    <w:rsid w:val="00662461"/>
    <w:rsid w:val="006646D3"/>
    <w:rsid w:val="00665A0A"/>
    <w:rsid w:val="006765BC"/>
    <w:rsid w:val="00681B5A"/>
    <w:rsid w:val="0068240C"/>
    <w:rsid w:val="006847D3"/>
    <w:rsid w:val="006859C4"/>
    <w:rsid w:val="006873C0"/>
    <w:rsid w:val="00691227"/>
    <w:rsid w:val="0069452E"/>
    <w:rsid w:val="00694E00"/>
    <w:rsid w:val="00695FEC"/>
    <w:rsid w:val="00696956"/>
    <w:rsid w:val="006A06CA"/>
    <w:rsid w:val="006A3197"/>
    <w:rsid w:val="006A3207"/>
    <w:rsid w:val="006A42BF"/>
    <w:rsid w:val="006A5BB8"/>
    <w:rsid w:val="006B0BBA"/>
    <w:rsid w:val="006B1112"/>
    <w:rsid w:val="006B1382"/>
    <w:rsid w:val="006B3463"/>
    <w:rsid w:val="006B3FC5"/>
    <w:rsid w:val="006B41B7"/>
    <w:rsid w:val="006B4810"/>
    <w:rsid w:val="006B4A62"/>
    <w:rsid w:val="006B4BDB"/>
    <w:rsid w:val="006B4D3F"/>
    <w:rsid w:val="006B65DD"/>
    <w:rsid w:val="006B77F5"/>
    <w:rsid w:val="006C0217"/>
    <w:rsid w:val="006C2C18"/>
    <w:rsid w:val="006C33BB"/>
    <w:rsid w:val="006C3783"/>
    <w:rsid w:val="006C3E57"/>
    <w:rsid w:val="006C41ED"/>
    <w:rsid w:val="006C455A"/>
    <w:rsid w:val="006C64F3"/>
    <w:rsid w:val="006C7804"/>
    <w:rsid w:val="006D2350"/>
    <w:rsid w:val="006D450B"/>
    <w:rsid w:val="006D4587"/>
    <w:rsid w:val="006D479B"/>
    <w:rsid w:val="006D63AA"/>
    <w:rsid w:val="006D6A8B"/>
    <w:rsid w:val="006D7083"/>
    <w:rsid w:val="006D7243"/>
    <w:rsid w:val="006D7635"/>
    <w:rsid w:val="006E1CB2"/>
    <w:rsid w:val="006E28B4"/>
    <w:rsid w:val="006E2B7B"/>
    <w:rsid w:val="006E3531"/>
    <w:rsid w:val="006E3A55"/>
    <w:rsid w:val="006E76E6"/>
    <w:rsid w:val="006F0488"/>
    <w:rsid w:val="006F1892"/>
    <w:rsid w:val="006F770C"/>
    <w:rsid w:val="0070173A"/>
    <w:rsid w:val="00703ADD"/>
    <w:rsid w:val="00703DF2"/>
    <w:rsid w:val="0070420F"/>
    <w:rsid w:val="00706012"/>
    <w:rsid w:val="007064AF"/>
    <w:rsid w:val="00706D88"/>
    <w:rsid w:val="007079D3"/>
    <w:rsid w:val="0071037C"/>
    <w:rsid w:val="0071191E"/>
    <w:rsid w:val="00711B01"/>
    <w:rsid w:val="00712541"/>
    <w:rsid w:val="00712988"/>
    <w:rsid w:val="00712D55"/>
    <w:rsid w:val="00713106"/>
    <w:rsid w:val="007140C4"/>
    <w:rsid w:val="00714306"/>
    <w:rsid w:val="00714550"/>
    <w:rsid w:val="00716369"/>
    <w:rsid w:val="00717D0F"/>
    <w:rsid w:val="00717E10"/>
    <w:rsid w:val="007208CE"/>
    <w:rsid w:val="00721BF0"/>
    <w:rsid w:val="00724261"/>
    <w:rsid w:val="007267C3"/>
    <w:rsid w:val="00732A71"/>
    <w:rsid w:val="007335A8"/>
    <w:rsid w:val="00733AB6"/>
    <w:rsid w:val="0073649F"/>
    <w:rsid w:val="00737EC2"/>
    <w:rsid w:val="00740D86"/>
    <w:rsid w:val="00742783"/>
    <w:rsid w:val="00743146"/>
    <w:rsid w:val="007436C9"/>
    <w:rsid w:val="0074598F"/>
    <w:rsid w:val="007459DE"/>
    <w:rsid w:val="00745F89"/>
    <w:rsid w:val="007474CB"/>
    <w:rsid w:val="00747955"/>
    <w:rsid w:val="007532F2"/>
    <w:rsid w:val="0075340E"/>
    <w:rsid w:val="00753A47"/>
    <w:rsid w:val="007547A6"/>
    <w:rsid w:val="00760A78"/>
    <w:rsid w:val="00761228"/>
    <w:rsid w:val="007630EC"/>
    <w:rsid w:val="00763574"/>
    <w:rsid w:val="00765CA5"/>
    <w:rsid w:val="0076644D"/>
    <w:rsid w:val="00767A74"/>
    <w:rsid w:val="0077094E"/>
    <w:rsid w:val="00771392"/>
    <w:rsid w:val="00771C34"/>
    <w:rsid w:val="00772931"/>
    <w:rsid w:val="00772B8B"/>
    <w:rsid w:val="007749F4"/>
    <w:rsid w:val="00774E2E"/>
    <w:rsid w:val="007759D1"/>
    <w:rsid w:val="0077685C"/>
    <w:rsid w:val="0078084A"/>
    <w:rsid w:val="00781A24"/>
    <w:rsid w:val="0078368A"/>
    <w:rsid w:val="007838A4"/>
    <w:rsid w:val="00784577"/>
    <w:rsid w:val="00784729"/>
    <w:rsid w:val="00784CB7"/>
    <w:rsid w:val="007867D6"/>
    <w:rsid w:val="007869E0"/>
    <w:rsid w:val="00793A2C"/>
    <w:rsid w:val="007A0DC5"/>
    <w:rsid w:val="007A321E"/>
    <w:rsid w:val="007A37BD"/>
    <w:rsid w:val="007A4E50"/>
    <w:rsid w:val="007A4EB7"/>
    <w:rsid w:val="007A54E3"/>
    <w:rsid w:val="007A672F"/>
    <w:rsid w:val="007A6E05"/>
    <w:rsid w:val="007A6F9E"/>
    <w:rsid w:val="007A7668"/>
    <w:rsid w:val="007A7D67"/>
    <w:rsid w:val="007B215D"/>
    <w:rsid w:val="007B3A0D"/>
    <w:rsid w:val="007B4440"/>
    <w:rsid w:val="007B4DAC"/>
    <w:rsid w:val="007B762B"/>
    <w:rsid w:val="007B77BE"/>
    <w:rsid w:val="007B7EFC"/>
    <w:rsid w:val="007C0EA4"/>
    <w:rsid w:val="007C1ED1"/>
    <w:rsid w:val="007C24C0"/>
    <w:rsid w:val="007C2841"/>
    <w:rsid w:val="007C3339"/>
    <w:rsid w:val="007C394A"/>
    <w:rsid w:val="007C54A9"/>
    <w:rsid w:val="007C5521"/>
    <w:rsid w:val="007C7EFB"/>
    <w:rsid w:val="007D06D3"/>
    <w:rsid w:val="007D16BB"/>
    <w:rsid w:val="007D1F99"/>
    <w:rsid w:val="007D227E"/>
    <w:rsid w:val="007D4F65"/>
    <w:rsid w:val="007E1A2E"/>
    <w:rsid w:val="007E215C"/>
    <w:rsid w:val="007E28DD"/>
    <w:rsid w:val="007E3FB0"/>
    <w:rsid w:val="007E4E4B"/>
    <w:rsid w:val="007E7558"/>
    <w:rsid w:val="007F030E"/>
    <w:rsid w:val="007F0458"/>
    <w:rsid w:val="007F09E3"/>
    <w:rsid w:val="007F0B5A"/>
    <w:rsid w:val="007F0CCB"/>
    <w:rsid w:val="007F3817"/>
    <w:rsid w:val="007F5103"/>
    <w:rsid w:val="007F5BC2"/>
    <w:rsid w:val="007F68A7"/>
    <w:rsid w:val="00801167"/>
    <w:rsid w:val="00803656"/>
    <w:rsid w:val="00804250"/>
    <w:rsid w:val="00806C36"/>
    <w:rsid w:val="00811A64"/>
    <w:rsid w:val="00811D14"/>
    <w:rsid w:val="00812E6E"/>
    <w:rsid w:val="008141EC"/>
    <w:rsid w:val="008156CE"/>
    <w:rsid w:val="00815DF3"/>
    <w:rsid w:val="00815EF3"/>
    <w:rsid w:val="0081649E"/>
    <w:rsid w:val="00816674"/>
    <w:rsid w:val="00820F14"/>
    <w:rsid w:val="008217EE"/>
    <w:rsid w:val="00822258"/>
    <w:rsid w:val="008231C3"/>
    <w:rsid w:val="0082376E"/>
    <w:rsid w:val="008306EE"/>
    <w:rsid w:val="008322DD"/>
    <w:rsid w:val="00832840"/>
    <w:rsid w:val="00833391"/>
    <w:rsid w:val="0083479C"/>
    <w:rsid w:val="008358E6"/>
    <w:rsid w:val="00835DB0"/>
    <w:rsid w:val="00844670"/>
    <w:rsid w:val="0084502A"/>
    <w:rsid w:val="0084615D"/>
    <w:rsid w:val="008514E6"/>
    <w:rsid w:val="008516E2"/>
    <w:rsid w:val="00851C5D"/>
    <w:rsid w:val="00851CA2"/>
    <w:rsid w:val="008523E4"/>
    <w:rsid w:val="00856116"/>
    <w:rsid w:val="00862510"/>
    <w:rsid w:val="008631F7"/>
    <w:rsid w:val="00864361"/>
    <w:rsid w:val="00864498"/>
    <w:rsid w:val="00865727"/>
    <w:rsid w:val="008739DA"/>
    <w:rsid w:val="008753FB"/>
    <w:rsid w:val="00875BE2"/>
    <w:rsid w:val="00876433"/>
    <w:rsid w:val="008773AB"/>
    <w:rsid w:val="00880ACA"/>
    <w:rsid w:val="0088211F"/>
    <w:rsid w:val="00882781"/>
    <w:rsid w:val="008832D2"/>
    <w:rsid w:val="00883D84"/>
    <w:rsid w:val="008844CB"/>
    <w:rsid w:val="00892D44"/>
    <w:rsid w:val="00893067"/>
    <w:rsid w:val="008934B8"/>
    <w:rsid w:val="00893D12"/>
    <w:rsid w:val="0089712C"/>
    <w:rsid w:val="008A0487"/>
    <w:rsid w:val="008A12FB"/>
    <w:rsid w:val="008A172A"/>
    <w:rsid w:val="008A1DA3"/>
    <w:rsid w:val="008A25CD"/>
    <w:rsid w:val="008A491A"/>
    <w:rsid w:val="008A552C"/>
    <w:rsid w:val="008A6109"/>
    <w:rsid w:val="008A611A"/>
    <w:rsid w:val="008A69F0"/>
    <w:rsid w:val="008A7D2B"/>
    <w:rsid w:val="008B01D2"/>
    <w:rsid w:val="008B1C1D"/>
    <w:rsid w:val="008B31F5"/>
    <w:rsid w:val="008B37AC"/>
    <w:rsid w:val="008B49A3"/>
    <w:rsid w:val="008B550E"/>
    <w:rsid w:val="008B5E54"/>
    <w:rsid w:val="008C1D9A"/>
    <w:rsid w:val="008C2FB8"/>
    <w:rsid w:val="008C3E19"/>
    <w:rsid w:val="008C47B4"/>
    <w:rsid w:val="008C49EE"/>
    <w:rsid w:val="008C5183"/>
    <w:rsid w:val="008C5679"/>
    <w:rsid w:val="008C6325"/>
    <w:rsid w:val="008D021B"/>
    <w:rsid w:val="008D0A41"/>
    <w:rsid w:val="008D10BD"/>
    <w:rsid w:val="008D149F"/>
    <w:rsid w:val="008D5634"/>
    <w:rsid w:val="008D5A06"/>
    <w:rsid w:val="008D5E1F"/>
    <w:rsid w:val="008D7850"/>
    <w:rsid w:val="008D7A6A"/>
    <w:rsid w:val="008E0170"/>
    <w:rsid w:val="008E0298"/>
    <w:rsid w:val="008E2BC5"/>
    <w:rsid w:val="008E3445"/>
    <w:rsid w:val="008E36A3"/>
    <w:rsid w:val="008E46E5"/>
    <w:rsid w:val="008E5074"/>
    <w:rsid w:val="008E6E4F"/>
    <w:rsid w:val="008E773C"/>
    <w:rsid w:val="008F03B1"/>
    <w:rsid w:val="008F4F17"/>
    <w:rsid w:val="008F53AF"/>
    <w:rsid w:val="008F5D5B"/>
    <w:rsid w:val="008F6A22"/>
    <w:rsid w:val="0090133F"/>
    <w:rsid w:val="00903747"/>
    <w:rsid w:val="009039AC"/>
    <w:rsid w:val="00904DFD"/>
    <w:rsid w:val="009069DC"/>
    <w:rsid w:val="009143EF"/>
    <w:rsid w:val="009151B6"/>
    <w:rsid w:val="009156F4"/>
    <w:rsid w:val="00915AC5"/>
    <w:rsid w:val="00916003"/>
    <w:rsid w:val="00916F4D"/>
    <w:rsid w:val="0091738B"/>
    <w:rsid w:val="00917900"/>
    <w:rsid w:val="00920656"/>
    <w:rsid w:val="00925191"/>
    <w:rsid w:val="00927E5F"/>
    <w:rsid w:val="00930078"/>
    <w:rsid w:val="00930932"/>
    <w:rsid w:val="009325A9"/>
    <w:rsid w:val="0093262D"/>
    <w:rsid w:val="00933503"/>
    <w:rsid w:val="0093500F"/>
    <w:rsid w:val="0093689C"/>
    <w:rsid w:val="00937124"/>
    <w:rsid w:val="00937486"/>
    <w:rsid w:val="0093774D"/>
    <w:rsid w:val="009411DA"/>
    <w:rsid w:val="009413B3"/>
    <w:rsid w:val="0094162F"/>
    <w:rsid w:val="009456E1"/>
    <w:rsid w:val="0094783A"/>
    <w:rsid w:val="00956E23"/>
    <w:rsid w:val="00957263"/>
    <w:rsid w:val="009600AD"/>
    <w:rsid w:val="00965AA5"/>
    <w:rsid w:val="00967390"/>
    <w:rsid w:val="0097001B"/>
    <w:rsid w:val="00970874"/>
    <w:rsid w:val="0097214D"/>
    <w:rsid w:val="00972E63"/>
    <w:rsid w:val="00974209"/>
    <w:rsid w:val="0097729F"/>
    <w:rsid w:val="009774C3"/>
    <w:rsid w:val="00977E4A"/>
    <w:rsid w:val="009801E7"/>
    <w:rsid w:val="009804AD"/>
    <w:rsid w:val="00980723"/>
    <w:rsid w:val="009813FC"/>
    <w:rsid w:val="00982E77"/>
    <w:rsid w:val="00984E5C"/>
    <w:rsid w:val="00985A14"/>
    <w:rsid w:val="00985C2E"/>
    <w:rsid w:val="009864D1"/>
    <w:rsid w:val="009936F3"/>
    <w:rsid w:val="00993752"/>
    <w:rsid w:val="00993E01"/>
    <w:rsid w:val="0099461B"/>
    <w:rsid w:val="00994792"/>
    <w:rsid w:val="009968C0"/>
    <w:rsid w:val="009970A2"/>
    <w:rsid w:val="00997849"/>
    <w:rsid w:val="009A0E86"/>
    <w:rsid w:val="009A0FA7"/>
    <w:rsid w:val="009A1877"/>
    <w:rsid w:val="009A18EB"/>
    <w:rsid w:val="009A1DF9"/>
    <w:rsid w:val="009A38A4"/>
    <w:rsid w:val="009A46DD"/>
    <w:rsid w:val="009A4BAE"/>
    <w:rsid w:val="009A4E8A"/>
    <w:rsid w:val="009A5B9C"/>
    <w:rsid w:val="009A5CCE"/>
    <w:rsid w:val="009A6410"/>
    <w:rsid w:val="009A7565"/>
    <w:rsid w:val="009A7B6C"/>
    <w:rsid w:val="009B136F"/>
    <w:rsid w:val="009B288E"/>
    <w:rsid w:val="009B3292"/>
    <w:rsid w:val="009B58D5"/>
    <w:rsid w:val="009B5A8A"/>
    <w:rsid w:val="009B5B13"/>
    <w:rsid w:val="009B5B94"/>
    <w:rsid w:val="009B6042"/>
    <w:rsid w:val="009B782A"/>
    <w:rsid w:val="009C2CB3"/>
    <w:rsid w:val="009C365E"/>
    <w:rsid w:val="009C4A50"/>
    <w:rsid w:val="009C4C13"/>
    <w:rsid w:val="009C5959"/>
    <w:rsid w:val="009C5998"/>
    <w:rsid w:val="009D1098"/>
    <w:rsid w:val="009D216A"/>
    <w:rsid w:val="009D3411"/>
    <w:rsid w:val="009D52A1"/>
    <w:rsid w:val="009E0096"/>
    <w:rsid w:val="009E0810"/>
    <w:rsid w:val="009E0ADE"/>
    <w:rsid w:val="009E1026"/>
    <w:rsid w:val="009E220D"/>
    <w:rsid w:val="009E316A"/>
    <w:rsid w:val="009E60A1"/>
    <w:rsid w:val="009E7141"/>
    <w:rsid w:val="009F2C22"/>
    <w:rsid w:val="009F5376"/>
    <w:rsid w:val="00A02C46"/>
    <w:rsid w:val="00A03320"/>
    <w:rsid w:val="00A0366C"/>
    <w:rsid w:val="00A06CC9"/>
    <w:rsid w:val="00A079AA"/>
    <w:rsid w:val="00A1551B"/>
    <w:rsid w:val="00A16A80"/>
    <w:rsid w:val="00A16C05"/>
    <w:rsid w:val="00A1705C"/>
    <w:rsid w:val="00A17AD1"/>
    <w:rsid w:val="00A20013"/>
    <w:rsid w:val="00A20A9A"/>
    <w:rsid w:val="00A2218D"/>
    <w:rsid w:val="00A23FC5"/>
    <w:rsid w:val="00A25C17"/>
    <w:rsid w:val="00A277A4"/>
    <w:rsid w:val="00A27B5E"/>
    <w:rsid w:val="00A3019C"/>
    <w:rsid w:val="00A31C5C"/>
    <w:rsid w:val="00A331FE"/>
    <w:rsid w:val="00A33512"/>
    <w:rsid w:val="00A33FF6"/>
    <w:rsid w:val="00A34421"/>
    <w:rsid w:val="00A36CCC"/>
    <w:rsid w:val="00A40662"/>
    <w:rsid w:val="00A4094E"/>
    <w:rsid w:val="00A40D1A"/>
    <w:rsid w:val="00A4134D"/>
    <w:rsid w:val="00A41743"/>
    <w:rsid w:val="00A41A58"/>
    <w:rsid w:val="00A41D04"/>
    <w:rsid w:val="00A424DA"/>
    <w:rsid w:val="00A44109"/>
    <w:rsid w:val="00A45017"/>
    <w:rsid w:val="00A451BF"/>
    <w:rsid w:val="00A458A0"/>
    <w:rsid w:val="00A46546"/>
    <w:rsid w:val="00A46A87"/>
    <w:rsid w:val="00A50079"/>
    <w:rsid w:val="00A50513"/>
    <w:rsid w:val="00A51EF5"/>
    <w:rsid w:val="00A5351B"/>
    <w:rsid w:val="00A549F6"/>
    <w:rsid w:val="00A54BBE"/>
    <w:rsid w:val="00A567B8"/>
    <w:rsid w:val="00A56B20"/>
    <w:rsid w:val="00A56F0D"/>
    <w:rsid w:val="00A57D32"/>
    <w:rsid w:val="00A6169B"/>
    <w:rsid w:val="00A61A90"/>
    <w:rsid w:val="00A62223"/>
    <w:rsid w:val="00A62CEC"/>
    <w:rsid w:val="00A63CCB"/>
    <w:rsid w:val="00A6484D"/>
    <w:rsid w:val="00A65B29"/>
    <w:rsid w:val="00A65BA8"/>
    <w:rsid w:val="00A65FD1"/>
    <w:rsid w:val="00A66AE0"/>
    <w:rsid w:val="00A704A5"/>
    <w:rsid w:val="00A71390"/>
    <w:rsid w:val="00A71D8D"/>
    <w:rsid w:val="00A74567"/>
    <w:rsid w:val="00A74F9F"/>
    <w:rsid w:val="00A75428"/>
    <w:rsid w:val="00A76C33"/>
    <w:rsid w:val="00A775F3"/>
    <w:rsid w:val="00A80F2A"/>
    <w:rsid w:val="00A8113A"/>
    <w:rsid w:val="00A81D07"/>
    <w:rsid w:val="00A828E0"/>
    <w:rsid w:val="00A82ADB"/>
    <w:rsid w:val="00A83B53"/>
    <w:rsid w:val="00A84017"/>
    <w:rsid w:val="00A847AB"/>
    <w:rsid w:val="00A853CC"/>
    <w:rsid w:val="00A8606E"/>
    <w:rsid w:val="00A86AAC"/>
    <w:rsid w:val="00A91E52"/>
    <w:rsid w:val="00A9268A"/>
    <w:rsid w:val="00A92AE4"/>
    <w:rsid w:val="00A93A52"/>
    <w:rsid w:val="00A95D0B"/>
    <w:rsid w:val="00A95FC4"/>
    <w:rsid w:val="00A96B73"/>
    <w:rsid w:val="00A96C2A"/>
    <w:rsid w:val="00A977BF"/>
    <w:rsid w:val="00AA0BA4"/>
    <w:rsid w:val="00AA2472"/>
    <w:rsid w:val="00AA65F9"/>
    <w:rsid w:val="00AA692D"/>
    <w:rsid w:val="00AA70F2"/>
    <w:rsid w:val="00AA7ED0"/>
    <w:rsid w:val="00AB2016"/>
    <w:rsid w:val="00AB2E97"/>
    <w:rsid w:val="00AB34E8"/>
    <w:rsid w:val="00AB396C"/>
    <w:rsid w:val="00AC0D13"/>
    <w:rsid w:val="00AC0DAD"/>
    <w:rsid w:val="00AC13C9"/>
    <w:rsid w:val="00AC2309"/>
    <w:rsid w:val="00AC31D4"/>
    <w:rsid w:val="00AC3295"/>
    <w:rsid w:val="00AC3F9B"/>
    <w:rsid w:val="00AC53E2"/>
    <w:rsid w:val="00AC633B"/>
    <w:rsid w:val="00AC6A59"/>
    <w:rsid w:val="00AC7BBC"/>
    <w:rsid w:val="00AC7BEE"/>
    <w:rsid w:val="00AD0095"/>
    <w:rsid w:val="00AD052F"/>
    <w:rsid w:val="00AD3A1C"/>
    <w:rsid w:val="00AD5320"/>
    <w:rsid w:val="00AE047A"/>
    <w:rsid w:val="00AE05AC"/>
    <w:rsid w:val="00AE1C92"/>
    <w:rsid w:val="00AE2D01"/>
    <w:rsid w:val="00AE4BE8"/>
    <w:rsid w:val="00AE5655"/>
    <w:rsid w:val="00AE567C"/>
    <w:rsid w:val="00AE7DED"/>
    <w:rsid w:val="00AF07C7"/>
    <w:rsid w:val="00AF1384"/>
    <w:rsid w:val="00AF27E0"/>
    <w:rsid w:val="00AF285C"/>
    <w:rsid w:val="00AF477D"/>
    <w:rsid w:val="00AF4F2A"/>
    <w:rsid w:val="00AF657E"/>
    <w:rsid w:val="00AF6F93"/>
    <w:rsid w:val="00B028A8"/>
    <w:rsid w:val="00B0465D"/>
    <w:rsid w:val="00B051DF"/>
    <w:rsid w:val="00B05BE6"/>
    <w:rsid w:val="00B10655"/>
    <w:rsid w:val="00B158F2"/>
    <w:rsid w:val="00B159D5"/>
    <w:rsid w:val="00B17649"/>
    <w:rsid w:val="00B20E67"/>
    <w:rsid w:val="00B212C8"/>
    <w:rsid w:val="00B22299"/>
    <w:rsid w:val="00B2236A"/>
    <w:rsid w:val="00B22527"/>
    <w:rsid w:val="00B22BE2"/>
    <w:rsid w:val="00B23114"/>
    <w:rsid w:val="00B23120"/>
    <w:rsid w:val="00B23A95"/>
    <w:rsid w:val="00B24817"/>
    <w:rsid w:val="00B24BF7"/>
    <w:rsid w:val="00B25BCF"/>
    <w:rsid w:val="00B26E44"/>
    <w:rsid w:val="00B30186"/>
    <w:rsid w:val="00B34C2F"/>
    <w:rsid w:val="00B36570"/>
    <w:rsid w:val="00B45A43"/>
    <w:rsid w:val="00B47F01"/>
    <w:rsid w:val="00B504E1"/>
    <w:rsid w:val="00B51394"/>
    <w:rsid w:val="00B529F6"/>
    <w:rsid w:val="00B53B6E"/>
    <w:rsid w:val="00B55FD0"/>
    <w:rsid w:val="00B56B41"/>
    <w:rsid w:val="00B61E85"/>
    <w:rsid w:val="00B62AD0"/>
    <w:rsid w:val="00B633D5"/>
    <w:rsid w:val="00B64637"/>
    <w:rsid w:val="00B647AF"/>
    <w:rsid w:val="00B64F25"/>
    <w:rsid w:val="00B660CB"/>
    <w:rsid w:val="00B66907"/>
    <w:rsid w:val="00B66AB2"/>
    <w:rsid w:val="00B70F93"/>
    <w:rsid w:val="00B717F4"/>
    <w:rsid w:val="00B72CAB"/>
    <w:rsid w:val="00B736C5"/>
    <w:rsid w:val="00B74E95"/>
    <w:rsid w:val="00B75230"/>
    <w:rsid w:val="00B76323"/>
    <w:rsid w:val="00B80B45"/>
    <w:rsid w:val="00B83AC7"/>
    <w:rsid w:val="00B83C51"/>
    <w:rsid w:val="00B83D2C"/>
    <w:rsid w:val="00B84BD8"/>
    <w:rsid w:val="00B850B7"/>
    <w:rsid w:val="00B853EE"/>
    <w:rsid w:val="00B85C09"/>
    <w:rsid w:val="00B86CC2"/>
    <w:rsid w:val="00B87034"/>
    <w:rsid w:val="00B91B86"/>
    <w:rsid w:val="00B91C43"/>
    <w:rsid w:val="00B92112"/>
    <w:rsid w:val="00B92D83"/>
    <w:rsid w:val="00B93623"/>
    <w:rsid w:val="00B943B6"/>
    <w:rsid w:val="00B957DF"/>
    <w:rsid w:val="00B9666C"/>
    <w:rsid w:val="00B97BBD"/>
    <w:rsid w:val="00BA092F"/>
    <w:rsid w:val="00BA1EEC"/>
    <w:rsid w:val="00BA1F0B"/>
    <w:rsid w:val="00BA2147"/>
    <w:rsid w:val="00BA2A0D"/>
    <w:rsid w:val="00BA2D26"/>
    <w:rsid w:val="00BA2E6E"/>
    <w:rsid w:val="00BA339D"/>
    <w:rsid w:val="00BA4D1E"/>
    <w:rsid w:val="00BA648B"/>
    <w:rsid w:val="00BB096C"/>
    <w:rsid w:val="00BB112F"/>
    <w:rsid w:val="00BB13F1"/>
    <w:rsid w:val="00BB42F8"/>
    <w:rsid w:val="00BB454C"/>
    <w:rsid w:val="00BB7AED"/>
    <w:rsid w:val="00BB7C2E"/>
    <w:rsid w:val="00BC05F3"/>
    <w:rsid w:val="00BC35DF"/>
    <w:rsid w:val="00BC3E76"/>
    <w:rsid w:val="00BC45E5"/>
    <w:rsid w:val="00BC4763"/>
    <w:rsid w:val="00BC53DC"/>
    <w:rsid w:val="00BC56DD"/>
    <w:rsid w:val="00BC66FC"/>
    <w:rsid w:val="00BC6A65"/>
    <w:rsid w:val="00BC75D8"/>
    <w:rsid w:val="00BC7A5F"/>
    <w:rsid w:val="00BC7FA1"/>
    <w:rsid w:val="00BD0B0F"/>
    <w:rsid w:val="00BD1F9B"/>
    <w:rsid w:val="00BD539C"/>
    <w:rsid w:val="00BD585C"/>
    <w:rsid w:val="00BD63D6"/>
    <w:rsid w:val="00BD6B83"/>
    <w:rsid w:val="00BD753E"/>
    <w:rsid w:val="00BD754D"/>
    <w:rsid w:val="00BE0E73"/>
    <w:rsid w:val="00BE109F"/>
    <w:rsid w:val="00BE10DA"/>
    <w:rsid w:val="00BE13F4"/>
    <w:rsid w:val="00BE3763"/>
    <w:rsid w:val="00BE5B63"/>
    <w:rsid w:val="00BE6A27"/>
    <w:rsid w:val="00BE779A"/>
    <w:rsid w:val="00BF0316"/>
    <w:rsid w:val="00BF0BF7"/>
    <w:rsid w:val="00BF3915"/>
    <w:rsid w:val="00BF50F9"/>
    <w:rsid w:val="00BF5997"/>
    <w:rsid w:val="00BF5F7C"/>
    <w:rsid w:val="00BF6636"/>
    <w:rsid w:val="00C01BE8"/>
    <w:rsid w:val="00C01BEE"/>
    <w:rsid w:val="00C02499"/>
    <w:rsid w:val="00C0425E"/>
    <w:rsid w:val="00C04B0E"/>
    <w:rsid w:val="00C050E4"/>
    <w:rsid w:val="00C064F7"/>
    <w:rsid w:val="00C066D1"/>
    <w:rsid w:val="00C06A8F"/>
    <w:rsid w:val="00C10427"/>
    <w:rsid w:val="00C1291D"/>
    <w:rsid w:val="00C139D7"/>
    <w:rsid w:val="00C14949"/>
    <w:rsid w:val="00C1773B"/>
    <w:rsid w:val="00C22957"/>
    <w:rsid w:val="00C258D1"/>
    <w:rsid w:val="00C26DA2"/>
    <w:rsid w:val="00C3035C"/>
    <w:rsid w:val="00C3291D"/>
    <w:rsid w:val="00C33244"/>
    <w:rsid w:val="00C36444"/>
    <w:rsid w:val="00C366B8"/>
    <w:rsid w:val="00C368C3"/>
    <w:rsid w:val="00C36FF0"/>
    <w:rsid w:val="00C37AE1"/>
    <w:rsid w:val="00C41602"/>
    <w:rsid w:val="00C428D8"/>
    <w:rsid w:val="00C42953"/>
    <w:rsid w:val="00C43FEC"/>
    <w:rsid w:val="00C45CE5"/>
    <w:rsid w:val="00C45EB2"/>
    <w:rsid w:val="00C46F06"/>
    <w:rsid w:val="00C53766"/>
    <w:rsid w:val="00C53778"/>
    <w:rsid w:val="00C54765"/>
    <w:rsid w:val="00C562CC"/>
    <w:rsid w:val="00C575C6"/>
    <w:rsid w:val="00C5775B"/>
    <w:rsid w:val="00C60673"/>
    <w:rsid w:val="00C61460"/>
    <w:rsid w:val="00C653AB"/>
    <w:rsid w:val="00C6688A"/>
    <w:rsid w:val="00C708AD"/>
    <w:rsid w:val="00C70CF9"/>
    <w:rsid w:val="00C71D44"/>
    <w:rsid w:val="00C7293F"/>
    <w:rsid w:val="00C732B6"/>
    <w:rsid w:val="00C734D1"/>
    <w:rsid w:val="00C7396A"/>
    <w:rsid w:val="00C75DA2"/>
    <w:rsid w:val="00C75F0F"/>
    <w:rsid w:val="00C76CD9"/>
    <w:rsid w:val="00C77951"/>
    <w:rsid w:val="00C81803"/>
    <w:rsid w:val="00C82C8D"/>
    <w:rsid w:val="00C83121"/>
    <w:rsid w:val="00C832D5"/>
    <w:rsid w:val="00C8342F"/>
    <w:rsid w:val="00C8476E"/>
    <w:rsid w:val="00C859E3"/>
    <w:rsid w:val="00C87CBC"/>
    <w:rsid w:val="00C904B4"/>
    <w:rsid w:val="00C905F6"/>
    <w:rsid w:val="00C90683"/>
    <w:rsid w:val="00C90F28"/>
    <w:rsid w:val="00C93936"/>
    <w:rsid w:val="00C94471"/>
    <w:rsid w:val="00C9564E"/>
    <w:rsid w:val="00C9603D"/>
    <w:rsid w:val="00CA1E1B"/>
    <w:rsid w:val="00CA1EB1"/>
    <w:rsid w:val="00CA4FEC"/>
    <w:rsid w:val="00CA5610"/>
    <w:rsid w:val="00CA78E7"/>
    <w:rsid w:val="00CA7962"/>
    <w:rsid w:val="00CB069C"/>
    <w:rsid w:val="00CB1198"/>
    <w:rsid w:val="00CB121D"/>
    <w:rsid w:val="00CB265A"/>
    <w:rsid w:val="00CB4D56"/>
    <w:rsid w:val="00CC01E2"/>
    <w:rsid w:val="00CC11E9"/>
    <w:rsid w:val="00CC1E44"/>
    <w:rsid w:val="00CC2B6D"/>
    <w:rsid w:val="00CC39F2"/>
    <w:rsid w:val="00CC3CBA"/>
    <w:rsid w:val="00CC60E6"/>
    <w:rsid w:val="00CC7BF8"/>
    <w:rsid w:val="00CD0C4E"/>
    <w:rsid w:val="00CD2F6D"/>
    <w:rsid w:val="00CD402C"/>
    <w:rsid w:val="00CD5DE7"/>
    <w:rsid w:val="00CD6D97"/>
    <w:rsid w:val="00CD7BCF"/>
    <w:rsid w:val="00CE0CB6"/>
    <w:rsid w:val="00CE1F04"/>
    <w:rsid w:val="00CE2080"/>
    <w:rsid w:val="00CE6982"/>
    <w:rsid w:val="00CE6D70"/>
    <w:rsid w:val="00CE6ECD"/>
    <w:rsid w:val="00CF1BE7"/>
    <w:rsid w:val="00CF3797"/>
    <w:rsid w:val="00CF37F9"/>
    <w:rsid w:val="00CF3AF4"/>
    <w:rsid w:val="00CF74E2"/>
    <w:rsid w:val="00CF7DF5"/>
    <w:rsid w:val="00D0033A"/>
    <w:rsid w:val="00D01036"/>
    <w:rsid w:val="00D031FB"/>
    <w:rsid w:val="00D036F2"/>
    <w:rsid w:val="00D04BDB"/>
    <w:rsid w:val="00D05113"/>
    <w:rsid w:val="00D057A3"/>
    <w:rsid w:val="00D070C1"/>
    <w:rsid w:val="00D10337"/>
    <w:rsid w:val="00D119C6"/>
    <w:rsid w:val="00D1233C"/>
    <w:rsid w:val="00D12B65"/>
    <w:rsid w:val="00D14FCF"/>
    <w:rsid w:val="00D17AA9"/>
    <w:rsid w:val="00D20423"/>
    <w:rsid w:val="00D21FFD"/>
    <w:rsid w:val="00D2279E"/>
    <w:rsid w:val="00D2300F"/>
    <w:rsid w:val="00D24B23"/>
    <w:rsid w:val="00D268F3"/>
    <w:rsid w:val="00D27D99"/>
    <w:rsid w:val="00D311FC"/>
    <w:rsid w:val="00D31229"/>
    <w:rsid w:val="00D32884"/>
    <w:rsid w:val="00D329D8"/>
    <w:rsid w:val="00D32D62"/>
    <w:rsid w:val="00D32EBD"/>
    <w:rsid w:val="00D346C5"/>
    <w:rsid w:val="00D3542C"/>
    <w:rsid w:val="00D36450"/>
    <w:rsid w:val="00D36EEE"/>
    <w:rsid w:val="00D40C5D"/>
    <w:rsid w:val="00D41154"/>
    <w:rsid w:val="00D42ABD"/>
    <w:rsid w:val="00D4542B"/>
    <w:rsid w:val="00D4733D"/>
    <w:rsid w:val="00D473FB"/>
    <w:rsid w:val="00D501FB"/>
    <w:rsid w:val="00D50827"/>
    <w:rsid w:val="00D50DA8"/>
    <w:rsid w:val="00D51731"/>
    <w:rsid w:val="00D52D15"/>
    <w:rsid w:val="00D54885"/>
    <w:rsid w:val="00D613EB"/>
    <w:rsid w:val="00D61F31"/>
    <w:rsid w:val="00D62C32"/>
    <w:rsid w:val="00D65911"/>
    <w:rsid w:val="00D677F3"/>
    <w:rsid w:val="00D70283"/>
    <w:rsid w:val="00D70601"/>
    <w:rsid w:val="00D70A86"/>
    <w:rsid w:val="00D717F0"/>
    <w:rsid w:val="00D7260D"/>
    <w:rsid w:val="00D7339A"/>
    <w:rsid w:val="00D76854"/>
    <w:rsid w:val="00D80AE9"/>
    <w:rsid w:val="00D831E1"/>
    <w:rsid w:val="00D8418D"/>
    <w:rsid w:val="00D848B4"/>
    <w:rsid w:val="00D85FC7"/>
    <w:rsid w:val="00D90190"/>
    <w:rsid w:val="00D926FB"/>
    <w:rsid w:val="00D92DD1"/>
    <w:rsid w:val="00D94DA6"/>
    <w:rsid w:val="00D95FF0"/>
    <w:rsid w:val="00DA3B58"/>
    <w:rsid w:val="00DA56E5"/>
    <w:rsid w:val="00DA6ACB"/>
    <w:rsid w:val="00DA6F9F"/>
    <w:rsid w:val="00DA713C"/>
    <w:rsid w:val="00DB1410"/>
    <w:rsid w:val="00DB21EE"/>
    <w:rsid w:val="00DB2EDC"/>
    <w:rsid w:val="00DB419C"/>
    <w:rsid w:val="00DB6958"/>
    <w:rsid w:val="00DB7CAB"/>
    <w:rsid w:val="00DB7CFB"/>
    <w:rsid w:val="00DC0C8F"/>
    <w:rsid w:val="00DC16B4"/>
    <w:rsid w:val="00DC2FAD"/>
    <w:rsid w:val="00DC6263"/>
    <w:rsid w:val="00DC626C"/>
    <w:rsid w:val="00DC678F"/>
    <w:rsid w:val="00DC6FC7"/>
    <w:rsid w:val="00DC72A0"/>
    <w:rsid w:val="00DC7C04"/>
    <w:rsid w:val="00DD107D"/>
    <w:rsid w:val="00DD20FB"/>
    <w:rsid w:val="00DD2B5E"/>
    <w:rsid w:val="00DD4B79"/>
    <w:rsid w:val="00DD5689"/>
    <w:rsid w:val="00DD58C3"/>
    <w:rsid w:val="00DD58E8"/>
    <w:rsid w:val="00DE06AB"/>
    <w:rsid w:val="00DE1A07"/>
    <w:rsid w:val="00DE2776"/>
    <w:rsid w:val="00DE35E5"/>
    <w:rsid w:val="00DE54D5"/>
    <w:rsid w:val="00DE57D2"/>
    <w:rsid w:val="00DE64A4"/>
    <w:rsid w:val="00DE777A"/>
    <w:rsid w:val="00DF0400"/>
    <w:rsid w:val="00DF0F47"/>
    <w:rsid w:val="00DF22BA"/>
    <w:rsid w:val="00DF37F6"/>
    <w:rsid w:val="00DF604C"/>
    <w:rsid w:val="00DF6903"/>
    <w:rsid w:val="00DF75A0"/>
    <w:rsid w:val="00DF7E7F"/>
    <w:rsid w:val="00E0022C"/>
    <w:rsid w:val="00E011B8"/>
    <w:rsid w:val="00E04171"/>
    <w:rsid w:val="00E045E1"/>
    <w:rsid w:val="00E04CB0"/>
    <w:rsid w:val="00E05EBE"/>
    <w:rsid w:val="00E06963"/>
    <w:rsid w:val="00E11D4A"/>
    <w:rsid w:val="00E1497B"/>
    <w:rsid w:val="00E14C23"/>
    <w:rsid w:val="00E1513F"/>
    <w:rsid w:val="00E16D18"/>
    <w:rsid w:val="00E17B80"/>
    <w:rsid w:val="00E2188E"/>
    <w:rsid w:val="00E2209C"/>
    <w:rsid w:val="00E23731"/>
    <w:rsid w:val="00E25DE7"/>
    <w:rsid w:val="00E34DCC"/>
    <w:rsid w:val="00E35AF5"/>
    <w:rsid w:val="00E37B9A"/>
    <w:rsid w:val="00E37D2A"/>
    <w:rsid w:val="00E434DB"/>
    <w:rsid w:val="00E44C13"/>
    <w:rsid w:val="00E45018"/>
    <w:rsid w:val="00E45AFD"/>
    <w:rsid w:val="00E47667"/>
    <w:rsid w:val="00E501D7"/>
    <w:rsid w:val="00E51102"/>
    <w:rsid w:val="00E5125F"/>
    <w:rsid w:val="00E51AFE"/>
    <w:rsid w:val="00E5274D"/>
    <w:rsid w:val="00E5286C"/>
    <w:rsid w:val="00E53AA0"/>
    <w:rsid w:val="00E54801"/>
    <w:rsid w:val="00E5567B"/>
    <w:rsid w:val="00E55BC8"/>
    <w:rsid w:val="00E56375"/>
    <w:rsid w:val="00E56EA6"/>
    <w:rsid w:val="00E57340"/>
    <w:rsid w:val="00E60093"/>
    <w:rsid w:val="00E60B37"/>
    <w:rsid w:val="00E62F1E"/>
    <w:rsid w:val="00E643D0"/>
    <w:rsid w:val="00E64E46"/>
    <w:rsid w:val="00E66786"/>
    <w:rsid w:val="00E67846"/>
    <w:rsid w:val="00E67892"/>
    <w:rsid w:val="00E74402"/>
    <w:rsid w:val="00E74FAE"/>
    <w:rsid w:val="00E75826"/>
    <w:rsid w:val="00E75A80"/>
    <w:rsid w:val="00E81041"/>
    <w:rsid w:val="00E832D6"/>
    <w:rsid w:val="00E83951"/>
    <w:rsid w:val="00E8585E"/>
    <w:rsid w:val="00E87F5D"/>
    <w:rsid w:val="00E900F3"/>
    <w:rsid w:val="00E902A9"/>
    <w:rsid w:val="00E914EB"/>
    <w:rsid w:val="00E91551"/>
    <w:rsid w:val="00E9266E"/>
    <w:rsid w:val="00E92A40"/>
    <w:rsid w:val="00E93456"/>
    <w:rsid w:val="00E9380A"/>
    <w:rsid w:val="00E93BEF"/>
    <w:rsid w:val="00E94278"/>
    <w:rsid w:val="00E943F5"/>
    <w:rsid w:val="00E95AEA"/>
    <w:rsid w:val="00E97789"/>
    <w:rsid w:val="00E97965"/>
    <w:rsid w:val="00EA13E8"/>
    <w:rsid w:val="00EA13F6"/>
    <w:rsid w:val="00EA207D"/>
    <w:rsid w:val="00EA2C43"/>
    <w:rsid w:val="00EA56F3"/>
    <w:rsid w:val="00EA73B8"/>
    <w:rsid w:val="00EB407B"/>
    <w:rsid w:val="00EB4258"/>
    <w:rsid w:val="00EB51A3"/>
    <w:rsid w:val="00EB603A"/>
    <w:rsid w:val="00EB6B31"/>
    <w:rsid w:val="00EC0F82"/>
    <w:rsid w:val="00EC0FA4"/>
    <w:rsid w:val="00EC2760"/>
    <w:rsid w:val="00EC2C3B"/>
    <w:rsid w:val="00EC36B7"/>
    <w:rsid w:val="00EC3C3E"/>
    <w:rsid w:val="00EC6155"/>
    <w:rsid w:val="00EC6632"/>
    <w:rsid w:val="00ED0D8B"/>
    <w:rsid w:val="00ED2997"/>
    <w:rsid w:val="00EE048B"/>
    <w:rsid w:val="00EE1B24"/>
    <w:rsid w:val="00EE2216"/>
    <w:rsid w:val="00EE310F"/>
    <w:rsid w:val="00EE5E08"/>
    <w:rsid w:val="00EE6399"/>
    <w:rsid w:val="00EF0943"/>
    <w:rsid w:val="00EF0B7A"/>
    <w:rsid w:val="00EF17B5"/>
    <w:rsid w:val="00EF3A5F"/>
    <w:rsid w:val="00EF4032"/>
    <w:rsid w:val="00EF60A3"/>
    <w:rsid w:val="00EF6802"/>
    <w:rsid w:val="00EF7269"/>
    <w:rsid w:val="00EF7C38"/>
    <w:rsid w:val="00F004C5"/>
    <w:rsid w:val="00F022A4"/>
    <w:rsid w:val="00F031F8"/>
    <w:rsid w:val="00F03727"/>
    <w:rsid w:val="00F06226"/>
    <w:rsid w:val="00F06436"/>
    <w:rsid w:val="00F06A7F"/>
    <w:rsid w:val="00F106CE"/>
    <w:rsid w:val="00F11664"/>
    <w:rsid w:val="00F12CC0"/>
    <w:rsid w:val="00F12F60"/>
    <w:rsid w:val="00F13AE3"/>
    <w:rsid w:val="00F1495B"/>
    <w:rsid w:val="00F172BF"/>
    <w:rsid w:val="00F17D4C"/>
    <w:rsid w:val="00F21A02"/>
    <w:rsid w:val="00F227A3"/>
    <w:rsid w:val="00F231DC"/>
    <w:rsid w:val="00F244C0"/>
    <w:rsid w:val="00F25E45"/>
    <w:rsid w:val="00F2603D"/>
    <w:rsid w:val="00F26E77"/>
    <w:rsid w:val="00F27088"/>
    <w:rsid w:val="00F30ED5"/>
    <w:rsid w:val="00F32526"/>
    <w:rsid w:val="00F41123"/>
    <w:rsid w:val="00F4132E"/>
    <w:rsid w:val="00F42DB0"/>
    <w:rsid w:val="00F44A88"/>
    <w:rsid w:val="00F463F5"/>
    <w:rsid w:val="00F4650F"/>
    <w:rsid w:val="00F51957"/>
    <w:rsid w:val="00F51B2C"/>
    <w:rsid w:val="00F53271"/>
    <w:rsid w:val="00F53860"/>
    <w:rsid w:val="00F54112"/>
    <w:rsid w:val="00F54705"/>
    <w:rsid w:val="00F54D90"/>
    <w:rsid w:val="00F5599C"/>
    <w:rsid w:val="00F64948"/>
    <w:rsid w:val="00F65126"/>
    <w:rsid w:val="00F65943"/>
    <w:rsid w:val="00F6728D"/>
    <w:rsid w:val="00F67332"/>
    <w:rsid w:val="00F71CC1"/>
    <w:rsid w:val="00F73B6A"/>
    <w:rsid w:val="00F81BB3"/>
    <w:rsid w:val="00F81DD4"/>
    <w:rsid w:val="00F81DFF"/>
    <w:rsid w:val="00F8218F"/>
    <w:rsid w:val="00F823BB"/>
    <w:rsid w:val="00F83FEE"/>
    <w:rsid w:val="00F8507E"/>
    <w:rsid w:val="00F8550E"/>
    <w:rsid w:val="00F90758"/>
    <w:rsid w:val="00F91782"/>
    <w:rsid w:val="00F91894"/>
    <w:rsid w:val="00F91964"/>
    <w:rsid w:val="00F927B0"/>
    <w:rsid w:val="00F933AF"/>
    <w:rsid w:val="00F9625F"/>
    <w:rsid w:val="00F96550"/>
    <w:rsid w:val="00F97E34"/>
    <w:rsid w:val="00F97E8B"/>
    <w:rsid w:val="00F97FF1"/>
    <w:rsid w:val="00FA1377"/>
    <w:rsid w:val="00FA186B"/>
    <w:rsid w:val="00FA62F2"/>
    <w:rsid w:val="00FA79AF"/>
    <w:rsid w:val="00FB0CD0"/>
    <w:rsid w:val="00FB102F"/>
    <w:rsid w:val="00FB45AA"/>
    <w:rsid w:val="00FB55F9"/>
    <w:rsid w:val="00FB5856"/>
    <w:rsid w:val="00FB79EA"/>
    <w:rsid w:val="00FB7A5B"/>
    <w:rsid w:val="00FC068C"/>
    <w:rsid w:val="00FC0DBF"/>
    <w:rsid w:val="00FC4D9E"/>
    <w:rsid w:val="00FC5526"/>
    <w:rsid w:val="00FC62E6"/>
    <w:rsid w:val="00FC6CAE"/>
    <w:rsid w:val="00FC734E"/>
    <w:rsid w:val="00FC770C"/>
    <w:rsid w:val="00FD1881"/>
    <w:rsid w:val="00FD1950"/>
    <w:rsid w:val="00FD2EFB"/>
    <w:rsid w:val="00FD4430"/>
    <w:rsid w:val="00FD547B"/>
    <w:rsid w:val="00FD5A84"/>
    <w:rsid w:val="00FD60EB"/>
    <w:rsid w:val="00FD61C0"/>
    <w:rsid w:val="00FD6A96"/>
    <w:rsid w:val="00FD71DF"/>
    <w:rsid w:val="00FE0A84"/>
    <w:rsid w:val="00FE0B22"/>
    <w:rsid w:val="00FE0D9E"/>
    <w:rsid w:val="00FE0EBB"/>
    <w:rsid w:val="00FE388A"/>
    <w:rsid w:val="00FE7685"/>
    <w:rsid w:val="00FF0366"/>
    <w:rsid w:val="00FF0A0F"/>
    <w:rsid w:val="00FF148F"/>
    <w:rsid w:val="00FF1D3C"/>
    <w:rsid w:val="00FF1E60"/>
    <w:rsid w:val="00FF203D"/>
    <w:rsid w:val="00FF2C1D"/>
    <w:rsid w:val="00FF505E"/>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34566"/>
  <w15:docId w15:val="{6B351780-DC2F-6442-B5A7-87313715A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ADB"/>
    <w:rPr>
      <w:rFonts w:ascii="Times New Roman" w:eastAsia="Times New Roman" w:hAnsi="Times New Roman" w:cs="Times New Roman"/>
      <w:lang w:eastAsia="en-GB"/>
    </w:rPr>
  </w:style>
  <w:style w:type="paragraph" w:styleId="Heading2">
    <w:name w:val="heading 2"/>
    <w:basedOn w:val="Normal"/>
    <w:next w:val="Normal"/>
    <w:link w:val="Heading2Char"/>
    <w:uiPriority w:val="9"/>
    <w:semiHidden/>
    <w:unhideWhenUsed/>
    <w:qFormat/>
    <w:rsid w:val="00B05BE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96C2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C8476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DDD"/>
    <w:pPr>
      <w:ind w:left="720"/>
      <w:contextualSpacing/>
    </w:pPr>
  </w:style>
  <w:style w:type="character" w:customStyle="1" w:styleId="apple-converted-space">
    <w:name w:val="apple-converted-space"/>
    <w:basedOn w:val="DefaultParagraphFont"/>
    <w:rsid w:val="0006373D"/>
  </w:style>
  <w:style w:type="paragraph" w:styleId="NormalWeb">
    <w:name w:val="Normal (Web)"/>
    <w:basedOn w:val="Normal"/>
    <w:uiPriority w:val="99"/>
    <w:unhideWhenUsed/>
    <w:rsid w:val="00D92DD1"/>
    <w:pPr>
      <w:spacing w:before="100" w:beforeAutospacing="1" w:after="100" w:afterAutospacing="1"/>
    </w:pPr>
  </w:style>
  <w:style w:type="paragraph" w:styleId="Header">
    <w:name w:val="header"/>
    <w:basedOn w:val="Normal"/>
    <w:link w:val="HeaderChar"/>
    <w:uiPriority w:val="99"/>
    <w:unhideWhenUsed/>
    <w:rsid w:val="005A037B"/>
    <w:pPr>
      <w:tabs>
        <w:tab w:val="center" w:pos="4513"/>
        <w:tab w:val="right" w:pos="9026"/>
      </w:tabs>
    </w:pPr>
  </w:style>
  <w:style w:type="character" w:customStyle="1" w:styleId="HeaderChar">
    <w:name w:val="Header Char"/>
    <w:basedOn w:val="DefaultParagraphFont"/>
    <w:link w:val="Header"/>
    <w:uiPriority w:val="99"/>
    <w:rsid w:val="005A037B"/>
  </w:style>
  <w:style w:type="paragraph" w:styleId="Footer">
    <w:name w:val="footer"/>
    <w:basedOn w:val="Normal"/>
    <w:link w:val="FooterChar"/>
    <w:uiPriority w:val="99"/>
    <w:unhideWhenUsed/>
    <w:rsid w:val="005A037B"/>
    <w:pPr>
      <w:tabs>
        <w:tab w:val="center" w:pos="4513"/>
        <w:tab w:val="right" w:pos="9026"/>
      </w:tabs>
    </w:pPr>
  </w:style>
  <w:style w:type="character" w:customStyle="1" w:styleId="FooterChar">
    <w:name w:val="Footer Char"/>
    <w:basedOn w:val="DefaultParagraphFont"/>
    <w:link w:val="Footer"/>
    <w:uiPriority w:val="99"/>
    <w:rsid w:val="005A037B"/>
  </w:style>
  <w:style w:type="table" w:styleId="TableGrid">
    <w:name w:val="Table Grid"/>
    <w:basedOn w:val="TableNormal"/>
    <w:uiPriority w:val="39"/>
    <w:rsid w:val="00AF27E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733AB6"/>
  </w:style>
  <w:style w:type="character" w:styleId="PageNumber">
    <w:name w:val="page number"/>
    <w:basedOn w:val="DefaultParagraphFont"/>
    <w:uiPriority w:val="99"/>
    <w:semiHidden/>
    <w:unhideWhenUsed/>
    <w:rsid w:val="001F7FD5"/>
  </w:style>
  <w:style w:type="paragraph" w:styleId="BalloonText">
    <w:name w:val="Balloon Text"/>
    <w:basedOn w:val="Normal"/>
    <w:link w:val="BalloonTextChar"/>
    <w:uiPriority w:val="99"/>
    <w:semiHidden/>
    <w:unhideWhenUsed/>
    <w:rsid w:val="007C54A9"/>
    <w:rPr>
      <w:sz w:val="18"/>
      <w:szCs w:val="18"/>
    </w:rPr>
  </w:style>
  <w:style w:type="character" w:customStyle="1" w:styleId="BalloonTextChar">
    <w:name w:val="Balloon Text Char"/>
    <w:basedOn w:val="DefaultParagraphFont"/>
    <w:link w:val="BalloonText"/>
    <w:uiPriority w:val="99"/>
    <w:semiHidden/>
    <w:rsid w:val="007C54A9"/>
    <w:rPr>
      <w:rFonts w:ascii="Times New Roman" w:eastAsia="Times New Roman" w:hAnsi="Times New Roman" w:cs="Times New Roman"/>
      <w:sz w:val="18"/>
      <w:szCs w:val="18"/>
      <w:lang w:eastAsia="en-GB"/>
    </w:rPr>
  </w:style>
  <w:style w:type="character" w:styleId="Hyperlink">
    <w:name w:val="Hyperlink"/>
    <w:basedOn w:val="DefaultParagraphFont"/>
    <w:uiPriority w:val="99"/>
    <w:unhideWhenUsed/>
    <w:rsid w:val="009E220D"/>
    <w:rPr>
      <w:color w:val="0563C1" w:themeColor="hyperlink"/>
      <w:u w:val="single"/>
    </w:rPr>
  </w:style>
  <w:style w:type="character" w:customStyle="1" w:styleId="UnresolvedMention1">
    <w:name w:val="Unresolved Mention1"/>
    <w:basedOn w:val="DefaultParagraphFont"/>
    <w:uiPriority w:val="99"/>
    <w:semiHidden/>
    <w:unhideWhenUsed/>
    <w:rsid w:val="009E220D"/>
    <w:rPr>
      <w:color w:val="605E5C"/>
      <w:shd w:val="clear" w:color="auto" w:fill="E1DFDD"/>
    </w:rPr>
  </w:style>
  <w:style w:type="character" w:customStyle="1" w:styleId="Heading4Char">
    <w:name w:val="Heading 4 Char"/>
    <w:basedOn w:val="DefaultParagraphFont"/>
    <w:link w:val="Heading4"/>
    <w:uiPriority w:val="9"/>
    <w:rsid w:val="00C8476E"/>
    <w:rPr>
      <w:rFonts w:ascii="Times New Roman" w:eastAsia="Times New Roman" w:hAnsi="Times New Roman" w:cs="Times New Roman"/>
      <w:b/>
      <w:bCs/>
      <w:lang w:eastAsia="en-GB"/>
    </w:rPr>
  </w:style>
  <w:style w:type="character" w:customStyle="1" w:styleId="Heading2Char">
    <w:name w:val="Heading 2 Char"/>
    <w:basedOn w:val="DefaultParagraphFont"/>
    <w:link w:val="Heading2"/>
    <w:uiPriority w:val="9"/>
    <w:semiHidden/>
    <w:rsid w:val="00B05BE6"/>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A96C2A"/>
    <w:rPr>
      <w:rFonts w:asciiTheme="majorHAnsi" w:eastAsiaTheme="majorEastAsia" w:hAnsiTheme="majorHAnsi" w:cstheme="majorBidi"/>
      <w:color w:val="1F3763" w:themeColor="accent1" w:themeShade="7F"/>
      <w:lang w:eastAsia="en-GB"/>
    </w:rPr>
  </w:style>
  <w:style w:type="paragraph" w:styleId="CommentText">
    <w:name w:val="annotation text"/>
    <w:basedOn w:val="Normal"/>
    <w:link w:val="CommentTextChar"/>
    <w:uiPriority w:val="99"/>
    <w:unhideWhenUsed/>
    <w:rsid w:val="00AC0D13"/>
    <w:pPr>
      <w:spacing w:after="160"/>
    </w:pPr>
    <w:rPr>
      <w:rFonts w:asciiTheme="minorHAnsi" w:eastAsiaTheme="minorEastAsia" w:hAnsiTheme="minorHAnsi" w:cstheme="minorBidi"/>
      <w:sz w:val="20"/>
      <w:szCs w:val="20"/>
      <w:lang w:val="en-AU" w:eastAsia="zh-CN"/>
    </w:rPr>
  </w:style>
  <w:style w:type="character" w:customStyle="1" w:styleId="CommentTextChar">
    <w:name w:val="Comment Text Char"/>
    <w:basedOn w:val="DefaultParagraphFont"/>
    <w:link w:val="CommentText"/>
    <w:uiPriority w:val="99"/>
    <w:rsid w:val="00AC0D13"/>
    <w:rPr>
      <w:rFonts w:eastAsiaTheme="minorEastAsia"/>
      <w:sz w:val="20"/>
      <w:szCs w:val="20"/>
      <w:lang w:val="en-AU" w:eastAsia="zh-CN"/>
    </w:rPr>
  </w:style>
  <w:style w:type="paragraph" w:styleId="NoSpacing">
    <w:name w:val="No Spacing"/>
    <w:uiPriority w:val="1"/>
    <w:qFormat/>
    <w:rsid w:val="00FF0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007">
      <w:bodyDiv w:val="1"/>
      <w:marLeft w:val="0"/>
      <w:marRight w:val="0"/>
      <w:marTop w:val="0"/>
      <w:marBottom w:val="0"/>
      <w:divBdr>
        <w:top w:val="none" w:sz="0" w:space="0" w:color="auto"/>
        <w:left w:val="none" w:sz="0" w:space="0" w:color="auto"/>
        <w:bottom w:val="none" w:sz="0" w:space="0" w:color="auto"/>
        <w:right w:val="none" w:sz="0" w:space="0" w:color="auto"/>
      </w:divBdr>
      <w:divsChild>
        <w:div w:id="1212352362">
          <w:marLeft w:val="0"/>
          <w:marRight w:val="0"/>
          <w:marTop w:val="0"/>
          <w:marBottom w:val="0"/>
          <w:divBdr>
            <w:top w:val="none" w:sz="0" w:space="0" w:color="auto"/>
            <w:left w:val="none" w:sz="0" w:space="0" w:color="auto"/>
            <w:bottom w:val="none" w:sz="0" w:space="0" w:color="auto"/>
            <w:right w:val="none" w:sz="0" w:space="0" w:color="auto"/>
          </w:divBdr>
          <w:divsChild>
            <w:div w:id="940336674">
              <w:marLeft w:val="0"/>
              <w:marRight w:val="0"/>
              <w:marTop w:val="0"/>
              <w:marBottom w:val="0"/>
              <w:divBdr>
                <w:top w:val="none" w:sz="0" w:space="0" w:color="auto"/>
                <w:left w:val="none" w:sz="0" w:space="0" w:color="auto"/>
                <w:bottom w:val="none" w:sz="0" w:space="0" w:color="auto"/>
                <w:right w:val="none" w:sz="0" w:space="0" w:color="auto"/>
              </w:divBdr>
              <w:divsChild>
                <w:div w:id="16983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932">
      <w:bodyDiv w:val="1"/>
      <w:marLeft w:val="0"/>
      <w:marRight w:val="0"/>
      <w:marTop w:val="0"/>
      <w:marBottom w:val="0"/>
      <w:divBdr>
        <w:top w:val="none" w:sz="0" w:space="0" w:color="auto"/>
        <w:left w:val="none" w:sz="0" w:space="0" w:color="auto"/>
        <w:bottom w:val="none" w:sz="0" w:space="0" w:color="auto"/>
        <w:right w:val="none" w:sz="0" w:space="0" w:color="auto"/>
      </w:divBdr>
      <w:divsChild>
        <w:div w:id="136801724">
          <w:marLeft w:val="0"/>
          <w:marRight w:val="0"/>
          <w:marTop w:val="0"/>
          <w:marBottom w:val="0"/>
          <w:divBdr>
            <w:top w:val="none" w:sz="0" w:space="0" w:color="auto"/>
            <w:left w:val="none" w:sz="0" w:space="0" w:color="auto"/>
            <w:bottom w:val="none" w:sz="0" w:space="0" w:color="auto"/>
            <w:right w:val="none" w:sz="0" w:space="0" w:color="auto"/>
          </w:divBdr>
          <w:divsChild>
            <w:div w:id="790855652">
              <w:marLeft w:val="0"/>
              <w:marRight w:val="0"/>
              <w:marTop w:val="0"/>
              <w:marBottom w:val="0"/>
              <w:divBdr>
                <w:top w:val="none" w:sz="0" w:space="0" w:color="auto"/>
                <w:left w:val="none" w:sz="0" w:space="0" w:color="auto"/>
                <w:bottom w:val="none" w:sz="0" w:space="0" w:color="auto"/>
                <w:right w:val="none" w:sz="0" w:space="0" w:color="auto"/>
              </w:divBdr>
              <w:divsChild>
                <w:div w:id="6634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4300">
      <w:bodyDiv w:val="1"/>
      <w:marLeft w:val="0"/>
      <w:marRight w:val="0"/>
      <w:marTop w:val="0"/>
      <w:marBottom w:val="0"/>
      <w:divBdr>
        <w:top w:val="none" w:sz="0" w:space="0" w:color="auto"/>
        <w:left w:val="none" w:sz="0" w:space="0" w:color="auto"/>
        <w:bottom w:val="none" w:sz="0" w:space="0" w:color="auto"/>
        <w:right w:val="none" w:sz="0" w:space="0" w:color="auto"/>
      </w:divBdr>
    </w:div>
    <w:div w:id="77404899">
      <w:bodyDiv w:val="1"/>
      <w:marLeft w:val="0"/>
      <w:marRight w:val="0"/>
      <w:marTop w:val="0"/>
      <w:marBottom w:val="0"/>
      <w:divBdr>
        <w:top w:val="none" w:sz="0" w:space="0" w:color="auto"/>
        <w:left w:val="none" w:sz="0" w:space="0" w:color="auto"/>
        <w:bottom w:val="none" w:sz="0" w:space="0" w:color="auto"/>
        <w:right w:val="none" w:sz="0" w:space="0" w:color="auto"/>
      </w:divBdr>
    </w:div>
    <w:div w:id="88161416">
      <w:bodyDiv w:val="1"/>
      <w:marLeft w:val="0"/>
      <w:marRight w:val="0"/>
      <w:marTop w:val="0"/>
      <w:marBottom w:val="0"/>
      <w:divBdr>
        <w:top w:val="none" w:sz="0" w:space="0" w:color="auto"/>
        <w:left w:val="none" w:sz="0" w:space="0" w:color="auto"/>
        <w:bottom w:val="none" w:sz="0" w:space="0" w:color="auto"/>
        <w:right w:val="none" w:sz="0" w:space="0" w:color="auto"/>
      </w:divBdr>
    </w:div>
    <w:div w:id="93718842">
      <w:bodyDiv w:val="1"/>
      <w:marLeft w:val="0"/>
      <w:marRight w:val="0"/>
      <w:marTop w:val="0"/>
      <w:marBottom w:val="0"/>
      <w:divBdr>
        <w:top w:val="none" w:sz="0" w:space="0" w:color="auto"/>
        <w:left w:val="none" w:sz="0" w:space="0" w:color="auto"/>
        <w:bottom w:val="none" w:sz="0" w:space="0" w:color="auto"/>
        <w:right w:val="none" w:sz="0" w:space="0" w:color="auto"/>
      </w:divBdr>
    </w:div>
    <w:div w:id="113646707">
      <w:bodyDiv w:val="1"/>
      <w:marLeft w:val="0"/>
      <w:marRight w:val="0"/>
      <w:marTop w:val="0"/>
      <w:marBottom w:val="0"/>
      <w:divBdr>
        <w:top w:val="none" w:sz="0" w:space="0" w:color="auto"/>
        <w:left w:val="none" w:sz="0" w:space="0" w:color="auto"/>
        <w:bottom w:val="none" w:sz="0" w:space="0" w:color="auto"/>
        <w:right w:val="none" w:sz="0" w:space="0" w:color="auto"/>
      </w:divBdr>
    </w:div>
    <w:div w:id="116799198">
      <w:bodyDiv w:val="1"/>
      <w:marLeft w:val="0"/>
      <w:marRight w:val="0"/>
      <w:marTop w:val="0"/>
      <w:marBottom w:val="0"/>
      <w:divBdr>
        <w:top w:val="none" w:sz="0" w:space="0" w:color="auto"/>
        <w:left w:val="none" w:sz="0" w:space="0" w:color="auto"/>
        <w:bottom w:val="none" w:sz="0" w:space="0" w:color="auto"/>
        <w:right w:val="none" w:sz="0" w:space="0" w:color="auto"/>
      </w:divBdr>
    </w:div>
    <w:div w:id="120150590">
      <w:bodyDiv w:val="1"/>
      <w:marLeft w:val="0"/>
      <w:marRight w:val="0"/>
      <w:marTop w:val="0"/>
      <w:marBottom w:val="0"/>
      <w:divBdr>
        <w:top w:val="none" w:sz="0" w:space="0" w:color="auto"/>
        <w:left w:val="none" w:sz="0" w:space="0" w:color="auto"/>
        <w:bottom w:val="none" w:sz="0" w:space="0" w:color="auto"/>
        <w:right w:val="none" w:sz="0" w:space="0" w:color="auto"/>
      </w:divBdr>
    </w:div>
    <w:div w:id="122120401">
      <w:bodyDiv w:val="1"/>
      <w:marLeft w:val="0"/>
      <w:marRight w:val="0"/>
      <w:marTop w:val="0"/>
      <w:marBottom w:val="0"/>
      <w:divBdr>
        <w:top w:val="none" w:sz="0" w:space="0" w:color="auto"/>
        <w:left w:val="none" w:sz="0" w:space="0" w:color="auto"/>
        <w:bottom w:val="none" w:sz="0" w:space="0" w:color="auto"/>
        <w:right w:val="none" w:sz="0" w:space="0" w:color="auto"/>
      </w:divBdr>
    </w:div>
    <w:div w:id="148063387">
      <w:bodyDiv w:val="1"/>
      <w:marLeft w:val="0"/>
      <w:marRight w:val="0"/>
      <w:marTop w:val="0"/>
      <w:marBottom w:val="0"/>
      <w:divBdr>
        <w:top w:val="none" w:sz="0" w:space="0" w:color="auto"/>
        <w:left w:val="none" w:sz="0" w:space="0" w:color="auto"/>
        <w:bottom w:val="none" w:sz="0" w:space="0" w:color="auto"/>
        <w:right w:val="none" w:sz="0" w:space="0" w:color="auto"/>
      </w:divBdr>
      <w:divsChild>
        <w:div w:id="32119249">
          <w:marLeft w:val="0"/>
          <w:marRight w:val="0"/>
          <w:marTop w:val="0"/>
          <w:marBottom w:val="0"/>
          <w:divBdr>
            <w:top w:val="none" w:sz="0" w:space="0" w:color="auto"/>
            <w:left w:val="none" w:sz="0" w:space="0" w:color="auto"/>
            <w:bottom w:val="none" w:sz="0" w:space="0" w:color="auto"/>
            <w:right w:val="none" w:sz="0" w:space="0" w:color="auto"/>
          </w:divBdr>
          <w:divsChild>
            <w:div w:id="2083213227">
              <w:marLeft w:val="0"/>
              <w:marRight w:val="0"/>
              <w:marTop w:val="0"/>
              <w:marBottom w:val="600"/>
              <w:divBdr>
                <w:top w:val="none" w:sz="0" w:space="0" w:color="auto"/>
                <w:left w:val="none" w:sz="0" w:space="0" w:color="auto"/>
                <w:bottom w:val="none" w:sz="0" w:space="0" w:color="auto"/>
                <w:right w:val="none" w:sz="0" w:space="0" w:color="auto"/>
              </w:divBdr>
            </w:div>
          </w:divsChild>
        </w:div>
        <w:div w:id="1117678062">
          <w:marLeft w:val="0"/>
          <w:marRight w:val="0"/>
          <w:marTop w:val="0"/>
          <w:marBottom w:val="0"/>
          <w:divBdr>
            <w:top w:val="none" w:sz="0" w:space="0" w:color="auto"/>
            <w:left w:val="none" w:sz="0" w:space="0" w:color="auto"/>
            <w:bottom w:val="none" w:sz="0" w:space="0" w:color="auto"/>
            <w:right w:val="none" w:sz="0" w:space="0" w:color="auto"/>
          </w:divBdr>
          <w:divsChild>
            <w:div w:id="86652505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69103782">
      <w:bodyDiv w:val="1"/>
      <w:marLeft w:val="0"/>
      <w:marRight w:val="0"/>
      <w:marTop w:val="0"/>
      <w:marBottom w:val="0"/>
      <w:divBdr>
        <w:top w:val="none" w:sz="0" w:space="0" w:color="auto"/>
        <w:left w:val="none" w:sz="0" w:space="0" w:color="auto"/>
        <w:bottom w:val="none" w:sz="0" w:space="0" w:color="auto"/>
        <w:right w:val="none" w:sz="0" w:space="0" w:color="auto"/>
      </w:divBdr>
    </w:div>
    <w:div w:id="212470302">
      <w:bodyDiv w:val="1"/>
      <w:marLeft w:val="0"/>
      <w:marRight w:val="0"/>
      <w:marTop w:val="0"/>
      <w:marBottom w:val="0"/>
      <w:divBdr>
        <w:top w:val="none" w:sz="0" w:space="0" w:color="auto"/>
        <w:left w:val="none" w:sz="0" w:space="0" w:color="auto"/>
        <w:bottom w:val="none" w:sz="0" w:space="0" w:color="auto"/>
        <w:right w:val="none" w:sz="0" w:space="0" w:color="auto"/>
      </w:divBdr>
    </w:div>
    <w:div w:id="219757759">
      <w:bodyDiv w:val="1"/>
      <w:marLeft w:val="0"/>
      <w:marRight w:val="0"/>
      <w:marTop w:val="0"/>
      <w:marBottom w:val="0"/>
      <w:divBdr>
        <w:top w:val="none" w:sz="0" w:space="0" w:color="auto"/>
        <w:left w:val="none" w:sz="0" w:space="0" w:color="auto"/>
        <w:bottom w:val="none" w:sz="0" w:space="0" w:color="auto"/>
        <w:right w:val="none" w:sz="0" w:space="0" w:color="auto"/>
      </w:divBdr>
    </w:div>
    <w:div w:id="223955079">
      <w:bodyDiv w:val="1"/>
      <w:marLeft w:val="0"/>
      <w:marRight w:val="0"/>
      <w:marTop w:val="0"/>
      <w:marBottom w:val="0"/>
      <w:divBdr>
        <w:top w:val="none" w:sz="0" w:space="0" w:color="auto"/>
        <w:left w:val="none" w:sz="0" w:space="0" w:color="auto"/>
        <w:bottom w:val="none" w:sz="0" w:space="0" w:color="auto"/>
        <w:right w:val="none" w:sz="0" w:space="0" w:color="auto"/>
      </w:divBdr>
    </w:div>
    <w:div w:id="236985009">
      <w:bodyDiv w:val="1"/>
      <w:marLeft w:val="0"/>
      <w:marRight w:val="0"/>
      <w:marTop w:val="0"/>
      <w:marBottom w:val="0"/>
      <w:divBdr>
        <w:top w:val="none" w:sz="0" w:space="0" w:color="auto"/>
        <w:left w:val="none" w:sz="0" w:space="0" w:color="auto"/>
        <w:bottom w:val="none" w:sz="0" w:space="0" w:color="auto"/>
        <w:right w:val="none" w:sz="0" w:space="0" w:color="auto"/>
      </w:divBdr>
      <w:divsChild>
        <w:div w:id="137043253">
          <w:marLeft w:val="0"/>
          <w:marRight w:val="0"/>
          <w:marTop w:val="0"/>
          <w:marBottom w:val="0"/>
          <w:divBdr>
            <w:top w:val="none" w:sz="0" w:space="0" w:color="auto"/>
            <w:left w:val="none" w:sz="0" w:space="0" w:color="auto"/>
            <w:bottom w:val="none" w:sz="0" w:space="0" w:color="auto"/>
            <w:right w:val="none" w:sz="0" w:space="0" w:color="auto"/>
          </w:divBdr>
          <w:divsChild>
            <w:div w:id="133195486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240725138">
      <w:bodyDiv w:val="1"/>
      <w:marLeft w:val="0"/>
      <w:marRight w:val="0"/>
      <w:marTop w:val="0"/>
      <w:marBottom w:val="0"/>
      <w:divBdr>
        <w:top w:val="none" w:sz="0" w:space="0" w:color="auto"/>
        <w:left w:val="none" w:sz="0" w:space="0" w:color="auto"/>
        <w:bottom w:val="none" w:sz="0" w:space="0" w:color="auto"/>
        <w:right w:val="none" w:sz="0" w:space="0" w:color="auto"/>
      </w:divBdr>
    </w:div>
    <w:div w:id="248974439">
      <w:bodyDiv w:val="1"/>
      <w:marLeft w:val="0"/>
      <w:marRight w:val="0"/>
      <w:marTop w:val="0"/>
      <w:marBottom w:val="0"/>
      <w:divBdr>
        <w:top w:val="none" w:sz="0" w:space="0" w:color="auto"/>
        <w:left w:val="none" w:sz="0" w:space="0" w:color="auto"/>
        <w:bottom w:val="none" w:sz="0" w:space="0" w:color="auto"/>
        <w:right w:val="none" w:sz="0" w:space="0" w:color="auto"/>
      </w:divBdr>
    </w:div>
    <w:div w:id="249120512">
      <w:bodyDiv w:val="1"/>
      <w:marLeft w:val="0"/>
      <w:marRight w:val="0"/>
      <w:marTop w:val="0"/>
      <w:marBottom w:val="0"/>
      <w:divBdr>
        <w:top w:val="none" w:sz="0" w:space="0" w:color="auto"/>
        <w:left w:val="none" w:sz="0" w:space="0" w:color="auto"/>
        <w:bottom w:val="none" w:sz="0" w:space="0" w:color="auto"/>
        <w:right w:val="none" w:sz="0" w:space="0" w:color="auto"/>
      </w:divBdr>
    </w:div>
    <w:div w:id="257180196">
      <w:bodyDiv w:val="1"/>
      <w:marLeft w:val="0"/>
      <w:marRight w:val="0"/>
      <w:marTop w:val="0"/>
      <w:marBottom w:val="0"/>
      <w:divBdr>
        <w:top w:val="none" w:sz="0" w:space="0" w:color="auto"/>
        <w:left w:val="none" w:sz="0" w:space="0" w:color="auto"/>
        <w:bottom w:val="none" w:sz="0" w:space="0" w:color="auto"/>
        <w:right w:val="none" w:sz="0" w:space="0" w:color="auto"/>
      </w:divBdr>
    </w:div>
    <w:div w:id="258611791">
      <w:bodyDiv w:val="1"/>
      <w:marLeft w:val="0"/>
      <w:marRight w:val="0"/>
      <w:marTop w:val="0"/>
      <w:marBottom w:val="0"/>
      <w:divBdr>
        <w:top w:val="none" w:sz="0" w:space="0" w:color="auto"/>
        <w:left w:val="none" w:sz="0" w:space="0" w:color="auto"/>
        <w:bottom w:val="none" w:sz="0" w:space="0" w:color="auto"/>
        <w:right w:val="none" w:sz="0" w:space="0" w:color="auto"/>
      </w:divBdr>
    </w:div>
    <w:div w:id="301884694">
      <w:bodyDiv w:val="1"/>
      <w:marLeft w:val="0"/>
      <w:marRight w:val="0"/>
      <w:marTop w:val="0"/>
      <w:marBottom w:val="0"/>
      <w:divBdr>
        <w:top w:val="none" w:sz="0" w:space="0" w:color="auto"/>
        <w:left w:val="none" w:sz="0" w:space="0" w:color="auto"/>
        <w:bottom w:val="none" w:sz="0" w:space="0" w:color="auto"/>
        <w:right w:val="none" w:sz="0" w:space="0" w:color="auto"/>
      </w:divBdr>
    </w:div>
    <w:div w:id="313877623">
      <w:bodyDiv w:val="1"/>
      <w:marLeft w:val="0"/>
      <w:marRight w:val="0"/>
      <w:marTop w:val="0"/>
      <w:marBottom w:val="0"/>
      <w:divBdr>
        <w:top w:val="none" w:sz="0" w:space="0" w:color="auto"/>
        <w:left w:val="none" w:sz="0" w:space="0" w:color="auto"/>
        <w:bottom w:val="none" w:sz="0" w:space="0" w:color="auto"/>
        <w:right w:val="none" w:sz="0" w:space="0" w:color="auto"/>
      </w:divBdr>
    </w:div>
    <w:div w:id="338705409">
      <w:bodyDiv w:val="1"/>
      <w:marLeft w:val="0"/>
      <w:marRight w:val="0"/>
      <w:marTop w:val="0"/>
      <w:marBottom w:val="0"/>
      <w:divBdr>
        <w:top w:val="none" w:sz="0" w:space="0" w:color="auto"/>
        <w:left w:val="none" w:sz="0" w:space="0" w:color="auto"/>
        <w:bottom w:val="none" w:sz="0" w:space="0" w:color="auto"/>
        <w:right w:val="none" w:sz="0" w:space="0" w:color="auto"/>
      </w:divBdr>
    </w:div>
    <w:div w:id="347603037">
      <w:bodyDiv w:val="1"/>
      <w:marLeft w:val="0"/>
      <w:marRight w:val="0"/>
      <w:marTop w:val="0"/>
      <w:marBottom w:val="0"/>
      <w:divBdr>
        <w:top w:val="none" w:sz="0" w:space="0" w:color="auto"/>
        <w:left w:val="none" w:sz="0" w:space="0" w:color="auto"/>
        <w:bottom w:val="none" w:sz="0" w:space="0" w:color="auto"/>
        <w:right w:val="none" w:sz="0" w:space="0" w:color="auto"/>
      </w:divBdr>
    </w:div>
    <w:div w:id="362025434">
      <w:bodyDiv w:val="1"/>
      <w:marLeft w:val="0"/>
      <w:marRight w:val="0"/>
      <w:marTop w:val="0"/>
      <w:marBottom w:val="0"/>
      <w:divBdr>
        <w:top w:val="none" w:sz="0" w:space="0" w:color="auto"/>
        <w:left w:val="none" w:sz="0" w:space="0" w:color="auto"/>
        <w:bottom w:val="none" w:sz="0" w:space="0" w:color="auto"/>
        <w:right w:val="none" w:sz="0" w:space="0" w:color="auto"/>
      </w:divBdr>
    </w:div>
    <w:div w:id="373962984">
      <w:bodyDiv w:val="1"/>
      <w:marLeft w:val="0"/>
      <w:marRight w:val="0"/>
      <w:marTop w:val="0"/>
      <w:marBottom w:val="0"/>
      <w:divBdr>
        <w:top w:val="none" w:sz="0" w:space="0" w:color="auto"/>
        <w:left w:val="none" w:sz="0" w:space="0" w:color="auto"/>
        <w:bottom w:val="none" w:sz="0" w:space="0" w:color="auto"/>
        <w:right w:val="none" w:sz="0" w:space="0" w:color="auto"/>
      </w:divBdr>
    </w:div>
    <w:div w:id="403726468">
      <w:bodyDiv w:val="1"/>
      <w:marLeft w:val="0"/>
      <w:marRight w:val="0"/>
      <w:marTop w:val="0"/>
      <w:marBottom w:val="0"/>
      <w:divBdr>
        <w:top w:val="none" w:sz="0" w:space="0" w:color="auto"/>
        <w:left w:val="none" w:sz="0" w:space="0" w:color="auto"/>
        <w:bottom w:val="none" w:sz="0" w:space="0" w:color="auto"/>
        <w:right w:val="none" w:sz="0" w:space="0" w:color="auto"/>
      </w:divBdr>
    </w:div>
    <w:div w:id="461072336">
      <w:bodyDiv w:val="1"/>
      <w:marLeft w:val="0"/>
      <w:marRight w:val="0"/>
      <w:marTop w:val="0"/>
      <w:marBottom w:val="0"/>
      <w:divBdr>
        <w:top w:val="none" w:sz="0" w:space="0" w:color="auto"/>
        <w:left w:val="none" w:sz="0" w:space="0" w:color="auto"/>
        <w:bottom w:val="none" w:sz="0" w:space="0" w:color="auto"/>
        <w:right w:val="none" w:sz="0" w:space="0" w:color="auto"/>
      </w:divBdr>
    </w:div>
    <w:div w:id="468476635">
      <w:bodyDiv w:val="1"/>
      <w:marLeft w:val="0"/>
      <w:marRight w:val="0"/>
      <w:marTop w:val="0"/>
      <w:marBottom w:val="0"/>
      <w:divBdr>
        <w:top w:val="none" w:sz="0" w:space="0" w:color="auto"/>
        <w:left w:val="none" w:sz="0" w:space="0" w:color="auto"/>
        <w:bottom w:val="none" w:sz="0" w:space="0" w:color="auto"/>
        <w:right w:val="none" w:sz="0" w:space="0" w:color="auto"/>
      </w:divBdr>
    </w:div>
    <w:div w:id="471141057">
      <w:bodyDiv w:val="1"/>
      <w:marLeft w:val="0"/>
      <w:marRight w:val="0"/>
      <w:marTop w:val="0"/>
      <w:marBottom w:val="0"/>
      <w:divBdr>
        <w:top w:val="none" w:sz="0" w:space="0" w:color="auto"/>
        <w:left w:val="none" w:sz="0" w:space="0" w:color="auto"/>
        <w:bottom w:val="none" w:sz="0" w:space="0" w:color="auto"/>
        <w:right w:val="none" w:sz="0" w:space="0" w:color="auto"/>
      </w:divBdr>
    </w:div>
    <w:div w:id="487787869">
      <w:bodyDiv w:val="1"/>
      <w:marLeft w:val="0"/>
      <w:marRight w:val="0"/>
      <w:marTop w:val="0"/>
      <w:marBottom w:val="0"/>
      <w:divBdr>
        <w:top w:val="none" w:sz="0" w:space="0" w:color="auto"/>
        <w:left w:val="none" w:sz="0" w:space="0" w:color="auto"/>
        <w:bottom w:val="none" w:sz="0" w:space="0" w:color="auto"/>
        <w:right w:val="none" w:sz="0" w:space="0" w:color="auto"/>
      </w:divBdr>
    </w:div>
    <w:div w:id="493229349">
      <w:bodyDiv w:val="1"/>
      <w:marLeft w:val="0"/>
      <w:marRight w:val="0"/>
      <w:marTop w:val="0"/>
      <w:marBottom w:val="0"/>
      <w:divBdr>
        <w:top w:val="none" w:sz="0" w:space="0" w:color="auto"/>
        <w:left w:val="none" w:sz="0" w:space="0" w:color="auto"/>
        <w:bottom w:val="none" w:sz="0" w:space="0" w:color="auto"/>
        <w:right w:val="none" w:sz="0" w:space="0" w:color="auto"/>
      </w:divBdr>
    </w:div>
    <w:div w:id="534776368">
      <w:bodyDiv w:val="1"/>
      <w:marLeft w:val="0"/>
      <w:marRight w:val="0"/>
      <w:marTop w:val="0"/>
      <w:marBottom w:val="0"/>
      <w:divBdr>
        <w:top w:val="none" w:sz="0" w:space="0" w:color="auto"/>
        <w:left w:val="none" w:sz="0" w:space="0" w:color="auto"/>
        <w:bottom w:val="none" w:sz="0" w:space="0" w:color="auto"/>
        <w:right w:val="none" w:sz="0" w:space="0" w:color="auto"/>
      </w:divBdr>
    </w:div>
    <w:div w:id="536085134">
      <w:bodyDiv w:val="1"/>
      <w:marLeft w:val="0"/>
      <w:marRight w:val="0"/>
      <w:marTop w:val="0"/>
      <w:marBottom w:val="0"/>
      <w:divBdr>
        <w:top w:val="none" w:sz="0" w:space="0" w:color="auto"/>
        <w:left w:val="none" w:sz="0" w:space="0" w:color="auto"/>
        <w:bottom w:val="none" w:sz="0" w:space="0" w:color="auto"/>
        <w:right w:val="none" w:sz="0" w:space="0" w:color="auto"/>
      </w:divBdr>
    </w:div>
    <w:div w:id="561063751">
      <w:bodyDiv w:val="1"/>
      <w:marLeft w:val="0"/>
      <w:marRight w:val="0"/>
      <w:marTop w:val="0"/>
      <w:marBottom w:val="0"/>
      <w:divBdr>
        <w:top w:val="none" w:sz="0" w:space="0" w:color="auto"/>
        <w:left w:val="none" w:sz="0" w:space="0" w:color="auto"/>
        <w:bottom w:val="none" w:sz="0" w:space="0" w:color="auto"/>
        <w:right w:val="none" w:sz="0" w:space="0" w:color="auto"/>
      </w:divBdr>
    </w:div>
    <w:div w:id="573471817">
      <w:bodyDiv w:val="1"/>
      <w:marLeft w:val="0"/>
      <w:marRight w:val="0"/>
      <w:marTop w:val="0"/>
      <w:marBottom w:val="0"/>
      <w:divBdr>
        <w:top w:val="none" w:sz="0" w:space="0" w:color="auto"/>
        <w:left w:val="none" w:sz="0" w:space="0" w:color="auto"/>
        <w:bottom w:val="none" w:sz="0" w:space="0" w:color="auto"/>
        <w:right w:val="none" w:sz="0" w:space="0" w:color="auto"/>
      </w:divBdr>
    </w:div>
    <w:div w:id="582565295">
      <w:bodyDiv w:val="1"/>
      <w:marLeft w:val="0"/>
      <w:marRight w:val="0"/>
      <w:marTop w:val="0"/>
      <w:marBottom w:val="0"/>
      <w:divBdr>
        <w:top w:val="none" w:sz="0" w:space="0" w:color="auto"/>
        <w:left w:val="none" w:sz="0" w:space="0" w:color="auto"/>
        <w:bottom w:val="none" w:sz="0" w:space="0" w:color="auto"/>
        <w:right w:val="none" w:sz="0" w:space="0" w:color="auto"/>
      </w:divBdr>
    </w:div>
    <w:div w:id="587353024">
      <w:bodyDiv w:val="1"/>
      <w:marLeft w:val="0"/>
      <w:marRight w:val="0"/>
      <w:marTop w:val="0"/>
      <w:marBottom w:val="0"/>
      <w:divBdr>
        <w:top w:val="none" w:sz="0" w:space="0" w:color="auto"/>
        <w:left w:val="none" w:sz="0" w:space="0" w:color="auto"/>
        <w:bottom w:val="none" w:sz="0" w:space="0" w:color="auto"/>
        <w:right w:val="none" w:sz="0" w:space="0" w:color="auto"/>
      </w:divBdr>
    </w:div>
    <w:div w:id="588391661">
      <w:bodyDiv w:val="1"/>
      <w:marLeft w:val="0"/>
      <w:marRight w:val="0"/>
      <w:marTop w:val="0"/>
      <w:marBottom w:val="0"/>
      <w:divBdr>
        <w:top w:val="none" w:sz="0" w:space="0" w:color="auto"/>
        <w:left w:val="none" w:sz="0" w:space="0" w:color="auto"/>
        <w:bottom w:val="none" w:sz="0" w:space="0" w:color="auto"/>
        <w:right w:val="none" w:sz="0" w:space="0" w:color="auto"/>
      </w:divBdr>
    </w:div>
    <w:div w:id="592977452">
      <w:bodyDiv w:val="1"/>
      <w:marLeft w:val="0"/>
      <w:marRight w:val="0"/>
      <w:marTop w:val="0"/>
      <w:marBottom w:val="0"/>
      <w:divBdr>
        <w:top w:val="none" w:sz="0" w:space="0" w:color="auto"/>
        <w:left w:val="none" w:sz="0" w:space="0" w:color="auto"/>
        <w:bottom w:val="none" w:sz="0" w:space="0" w:color="auto"/>
        <w:right w:val="none" w:sz="0" w:space="0" w:color="auto"/>
      </w:divBdr>
    </w:div>
    <w:div w:id="599489094">
      <w:bodyDiv w:val="1"/>
      <w:marLeft w:val="0"/>
      <w:marRight w:val="0"/>
      <w:marTop w:val="0"/>
      <w:marBottom w:val="0"/>
      <w:divBdr>
        <w:top w:val="none" w:sz="0" w:space="0" w:color="auto"/>
        <w:left w:val="none" w:sz="0" w:space="0" w:color="auto"/>
        <w:bottom w:val="none" w:sz="0" w:space="0" w:color="auto"/>
        <w:right w:val="none" w:sz="0" w:space="0" w:color="auto"/>
      </w:divBdr>
    </w:div>
    <w:div w:id="609094930">
      <w:bodyDiv w:val="1"/>
      <w:marLeft w:val="0"/>
      <w:marRight w:val="0"/>
      <w:marTop w:val="0"/>
      <w:marBottom w:val="0"/>
      <w:divBdr>
        <w:top w:val="none" w:sz="0" w:space="0" w:color="auto"/>
        <w:left w:val="none" w:sz="0" w:space="0" w:color="auto"/>
        <w:bottom w:val="none" w:sz="0" w:space="0" w:color="auto"/>
        <w:right w:val="none" w:sz="0" w:space="0" w:color="auto"/>
      </w:divBdr>
    </w:div>
    <w:div w:id="614019741">
      <w:bodyDiv w:val="1"/>
      <w:marLeft w:val="0"/>
      <w:marRight w:val="0"/>
      <w:marTop w:val="0"/>
      <w:marBottom w:val="0"/>
      <w:divBdr>
        <w:top w:val="none" w:sz="0" w:space="0" w:color="auto"/>
        <w:left w:val="none" w:sz="0" w:space="0" w:color="auto"/>
        <w:bottom w:val="none" w:sz="0" w:space="0" w:color="auto"/>
        <w:right w:val="none" w:sz="0" w:space="0" w:color="auto"/>
      </w:divBdr>
    </w:div>
    <w:div w:id="654262133">
      <w:bodyDiv w:val="1"/>
      <w:marLeft w:val="0"/>
      <w:marRight w:val="0"/>
      <w:marTop w:val="0"/>
      <w:marBottom w:val="0"/>
      <w:divBdr>
        <w:top w:val="none" w:sz="0" w:space="0" w:color="auto"/>
        <w:left w:val="none" w:sz="0" w:space="0" w:color="auto"/>
        <w:bottom w:val="none" w:sz="0" w:space="0" w:color="auto"/>
        <w:right w:val="none" w:sz="0" w:space="0" w:color="auto"/>
      </w:divBdr>
    </w:div>
    <w:div w:id="654409329">
      <w:bodyDiv w:val="1"/>
      <w:marLeft w:val="0"/>
      <w:marRight w:val="0"/>
      <w:marTop w:val="0"/>
      <w:marBottom w:val="0"/>
      <w:divBdr>
        <w:top w:val="none" w:sz="0" w:space="0" w:color="auto"/>
        <w:left w:val="none" w:sz="0" w:space="0" w:color="auto"/>
        <w:bottom w:val="none" w:sz="0" w:space="0" w:color="auto"/>
        <w:right w:val="none" w:sz="0" w:space="0" w:color="auto"/>
      </w:divBdr>
    </w:div>
    <w:div w:id="666324535">
      <w:bodyDiv w:val="1"/>
      <w:marLeft w:val="0"/>
      <w:marRight w:val="0"/>
      <w:marTop w:val="0"/>
      <w:marBottom w:val="0"/>
      <w:divBdr>
        <w:top w:val="none" w:sz="0" w:space="0" w:color="auto"/>
        <w:left w:val="none" w:sz="0" w:space="0" w:color="auto"/>
        <w:bottom w:val="none" w:sz="0" w:space="0" w:color="auto"/>
        <w:right w:val="none" w:sz="0" w:space="0" w:color="auto"/>
      </w:divBdr>
      <w:divsChild>
        <w:div w:id="171916960">
          <w:marLeft w:val="0"/>
          <w:marRight w:val="0"/>
          <w:marTop w:val="0"/>
          <w:marBottom w:val="0"/>
          <w:divBdr>
            <w:top w:val="none" w:sz="0" w:space="0" w:color="auto"/>
            <w:left w:val="none" w:sz="0" w:space="0" w:color="auto"/>
            <w:bottom w:val="none" w:sz="0" w:space="0" w:color="auto"/>
            <w:right w:val="none" w:sz="0" w:space="0" w:color="auto"/>
          </w:divBdr>
          <w:divsChild>
            <w:div w:id="1159422346">
              <w:marLeft w:val="0"/>
              <w:marRight w:val="0"/>
              <w:marTop w:val="0"/>
              <w:marBottom w:val="600"/>
              <w:divBdr>
                <w:top w:val="none" w:sz="0" w:space="0" w:color="auto"/>
                <w:left w:val="none" w:sz="0" w:space="0" w:color="auto"/>
                <w:bottom w:val="none" w:sz="0" w:space="0" w:color="auto"/>
                <w:right w:val="none" w:sz="0" w:space="0" w:color="auto"/>
              </w:divBdr>
            </w:div>
          </w:divsChild>
        </w:div>
        <w:div w:id="623273032">
          <w:marLeft w:val="0"/>
          <w:marRight w:val="0"/>
          <w:marTop w:val="0"/>
          <w:marBottom w:val="0"/>
          <w:divBdr>
            <w:top w:val="none" w:sz="0" w:space="0" w:color="auto"/>
            <w:left w:val="none" w:sz="0" w:space="0" w:color="auto"/>
            <w:bottom w:val="none" w:sz="0" w:space="0" w:color="auto"/>
            <w:right w:val="none" w:sz="0" w:space="0" w:color="auto"/>
          </w:divBdr>
          <w:divsChild>
            <w:div w:id="124383487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677464291">
      <w:bodyDiv w:val="1"/>
      <w:marLeft w:val="0"/>
      <w:marRight w:val="0"/>
      <w:marTop w:val="0"/>
      <w:marBottom w:val="0"/>
      <w:divBdr>
        <w:top w:val="none" w:sz="0" w:space="0" w:color="auto"/>
        <w:left w:val="none" w:sz="0" w:space="0" w:color="auto"/>
        <w:bottom w:val="none" w:sz="0" w:space="0" w:color="auto"/>
        <w:right w:val="none" w:sz="0" w:space="0" w:color="auto"/>
      </w:divBdr>
      <w:divsChild>
        <w:div w:id="772630479">
          <w:marLeft w:val="0"/>
          <w:marRight w:val="0"/>
          <w:marTop w:val="0"/>
          <w:marBottom w:val="0"/>
          <w:divBdr>
            <w:top w:val="none" w:sz="0" w:space="0" w:color="auto"/>
            <w:left w:val="none" w:sz="0" w:space="0" w:color="auto"/>
            <w:bottom w:val="none" w:sz="0" w:space="0" w:color="auto"/>
            <w:right w:val="none" w:sz="0" w:space="0" w:color="auto"/>
          </w:divBdr>
          <w:divsChild>
            <w:div w:id="176823376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689335972">
      <w:bodyDiv w:val="1"/>
      <w:marLeft w:val="0"/>
      <w:marRight w:val="0"/>
      <w:marTop w:val="0"/>
      <w:marBottom w:val="0"/>
      <w:divBdr>
        <w:top w:val="none" w:sz="0" w:space="0" w:color="auto"/>
        <w:left w:val="none" w:sz="0" w:space="0" w:color="auto"/>
        <w:bottom w:val="none" w:sz="0" w:space="0" w:color="auto"/>
        <w:right w:val="none" w:sz="0" w:space="0" w:color="auto"/>
      </w:divBdr>
      <w:divsChild>
        <w:div w:id="771123468">
          <w:marLeft w:val="0"/>
          <w:marRight w:val="0"/>
          <w:marTop w:val="0"/>
          <w:marBottom w:val="0"/>
          <w:divBdr>
            <w:top w:val="none" w:sz="0" w:space="0" w:color="auto"/>
            <w:left w:val="none" w:sz="0" w:space="0" w:color="auto"/>
            <w:bottom w:val="none" w:sz="0" w:space="0" w:color="auto"/>
            <w:right w:val="none" w:sz="0" w:space="0" w:color="auto"/>
          </w:divBdr>
          <w:divsChild>
            <w:div w:id="66606152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693337930">
      <w:bodyDiv w:val="1"/>
      <w:marLeft w:val="0"/>
      <w:marRight w:val="0"/>
      <w:marTop w:val="0"/>
      <w:marBottom w:val="0"/>
      <w:divBdr>
        <w:top w:val="none" w:sz="0" w:space="0" w:color="auto"/>
        <w:left w:val="none" w:sz="0" w:space="0" w:color="auto"/>
        <w:bottom w:val="none" w:sz="0" w:space="0" w:color="auto"/>
        <w:right w:val="none" w:sz="0" w:space="0" w:color="auto"/>
      </w:divBdr>
    </w:div>
    <w:div w:id="694499478">
      <w:bodyDiv w:val="1"/>
      <w:marLeft w:val="0"/>
      <w:marRight w:val="0"/>
      <w:marTop w:val="0"/>
      <w:marBottom w:val="0"/>
      <w:divBdr>
        <w:top w:val="none" w:sz="0" w:space="0" w:color="auto"/>
        <w:left w:val="none" w:sz="0" w:space="0" w:color="auto"/>
        <w:bottom w:val="none" w:sz="0" w:space="0" w:color="auto"/>
        <w:right w:val="none" w:sz="0" w:space="0" w:color="auto"/>
      </w:divBdr>
      <w:divsChild>
        <w:div w:id="1817188151">
          <w:marLeft w:val="0"/>
          <w:marRight w:val="0"/>
          <w:marTop w:val="0"/>
          <w:marBottom w:val="0"/>
          <w:divBdr>
            <w:top w:val="none" w:sz="0" w:space="0" w:color="auto"/>
            <w:left w:val="none" w:sz="0" w:space="0" w:color="auto"/>
            <w:bottom w:val="none" w:sz="0" w:space="0" w:color="auto"/>
            <w:right w:val="none" w:sz="0" w:space="0" w:color="auto"/>
          </w:divBdr>
          <w:divsChild>
            <w:div w:id="36938111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694648795">
      <w:bodyDiv w:val="1"/>
      <w:marLeft w:val="0"/>
      <w:marRight w:val="0"/>
      <w:marTop w:val="0"/>
      <w:marBottom w:val="0"/>
      <w:divBdr>
        <w:top w:val="none" w:sz="0" w:space="0" w:color="auto"/>
        <w:left w:val="none" w:sz="0" w:space="0" w:color="auto"/>
        <w:bottom w:val="none" w:sz="0" w:space="0" w:color="auto"/>
        <w:right w:val="none" w:sz="0" w:space="0" w:color="auto"/>
      </w:divBdr>
    </w:div>
    <w:div w:id="712071503">
      <w:bodyDiv w:val="1"/>
      <w:marLeft w:val="0"/>
      <w:marRight w:val="0"/>
      <w:marTop w:val="0"/>
      <w:marBottom w:val="0"/>
      <w:divBdr>
        <w:top w:val="none" w:sz="0" w:space="0" w:color="auto"/>
        <w:left w:val="none" w:sz="0" w:space="0" w:color="auto"/>
        <w:bottom w:val="none" w:sz="0" w:space="0" w:color="auto"/>
        <w:right w:val="none" w:sz="0" w:space="0" w:color="auto"/>
      </w:divBdr>
    </w:div>
    <w:div w:id="716977515">
      <w:bodyDiv w:val="1"/>
      <w:marLeft w:val="0"/>
      <w:marRight w:val="0"/>
      <w:marTop w:val="0"/>
      <w:marBottom w:val="0"/>
      <w:divBdr>
        <w:top w:val="none" w:sz="0" w:space="0" w:color="auto"/>
        <w:left w:val="none" w:sz="0" w:space="0" w:color="auto"/>
        <w:bottom w:val="none" w:sz="0" w:space="0" w:color="auto"/>
        <w:right w:val="none" w:sz="0" w:space="0" w:color="auto"/>
      </w:divBdr>
    </w:div>
    <w:div w:id="720206959">
      <w:bodyDiv w:val="1"/>
      <w:marLeft w:val="0"/>
      <w:marRight w:val="0"/>
      <w:marTop w:val="0"/>
      <w:marBottom w:val="0"/>
      <w:divBdr>
        <w:top w:val="none" w:sz="0" w:space="0" w:color="auto"/>
        <w:left w:val="none" w:sz="0" w:space="0" w:color="auto"/>
        <w:bottom w:val="none" w:sz="0" w:space="0" w:color="auto"/>
        <w:right w:val="none" w:sz="0" w:space="0" w:color="auto"/>
      </w:divBdr>
      <w:divsChild>
        <w:div w:id="17977174">
          <w:marLeft w:val="0"/>
          <w:marRight w:val="0"/>
          <w:marTop w:val="0"/>
          <w:marBottom w:val="0"/>
          <w:divBdr>
            <w:top w:val="none" w:sz="0" w:space="0" w:color="auto"/>
            <w:left w:val="none" w:sz="0" w:space="0" w:color="auto"/>
            <w:bottom w:val="none" w:sz="0" w:space="0" w:color="auto"/>
            <w:right w:val="none" w:sz="0" w:space="0" w:color="auto"/>
          </w:divBdr>
          <w:divsChild>
            <w:div w:id="177138703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724640562">
      <w:bodyDiv w:val="1"/>
      <w:marLeft w:val="0"/>
      <w:marRight w:val="0"/>
      <w:marTop w:val="0"/>
      <w:marBottom w:val="0"/>
      <w:divBdr>
        <w:top w:val="none" w:sz="0" w:space="0" w:color="auto"/>
        <w:left w:val="none" w:sz="0" w:space="0" w:color="auto"/>
        <w:bottom w:val="none" w:sz="0" w:space="0" w:color="auto"/>
        <w:right w:val="none" w:sz="0" w:space="0" w:color="auto"/>
      </w:divBdr>
    </w:div>
    <w:div w:id="734159516">
      <w:bodyDiv w:val="1"/>
      <w:marLeft w:val="0"/>
      <w:marRight w:val="0"/>
      <w:marTop w:val="0"/>
      <w:marBottom w:val="0"/>
      <w:divBdr>
        <w:top w:val="none" w:sz="0" w:space="0" w:color="auto"/>
        <w:left w:val="none" w:sz="0" w:space="0" w:color="auto"/>
        <w:bottom w:val="none" w:sz="0" w:space="0" w:color="auto"/>
        <w:right w:val="none" w:sz="0" w:space="0" w:color="auto"/>
      </w:divBdr>
    </w:div>
    <w:div w:id="752050018">
      <w:bodyDiv w:val="1"/>
      <w:marLeft w:val="0"/>
      <w:marRight w:val="0"/>
      <w:marTop w:val="0"/>
      <w:marBottom w:val="0"/>
      <w:divBdr>
        <w:top w:val="none" w:sz="0" w:space="0" w:color="auto"/>
        <w:left w:val="none" w:sz="0" w:space="0" w:color="auto"/>
        <w:bottom w:val="none" w:sz="0" w:space="0" w:color="auto"/>
        <w:right w:val="none" w:sz="0" w:space="0" w:color="auto"/>
      </w:divBdr>
    </w:div>
    <w:div w:id="763767301">
      <w:bodyDiv w:val="1"/>
      <w:marLeft w:val="0"/>
      <w:marRight w:val="0"/>
      <w:marTop w:val="0"/>
      <w:marBottom w:val="0"/>
      <w:divBdr>
        <w:top w:val="none" w:sz="0" w:space="0" w:color="auto"/>
        <w:left w:val="none" w:sz="0" w:space="0" w:color="auto"/>
        <w:bottom w:val="none" w:sz="0" w:space="0" w:color="auto"/>
        <w:right w:val="none" w:sz="0" w:space="0" w:color="auto"/>
      </w:divBdr>
    </w:div>
    <w:div w:id="768546326">
      <w:bodyDiv w:val="1"/>
      <w:marLeft w:val="0"/>
      <w:marRight w:val="0"/>
      <w:marTop w:val="0"/>
      <w:marBottom w:val="0"/>
      <w:divBdr>
        <w:top w:val="none" w:sz="0" w:space="0" w:color="auto"/>
        <w:left w:val="none" w:sz="0" w:space="0" w:color="auto"/>
        <w:bottom w:val="none" w:sz="0" w:space="0" w:color="auto"/>
        <w:right w:val="none" w:sz="0" w:space="0" w:color="auto"/>
      </w:divBdr>
    </w:div>
    <w:div w:id="781073008">
      <w:bodyDiv w:val="1"/>
      <w:marLeft w:val="0"/>
      <w:marRight w:val="0"/>
      <w:marTop w:val="0"/>
      <w:marBottom w:val="0"/>
      <w:divBdr>
        <w:top w:val="none" w:sz="0" w:space="0" w:color="auto"/>
        <w:left w:val="none" w:sz="0" w:space="0" w:color="auto"/>
        <w:bottom w:val="none" w:sz="0" w:space="0" w:color="auto"/>
        <w:right w:val="none" w:sz="0" w:space="0" w:color="auto"/>
      </w:divBdr>
    </w:div>
    <w:div w:id="781648425">
      <w:bodyDiv w:val="1"/>
      <w:marLeft w:val="0"/>
      <w:marRight w:val="0"/>
      <w:marTop w:val="0"/>
      <w:marBottom w:val="0"/>
      <w:divBdr>
        <w:top w:val="none" w:sz="0" w:space="0" w:color="auto"/>
        <w:left w:val="none" w:sz="0" w:space="0" w:color="auto"/>
        <w:bottom w:val="none" w:sz="0" w:space="0" w:color="auto"/>
        <w:right w:val="none" w:sz="0" w:space="0" w:color="auto"/>
      </w:divBdr>
    </w:div>
    <w:div w:id="785541851">
      <w:bodyDiv w:val="1"/>
      <w:marLeft w:val="0"/>
      <w:marRight w:val="0"/>
      <w:marTop w:val="0"/>
      <w:marBottom w:val="0"/>
      <w:divBdr>
        <w:top w:val="none" w:sz="0" w:space="0" w:color="auto"/>
        <w:left w:val="none" w:sz="0" w:space="0" w:color="auto"/>
        <w:bottom w:val="none" w:sz="0" w:space="0" w:color="auto"/>
        <w:right w:val="none" w:sz="0" w:space="0" w:color="auto"/>
      </w:divBdr>
    </w:div>
    <w:div w:id="793986452">
      <w:bodyDiv w:val="1"/>
      <w:marLeft w:val="0"/>
      <w:marRight w:val="0"/>
      <w:marTop w:val="0"/>
      <w:marBottom w:val="0"/>
      <w:divBdr>
        <w:top w:val="none" w:sz="0" w:space="0" w:color="auto"/>
        <w:left w:val="none" w:sz="0" w:space="0" w:color="auto"/>
        <w:bottom w:val="none" w:sz="0" w:space="0" w:color="auto"/>
        <w:right w:val="none" w:sz="0" w:space="0" w:color="auto"/>
      </w:divBdr>
    </w:div>
    <w:div w:id="795175570">
      <w:bodyDiv w:val="1"/>
      <w:marLeft w:val="0"/>
      <w:marRight w:val="0"/>
      <w:marTop w:val="0"/>
      <w:marBottom w:val="0"/>
      <w:divBdr>
        <w:top w:val="none" w:sz="0" w:space="0" w:color="auto"/>
        <w:left w:val="none" w:sz="0" w:space="0" w:color="auto"/>
        <w:bottom w:val="none" w:sz="0" w:space="0" w:color="auto"/>
        <w:right w:val="none" w:sz="0" w:space="0" w:color="auto"/>
      </w:divBdr>
    </w:div>
    <w:div w:id="809324884">
      <w:bodyDiv w:val="1"/>
      <w:marLeft w:val="0"/>
      <w:marRight w:val="0"/>
      <w:marTop w:val="0"/>
      <w:marBottom w:val="0"/>
      <w:divBdr>
        <w:top w:val="none" w:sz="0" w:space="0" w:color="auto"/>
        <w:left w:val="none" w:sz="0" w:space="0" w:color="auto"/>
        <w:bottom w:val="none" w:sz="0" w:space="0" w:color="auto"/>
        <w:right w:val="none" w:sz="0" w:space="0" w:color="auto"/>
      </w:divBdr>
      <w:divsChild>
        <w:div w:id="2019118800">
          <w:marLeft w:val="0"/>
          <w:marRight w:val="0"/>
          <w:marTop w:val="0"/>
          <w:marBottom w:val="0"/>
          <w:divBdr>
            <w:top w:val="none" w:sz="0" w:space="0" w:color="auto"/>
            <w:left w:val="none" w:sz="0" w:space="0" w:color="auto"/>
            <w:bottom w:val="none" w:sz="0" w:space="0" w:color="auto"/>
            <w:right w:val="none" w:sz="0" w:space="0" w:color="auto"/>
          </w:divBdr>
          <w:divsChild>
            <w:div w:id="516424827">
              <w:marLeft w:val="0"/>
              <w:marRight w:val="0"/>
              <w:marTop w:val="0"/>
              <w:marBottom w:val="0"/>
              <w:divBdr>
                <w:top w:val="none" w:sz="0" w:space="0" w:color="auto"/>
                <w:left w:val="none" w:sz="0" w:space="0" w:color="auto"/>
                <w:bottom w:val="none" w:sz="0" w:space="0" w:color="auto"/>
                <w:right w:val="none" w:sz="0" w:space="0" w:color="auto"/>
              </w:divBdr>
              <w:divsChild>
                <w:div w:id="152397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2232">
      <w:bodyDiv w:val="1"/>
      <w:marLeft w:val="0"/>
      <w:marRight w:val="0"/>
      <w:marTop w:val="0"/>
      <w:marBottom w:val="0"/>
      <w:divBdr>
        <w:top w:val="none" w:sz="0" w:space="0" w:color="auto"/>
        <w:left w:val="none" w:sz="0" w:space="0" w:color="auto"/>
        <w:bottom w:val="none" w:sz="0" w:space="0" w:color="auto"/>
        <w:right w:val="none" w:sz="0" w:space="0" w:color="auto"/>
      </w:divBdr>
    </w:div>
    <w:div w:id="816192976">
      <w:bodyDiv w:val="1"/>
      <w:marLeft w:val="0"/>
      <w:marRight w:val="0"/>
      <w:marTop w:val="0"/>
      <w:marBottom w:val="0"/>
      <w:divBdr>
        <w:top w:val="none" w:sz="0" w:space="0" w:color="auto"/>
        <w:left w:val="none" w:sz="0" w:space="0" w:color="auto"/>
        <w:bottom w:val="none" w:sz="0" w:space="0" w:color="auto"/>
        <w:right w:val="none" w:sz="0" w:space="0" w:color="auto"/>
      </w:divBdr>
    </w:div>
    <w:div w:id="822965640">
      <w:bodyDiv w:val="1"/>
      <w:marLeft w:val="0"/>
      <w:marRight w:val="0"/>
      <w:marTop w:val="0"/>
      <w:marBottom w:val="0"/>
      <w:divBdr>
        <w:top w:val="none" w:sz="0" w:space="0" w:color="auto"/>
        <w:left w:val="none" w:sz="0" w:space="0" w:color="auto"/>
        <w:bottom w:val="none" w:sz="0" w:space="0" w:color="auto"/>
        <w:right w:val="none" w:sz="0" w:space="0" w:color="auto"/>
      </w:divBdr>
    </w:div>
    <w:div w:id="829370183">
      <w:bodyDiv w:val="1"/>
      <w:marLeft w:val="0"/>
      <w:marRight w:val="0"/>
      <w:marTop w:val="0"/>
      <w:marBottom w:val="0"/>
      <w:divBdr>
        <w:top w:val="none" w:sz="0" w:space="0" w:color="auto"/>
        <w:left w:val="none" w:sz="0" w:space="0" w:color="auto"/>
        <w:bottom w:val="none" w:sz="0" w:space="0" w:color="auto"/>
        <w:right w:val="none" w:sz="0" w:space="0" w:color="auto"/>
      </w:divBdr>
    </w:div>
    <w:div w:id="829908085">
      <w:bodyDiv w:val="1"/>
      <w:marLeft w:val="0"/>
      <w:marRight w:val="0"/>
      <w:marTop w:val="0"/>
      <w:marBottom w:val="0"/>
      <w:divBdr>
        <w:top w:val="none" w:sz="0" w:space="0" w:color="auto"/>
        <w:left w:val="none" w:sz="0" w:space="0" w:color="auto"/>
        <w:bottom w:val="none" w:sz="0" w:space="0" w:color="auto"/>
        <w:right w:val="none" w:sz="0" w:space="0" w:color="auto"/>
      </w:divBdr>
    </w:div>
    <w:div w:id="831915155">
      <w:bodyDiv w:val="1"/>
      <w:marLeft w:val="0"/>
      <w:marRight w:val="0"/>
      <w:marTop w:val="0"/>
      <w:marBottom w:val="0"/>
      <w:divBdr>
        <w:top w:val="none" w:sz="0" w:space="0" w:color="auto"/>
        <w:left w:val="none" w:sz="0" w:space="0" w:color="auto"/>
        <w:bottom w:val="none" w:sz="0" w:space="0" w:color="auto"/>
        <w:right w:val="none" w:sz="0" w:space="0" w:color="auto"/>
      </w:divBdr>
    </w:div>
    <w:div w:id="833030835">
      <w:bodyDiv w:val="1"/>
      <w:marLeft w:val="0"/>
      <w:marRight w:val="0"/>
      <w:marTop w:val="0"/>
      <w:marBottom w:val="0"/>
      <w:divBdr>
        <w:top w:val="none" w:sz="0" w:space="0" w:color="auto"/>
        <w:left w:val="none" w:sz="0" w:space="0" w:color="auto"/>
        <w:bottom w:val="none" w:sz="0" w:space="0" w:color="auto"/>
        <w:right w:val="none" w:sz="0" w:space="0" w:color="auto"/>
      </w:divBdr>
    </w:div>
    <w:div w:id="833305114">
      <w:bodyDiv w:val="1"/>
      <w:marLeft w:val="0"/>
      <w:marRight w:val="0"/>
      <w:marTop w:val="0"/>
      <w:marBottom w:val="0"/>
      <w:divBdr>
        <w:top w:val="none" w:sz="0" w:space="0" w:color="auto"/>
        <w:left w:val="none" w:sz="0" w:space="0" w:color="auto"/>
        <w:bottom w:val="none" w:sz="0" w:space="0" w:color="auto"/>
        <w:right w:val="none" w:sz="0" w:space="0" w:color="auto"/>
      </w:divBdr>
      <w:divsChild>
        <w:div w:id="439877840">
          <w:marLeft w:val="0"/>
          <w:marRight w:val="0"/>
          <w:marTop w:val="120"/>
          <w:marBottom w:val="0"/>
          <w:divBdr>
            <w:top w:val="none" w:sz="0" w:space="0" w:color="auto"/>
            <w:left w:val="none" w:sz="0" w:space="0" w:color="auto"/>
            <w:bottom w:val="none" w:sz="0" w:space="0" w:color="auto"/>
            <w:right w:val="none" w:sz="0" w:space="0" w:color="auto"/>
          </w:divBdr>
        </w:div>
        <w:div w:id="1717662265">
          <w:marLeft w:val="0"/>
          <w:marRight w:val="0"/>
          <w:marTop w:val="120"/>
          <w:marBottom w:val="0"/>
          <w:divBdr>
            <w:top w:val="none" w:sz="0" w:space="0" w:color="auto"/>
            <w:left w:val="none" w:sz="0" w:space="0" w:color="auto"/>
            <w:bottom w:val="none" w:sz="0" w:space="0" w:color="auto"/>
            <w:right w:val="none" w:sz="0" w:space="0" w:color="auto"/>
          </w:divBdr>
        </w:div>
      </w:divsChild>
    </w:div>
    <w:div w:id="846136117">
      <w:bodyDiv w:val="1"/>
      <w:marLeft w:val="0"/>
      <w:marRight w:val="0"/>
      <w:marTop w:val="0"/>
      <w:marBottom w:val="0"/>
      <w:divBdr>
        <w:top w:val="none" w:sz="0" w:space="0" w:color="auto"/>
        <w:left w:val="none" w:sz="0" w:space="0" w:color="auto"/>
        <w:bottom w:val="none" w:sz="0" w:space="0" w:color="auto"/>
        <w:right w:val="none" w:sz="0" w:space="0" w:color="auto"/>
      </w:divBdr>
    </w:div>
    <w:div w:id="866680252">
      <w:bodyDiv w:val="1"/>
      <w:marLeft w:val="0"/>
      <w:marRight w:val="0"/>
      <w:marTop w:val="0"/>
      <w:marBottom w:val="0"/>
      <w:divBdr>
        <w:top w:val="none" w:sz="0" w:space="0" w:color="auto"/>
        <w:left w:val="none" w:sz="0" w:space="0" w:color="auto"/>
        <w:bottom w:val="none" w:sz="0" w:space="0" w:color="auto"/>
        <w:right w:val="none" w:sz="0" w:space="0" w:color="auto"/>
      </w:divBdr>
    </w:div>
    <w:div w:id="893811619">
      <w:bodyDiv w:val="1"/>
      <w:marLeft w:val="0"/>
      <w:marRight w:val="0"/>
      <w:marTop w:val="0"/>
      <w:marBottom w:val="0"/>
      <w:divBdr>
        <w:top w:val="none" w:sz="0" w:space="0" w:color="auto"/>
        <w:left w:val="none" w:sz="0" w:space="0" w:color="auto"/>
        <w:bottom w:val="none" w:sz="0" w:space="0" w:color="auto"/>
        <w:right w:val="none" w:sz="0" w:space="0" w:color="auto"/>
      </w:divBdr>
    </w:div>
    <w:div w:id="906036308">
      <w:bodyDiv w:val="1"/>
      <w:marLeft w:val="0"/>
      <w:marRight w:val="0"/>
      <w:marTop w:val="0"/>
      <w:marBottom w:val="0"/>
      <w:divBdr>
        <w:top w:val="none" w:sz="0" w:space="0" w:color="auto"/>
        <w:left w:val="none" w:sz="0" w:space="0" w:color="auto"/>
        <w:bottom w:val="none" w:sz="0" w:space="0" w:color="auto"/>
        <w:right w:val="none" w:sz="0" w:space="0" w:color="auto"/>
      </w:divBdr>
    </w:div>
    <w:div w:id="906382888">
      <w:bodyDiv w:val="1"/>
      <w:marLeft w:val="0"/>
      <w:marRight w:val="0"/>
      <w:marTop w:val="0"/>
      <w:marBottom w:val="0"/>
      <w:divBdr>
        <w:top w:val="none" w:sz="0" w:space="0" w:color="auto"/>
        <w:left w:val="none" w:sz="0" w:space="0" w:color="auto"/>
        <w:bottom w:val="none" w:sz="0" w:space="0" w:color="auto"/>
        <w:right w:val="none" w:sz="0" w:space="0" w:color="auto"/>
      </w:divBdr>
    </w:div>
    <w:div w:id="910892025">
      <w:bodyDiv w:val="1"/>
      <w:marLeft w:val="0"/>
      <w:marRight w:val="0"/>
      <w:marTop w:val="0"/>
      <w:marBottom w:val="0"/>
      <w:divBdr>
        <w:top w:val="none" w:sz="0" w:space="0" w:color="auto"/>
        <w:left w:val="none" w:sz="0" w:space="0" w:color="auto"/>
        <w:bottom w:val="none" w:sz="0" w:space="0" w:color="auto"/>
        <w:right w:val="none" w:sz="0" w:space="0" w:color="auto"/>
      </w:divBdr>
    </w:div>
    <w:div w:id="923803029">
      <w:bodyDiv w:val="1"/>
      <w:marLeft w:val="0"/>
      <w:marRight w:val="0"/>
      <w:marTop w:val="0"/>
      <w:marBottom w:val="0"/>
      <w:divBdr>
        <w:top w:val="none" w:sz="0" w:space="0" w:color="auto"/>
        <w:left w:val="none" w:sz="0" w:space="0" w:color="auto"/>
        <w:bottom w:val="none" w:sz="0" w:space="0" w:color="auto"/>
        <w:right w:val="none" w:sz="0" w:space="0" w:color="auto"/>
      </w:divBdr>
    </w:div>
    <w:div w:id="924268110">
      <w:bodyDiv w:val="1"/>
      <w:marLeft w:val="0"/>
      <w:marRight w:val="0"/>
      <w:marTop w:val="0"/>
      <w:marBottom w:val="0"/>
      <w:divBdr>
        <w:top w:val="none" w:sz="0" w:space="0" w:color="auto"/>
        <w:left w:val="none" w:sz="0" w:space="0" w:color="auto"/>
        <w:bottom w:val="none" w:sz="0" w:space="0" w:color="auto"/>
        <w:right w:val="none" w:sz="0" w:space="0" w:color="auto"/>
      </w:divBdr>
    </w:div>
    <w:div w:id="925917206">
      <w:bodyDiv w:val="1"/>
      <w:marLeft w:val="0"/>
      <w:marRight w:val="0"/>
      <w:marTop w:val="0"/>
      <w:marBottom w:val="0"/>
      <w:divBdr>
        <w:top w:val="none" w:sz="0" w:space="0" w:color="auto"/>
        <w:left w:val="none" w:sz="0" w:space="0" w:color="auto"/>
        <w:bottom w:val="none" w:sz="0" w:space="0" w:color="auto"/>
        <w:right w:val="none" w:sz="0" w:space="0" w:color="auto"/>
      </w:divBdr>
    </w:div>
    <w:div w:id="933056672">
      <w:bodyDiv w:val="1"/>
      <w:marLeft w:val="0"/>
      <w:marRight w:val="0"/>
      <w:marTop w:val="0"/>
      <w:marBottom w:val="0"/>
      <w:divBdr>
        <w:top w:val="none" w:sz="0" w:space="0" w:color="auto"/>
        <w:left w:val="none" w:sz="0" w:space="0" w:color="auto"/>
        <w:bottom w:val="none" w:sz="0" w:space="0" w:color="auto"/>
        <w:right w:val="none" w:sz="0" w:space="0" w:color="auto"/>
      </w:divBdr>
    </w:div>
    <w:div w:id="937760575">
      <w:bodyDiv w:val="1"/>
      <w:marLeft w:val="0"/>
      <w:marRight w:val="0"/>
      <w:marTop w:val="0"/>
      <w:marBottom w:val="0"/>
      <w:divBdr>
        <w:top w:val="none" w:sz="0" w:space="0" w:color="auto"/>
        <w:left w:val="none" w:sz="0" w:space="0" w:color="auto"/>
        <w:bottom w:val="none" w:sz="0" w:space="0" w:color="auto"/>
        <w:right w:val="none" w:sz="0" w:space="0" w:color="auto"/>
      </w:divBdr>
    </w:div>
    <w:div w:id="972100705">
      <w:bodyDiv w:val="1"/>
      <w:marLeft w:val="0"/>
      <w:marRight w:val="0"/>
      <w:marTop w:val="0"/>
      <w:marBottom w:val="0"/>
      <w:divBdr>
        <w:top w:val="none" w:sz="0" w:space="0" w:color="auto"/>
        <w:left w:val="none" w:sz="0" w:space="0" w:color="auto"/>
        <w:bottom w:val="none" w:sz="0" w:space="0" w:color="auto"/>
        <w:right w:val="none" w:sz="0" w:space="0" w:color="auto"/>
      </w:divBdr>
    </w:div>
    <w:div w:id="1000699290">
      <w:bodyDiv w:val="1"/>
      <w:marLeft w:val="0"/>
      <w:marRight w:val="0"/>
      <w:marTop w:val="0"/>
      <w:marBottom w:val="0"/>
      <w:divBdr>
        <w:top w:val="none" w:sz="0" w:space="0" w:color="auto"/>
        <w:left w:val="none" w:sz="0" w:space="0" w:color="auto"/>
        <w:bottom w:val="none" w:sz="0" w:space="0" w:color="auto"/>
        <w:right w:val="none" w:sz="0" w:space="0" w:color="auto"/>
      </w:divBdr>
    </w:div>
    <w:div w:id="1015811016">
      <w:bodyDiv w:val="1"/>
      <w:marLeft w:val="0"/>
      <w:marRight w:val="0"/>
      <w:marTop w:val="0"/>
      <w:marBottom w:val="0"/>
      <w:divBdr>
        <w:top w:val="none" w:sz="0" w:space="0" w:color="auto"/>
        <w:left w:val="none" w:sz="0" w:space="0" w:color="auto"/>
        <w:bottom w:val="none" w:sz="0" w:space="0" w:color="auto"/>
        <w:right w:val="none" w:sz="0" w:space="0" w:color="auto"/>
      </w:divBdr>
    </w:div>
    <w:div w:id="1017583856">
      <w:bodyDiv w:val="1"/>
      <w:marLeft w:val="0"/>
      <w:marRight w:val="0"/>
      <w:marTop w:val="0"/>
      <w:marBottom w:val="0"/>
      <w:divBdr>
        <w:top w:val="none" w:sz="0" w:space="0" w:color="auto"/>
        <w:left w:val="none" w:sz="0" w:space="0" w:color="auto"/>
        <w:bottom w:val="none" w:sz="0" w:space="0" w:color="auto"/>
        <w:right w:val="none" w:sz="0" w:space="0" w:color="auto"/>
      </w:divBdr>
    </w:div>
    <w:div w:id="1045133141">
      <w:bodyDiv w:val="1"/>
      <w:marLeft w:val="0"/>
      <w:marRight w:val="0"/>
      <w:marTop w:val="0"/>
      <w:marBottom w:val="0"/>
      <w:divBdr>
        <w:top w:val="none" w:sz="0" w:space="0" w:color="auto"/>
        <w:left w:val="none" w:sz="0" w:space="0" w:color="auto"/>
        <w:bottom w:val="none" w:sz="0" w:space="0" w:color="auto"/>
        <w:right w:val="none" w:sz="0" w:space="0" w:color="auto"/>
      </w:divBdr>
    </w:div>
    <w:div w:id="1045758591">
      <w:bodyDiv w:val="1"/>
      <w:marLeft w:val="0"/>
      <w:marRight w:val="0"/>
      <w:marTop w:val="0"/>
      <w:marBottom w:val="0"/>
      <w:divBdr>
        <w:top w:val="none" w:sz="0" w:space="0" w:color="auto"/>
        <w:left w:val="none" w:sz="0" w:space="0" w:color="auto"/>
        <w:bottom w:val="none" w:sz="0" w:space="0" w:color="auto"/>
        <w:right w:val="none" w:sz="0" w:space="0" w:color="auto"/>
      </w:divBdr>
    </w:div>
    <w:div w:id="1104573384">
      <w:bodyDiv w:val="1"/>
      <w:marLeft w:val="0"/>
      <w:marRight w:val="0"/>
      <w:marTop w:val="0"/>
      <w:marBottom w:val="0"/>
      <w:divBdr>
        <w:top w:val="none" w:sz="0" w:space="0" w:color="auto"/>
        <w:left w:val="none" w:sz="0" w:space="0" w:color="auto"/>
        <w:bottom w:val="none" w:sz="0" w:space="0" w:color="auto"/>
        <w:right w:val="none" w:sz="0" w:space="0" w:color="auto"/>
      </w:divBdr>
    </w:div>
    <w:div w:id="1106002102">
      <w:bodyDiv w:val="1"/>
      <w:marLeft w:val="0"/>
      <w:marRight w:val="0"/>
      <w:marTop w:val="0"/>
      <w:marBottom w:val="0"/>
      <w:divBdr>
        <w:top w:val="none" w:sz="0" w:space="0" w:color="auto"/>
        <w:left w:val="none" w:sz="0" w:space="0" w:color="auto"/>
        <w:bottom w:val="none" w:sz="0" w:space="0" w:color="auto"/>
        <w:right w:val="none" w:sz="0" w:space="0" w:color="auto"/>
      </w:divBdr>
    </w:div>
    <w:div w:id="1106972298">
      <w:bodyDiv w:val="1"/>
      <w:marLeft w:val="0"/>
      <w:marRight w:val="0"/>
      <w:marTop w:val="0"/>
      <w:marBottom w:val="0"/>
      <w:divBdr>
        <w:top w:val="none" w:sz="0" w:space="0" w:color="auto"/>
        <w:left w:val="none" w:sz="0" w:space="0" w:color="auto"/>
        <w:bottom w:val="none" w:sz="0" w:space="0" w:color="auto"/>
        <w:right w:val="none" w:sz="0" w:space="0" w:color="auto"/>
      </w:divBdr>
      <w:divsChild>
        <w:div w:id="1733308885">
          <w:marLeft w:val="0"/>
          <w:marRight w:val="0"/>
          <w:marTop w:val="0"/>
          <w:marBottom w:val="0"/>
          <w:divBdr>
            <w:top w:val="none" w:sz="0" w:space="0" w:color="auto"/>
            <w:left w:val="none" w:sz="0" w:space="0" w:color="auto"/>
            <w:bottom w:val="none" w:sz="0" w:space="0" w:color="auto"/>
            <w:right w:val="none" w:sz="0" w:space="0" w:color="auto"/>
          </w:divBdr>
          <w:divsChild>
            <w:div w:id="1246721078">
              <w:marLeft w:val="0"/>
              <w:marRight w:val="0"/>
              <w:marTop w:val="0"/>
              <w:marBottom w:val="0"/>
              <w:divBdr>
                <w:top w:val="none" w:sz="0" w:space="0" w:color="auto"/>
                <w:left w:val="none" w:sz="0" w:space="0" w:color="auto"/>
                <w:bottom w:val="none" w:sz="0" w:space="0" w:color="auto"/>
                <w:right w:val="none" w:sz="0" w:space="0" w:color="auto"/>
              </w:divBdr>
              <w:divsChild>
                <w:div w:id="4742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740334">
      <w:bodyDiv w:val="1"/>
      <w:marLeft w:val="0"/>
      <w:marRight w:val="0"/>
      <w:marTop w:val="0"/>
      <w:marBottom w:val="0"/>
      <w:divBdr>
        <w:top w:val="none" w:sz="0" w:space="0" w:color="auto"/>
        <w:left w:val="none" w:sz="0" w:space="0" w:color="auto"/>
        <w:bottom w:val="none" w:sz="0" w:space="0" w:color="auto"/>
        <w:right w:val="none" w:sz="0" w:space="0" w:color="auto"/>
      </w:divBdr>
    </w:div>
    <w:div w:id="1129394052">
      <w:bodyDiv w:val="1"/>
      <w:marLeft w:val="0"/>
      <w:marRight w:val="0"/>
      <w:marTop w:val="0"/>
      <w:marBottom w:val="0"/>
      <w:divBdr>
        <w:top w:val="none" w:sz="0" w:space="0" w:color="auto"/>
        <w:left w:val="none" w:sz="0" w:space="0" w:color="auto"/>
        <w:bottom w:val="none" w:sz="0" w:space="0" w:color="auto"/>
        <w:right w:val="none" w:sz="0" w:space="0" w:color="auto"/>
      </w:divBdr>
    </w:div>
    <w:div w:id="1132866239">
      <w:bodyDiv w:val="1"/>
      <w:marLeft w:val="0"/>
      <w:marRight w:val="0"/>
      <w:marTop w:val="0"/>
      <w:marBottom w:val="0"/>
      <w:divBdr>
        <w:top w:val="none" w:sz="0" w:space="0" w:color="auto"/>
        <w:left w:val="none" w:sz="0" w:space="0" w:color="auto"/>
        <w:bottom w:val="none" w:sz="0" w:space="0" w:color="auto"/>
        <w:right w:val="none" w:sz="0" w:space="0" w:color="auto"/>
      </w:divBdr>
    </w:div>
    <w:div w:id="1138495787">
      <w:bodyDiv w:val="1"/>
      <w:marLeft w:val="0"/>
      <w:marRight w:val="0"/>
      <w:marTop w:val="0"/>
      <w:marBottom w:val="0"/>
      <w:divBdr>
        <w:top w:val="none" w:sz="0" w:space="0" w:color="auto"/>
        <w:left w:val="none" w:sz="0" w:space="0" w:color="auto"/>
        <w:bottom w:val="none" w:sz="0" w:space="0" w:color="auto"/>
        <w:right w:val="none" w:sz="0" w:space="0" w:color="auto"/>
      </w:divBdr>
    </w:div>
    <w:div w:id="1144352968">
      <w:bodyDiv w:val="1"/>
      <w:marLeft w:val="0"/>
      <w:marRight w:val="0"/>
      <w:marTop w:val="0"/>
      <w:marBottom w:val="0"/>
      <w:divBdr>
        <w:top w:val="none" w:sz="0" w:space="0" w:color="auto"/>
        <w:left w:val="none" w:sz="0" w:space="0" w:color="auto"/>
        <w:bottom w:val="none" w:sz="0" w:space="0" w:color="auto"/>
        <w:right w:val="none" w:sz="0" w:space="0" w:color="auto"/>
      </w:divBdr>
    </w:div>
    <w:div w:id="1152871282">
      <w:bodyDiv w:val="1"/>
      <w:marLeft w:val="0"/>
      <w:marRight w:val="0"/>
      <w:marTop w:val="0"/>
      <w:marBottom w:val="0"/>
      <w:divBdr>
        <w:top w:val="none" w:sz="0" w:space="0" w:color="auto"/>
        <w:left w:val="none" w:sz="0" w:space="0" w:color="auto"/>
        <w:bottom w:val="none" w:sz="0" w:space="0" w:color="auto"/>
        <w:right w:val="none" w:sz="0" w:space="0" w:color="auto"/>
      </w:divBdr>
    </w:div>
    <w:div w:id="1158037506">
      <w:bodyDiv w:val="1"/>
      <w:marLeft w:val="0"/>
      <w:marRight w:val="0"/>
      <w:marTop w:val="0"/>
      <w:marBottom w:val="0"/>
      <w:divBdr>
        <w:top w:val="none" w:sz="0" w:space="0" w:color="auto"/>
        <w:left w:val="none" w:sz="0" w:space="0" w:color="auto"/>
        <w:bottom w:val="none" w:sz="0" w:space="0" w:color="auto"/>
        <w:right w:val="none" w:sz="0" w:space="0" w:color="auto"/>
      </w:divBdr>
    </w:div>
    <w:div w:id="1161000081">
      <w:bodyDiv w:val="1"/>
      <w:marLeft w:val="0"/>
      <w:marRight w:val="0"/>
      <w:marTop w:val="0"/>
      <w:marBottom w:val="0"/>
      <w:divBdr>
        <w:top w:val="none" w:sz="0" w:space="0" w:color="auto"/>
        <w:left w:val="none" w:sz="0" w:space="0" w:color="auto"/>
        <w:bottom w:val="none" w:sz="0" w:space="0" w:color="auto"/>
        <w:right w:val="none" w:sz="0" w:space="0" w:color="auto"/>
      </w:divBdr>
    </w:div>
    <w:div w:id="1179585496">
      <w:bodyDiv w:val="1"/>
      <w:marLeft w:val="0"/>
      <w:marRight w:val="0"/>
      <w:marTop w:val="0"/>
      <w:marBottom w:val="0"/>
      <w:divBdr>
        <w:top w:val="none" w:sz="0" w:space="0" w:color="auto"/>
        <w:left w:val="none" w:sz="0" w:space="0" w:color="auto"/>
        <w:bottom w:val="none" w:sz="0" w:space="0" w:color="auto"/>
        <w:right w:val="none" w:sz="0" w:space="0" w:color="auto"/>
      </w:divBdr>
    </w:div>
    <w:div w:id="1190412339">
      <w:bodyDiv w:val="1"/>
      <w:marLeft w:val="0"/>
      <w:marRight w:val="0"/>
      <w:marTop w:val="0"/>
      <w:marBottom w:val="0"/>
      <w:divBdr>
        <w:top w:val="none" w:sz="0" w:space="0" w:color="auto"/>
        <w:left w:val="none" w:sz="0" w:space="0" w:color="auto"/>
        <w:bottom w:val="none" w:sz="0" w:space="0" w:color="auto"/>
        <w:right w:val="none" w:sz="0" w:space="0" w:color="auto"/>
      </w:divBdr>
    </w:div>
    <w:div w:id="1213692461">
      <w:bodyDiv w:val="1"/>
      <w:marLeft w:val="0"/>
      <w:marRight w:val="0"/>
      <w:marTop w:val="0"/>
      <w:marBottom w:val="0"/>
      <w:divBdr>
        <w:top w:val="none" w:sz="0" w:space="0" w:color="auto"/>
        <w:left w:val="none" w:sz="0" w:space="0" w:color="auto"/>
        <w:bottom w:val="none" w:sz="0" w:space="0" w:color="auto"/>
        <w:right w:val="none" w:sz="0" w:space="0" w:color="auto"/>
      </w:divBdr>
    </w:div>
    <w:div w:id="1228420049">
      <w:bodyDiv w:val="1"/>
      <w:marLeft w:val="0"/>
      <w:marRight w:val="0"/>
      <w:marTop w:val="0"/>
      <w:marBottom w:val="0"/>
      <w:divBdr>
        <w:top w:val="none" w:sz="0" w:space="0" w:color="auto"/>
        <w:left w:val="none" w:sz="0" w:space="0" w:color="auto"/>
        <w:bottom w:val="none" w:sz="0" w:space="0" w:color="auto"/>
        <w:right w:val="none" w:sz="0" w:space="0" w:color="auto"/>
      </w:divBdr>
    </w:div>
    <w:div w:id="1241716752">
      <w:bodyDiv w:val="1"/>
      <w:marLeft w:val="0"/>
      <w:marRight w:val="0"/>
      <w:marTop w:val="0"/>
      <w:marBottom w:val="0"/>
      <w:divBdr>
        <w:top w:val="none" w:sz="0" w:space="0" w:color="auto"/>
        <w:left w:val="none" w:sz="0" w:space="0" w:color="auto"/>
        <w:bottom w:val="none" w:sz="0" w:space="0" w:color="auto"/>
        <w:right w:val="none" w:sz="0" w:space="0" w:color="auto"/>
      </w:divBdr>
    </w:div>
    <w:div w:id="1269892782">
      <w:bodyDiv w:val="1"/>
      <w:marLeft w:val="0"/>
      <w:marRight w:val="0"/>
      <w:marTop w:val="0"/>
      <w:marBottom w:val="0"/>
      <w:divBdr>
        <w:top w:val="none" w:sz="0" w:space="0" w:color="auto"/>
        <w:left w:val="none" w:sz="0" w:space="0" w:color="auto"/>
        <w:bottom w:val="none" w:sz="0" w:space="0" w:color="auto"/>
        <w:right w:val="none" w:sz="0" w:space="0" w:color="auto"/>
      </w:divBdr>
    </w:div>
    <w:div w:id="1288581109">
      <w:bodyDiv w:val="1"/>
      <w:marLeft w:val="0"/>
      <w:marRight w:val="0"/>
      <w:marTop w:val="0"/>
      <w:marBottom w:val="0"/>
      <w:divBdr>
        <w:top w:val="none" w:sz="0" w:space="0" w:color="auto"/>
        <w:left w:val="none" w:sz="0" w:space="0" w:color="auto"/>
        <w:bottom w:val="none" w:sz="0" w:space="0" w:color="auto"/>
        <w:right w:val="none" w:sz="0" w:space="0" w:color="auto"/>
      </w:divBdr>
    </w:div>
    <w:div w:id="1302420906">
      <w:bodyDiv w:val="1"/>
      <w:marLeft w:val="0"/>
      <w:marRight w:val="0"/>
      <w:marTop w:val="0"/>
      <w:marBottom w:val="0"/>
      <w:divBdr>
        <w:top w:val="none" w:sz="0" w:space="0" w:color="auto"/>
        <w:left w:val="none" w:sz="0" w:space="0" w:color="auto"/>
        <w:bottom w:val="none" w:sz="0" w:space="0" w:color="auto"/>
        <w:right w:val="none" w:sz="0" w:space="0" w:color="auto"/>
      </w:divBdr>
    </w:div>
    <w:div w:id="1315455180">
      <w:bodyDiv w:val="1"/>
      <w:marLeft w:val="0"/>
      <w:marRight w:val="0"/>
      <w:marTop w:val="0"/>
      <w:marBottom w:val="0"/>
      <w:divBdr>
        <w:top w:val="none" w:sz="0" w:space="0" w:color="auto"/>
        <w:left w:val="none" w:sz="0" w:space="0" w:color="auto"/>
        <w:bottom w:val="none" w:sz="0" w:space="0" w:color="auto"/>
        <w:right w:val="none" w:sz="0" w:space="0" w:color="auto"/>
      </w:divBdr>
    </w:div>
    <w:div w:id="1317880905">
      <w:bodyDiv w:val="1"/>
      <w:marLeft w:val="0"/>
      <w:marRight w:val="0"/>
      <w:marTop w:val="0"/>
      <w:marBottom w:val="0"/>
      <w:divBdr>
        <w:top w:val="none" w:sz="0" w:space="0" w:color="auto"/>
        <w:left w:val="none" w:sz="0" w:space="0" w:color="auto"/>
        <w:bottom w:val="none" w:sz="0" w:space="0" w:color="auto"/>
        <w:right w:val="none" w:sz="0" w:space="0" w:color="auto"/>
      </w:divBdr>
    </w:div>
    <w:div w:id="1320499566">
      <w:bodyDiv w:val="1"/>
      <w:marLeft w:val="0"/>
      <w:marRight w:val="0"/>
      <w:marTop w:val="0"/>
      <w:marBottom w:val="0"/>
      <w:divBdr>
        <w:top w:val="none" w:sz="0" w:space="0" w:color="auto"/>
        <w:left w:val="none" w:sz="0" w:space="0" w:color="auto"/>
        <w:bottom w:val="none" w:sz="0" w:space="0" w:color="auto"/>
        <w:right w:val="none" w:sz="0" w:space="0" w:color="auto"/>
      </w:divBdr>
    </w:div>
    <w:div w:id="1337876519">
      <w:bodyDiv w:val="1"/>
      <w:marLeft w:val="0"/>
      <w:marRight w:val="0"/>
      <w:marTop w:val="0"/>
      <w:marBottom w:val="0"/>
      <w:divBdr>
        <w:top w:val="none" w:sz="0" w:space="0" w:color="auto"/>
        <w:left w:val="none" w:sz="0" w:space="0" w:color="auto"/>
        <w:bottom w:val="none" w:sz="0" w:space="0" w:color="auto"/>
        <w:right w:val="none" w:sz="0" w:space="0" w:color="auto"/>
      </w:divBdr>
      <w:divsChild>
        <w:div w:id="411901239">
          <w:marLeft w:val="0"/>
          <w:marRight w:val="0"/>
          <w:marTop w:val="0"/>
          <w:marBottom w:val="0"/>
          <w:divBdr>
            <w:top w:val="none" w:sz="0" w:space="0" w:color="auto"/>
            <w:left w:val="none" w:sz="0" w:space="0" w:color="auto"/>
            <w:bottom w:val="none" w:sz="0" w:space="0" w:color="auto"/>
            <w:right w:val="none" w:sz="0" w:space="0" w:color="auto"/>
          </w:divBdr>
          <w:divsChild>
            <w:div w:id="1062409068">
              <w:marLeft w:val="0"/>
              <w:marRight w:val="0"/>
              <w:marTop w:val="0"/>
              <w:marBottom w:val="0"/>
              <w:divBdr>
                <w:top w:val="none" w:sz="0" w:space="0" w:color="auto"/>
                <w:left w:val="none" w:sz="0" w:space="0" w:color="auto"/>
                <w:bottom w:val="none" w:sz="0" w:space="0" w:color="auto"/>
                <w:right w:val="none" w:sz="0" w:space="0" w:color="auto"/>
              </w:divBdr>
              <w:divsChild>
                <w:div w:id="20714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7685">
      <w:bodyDiv w:val="1"/>
      <w:marLeft w:val="0"/>
      <w:marRight w:val="0"/>
      <w:marTop w:val="0"/>
      <w:marBottom w:val="0"/>
      <w:divBdr>
        <w:top w:val="none" w:sz="0" w:space="0" w:color="auto"/>
        <w:left w:val="none" w:sz="0" w:space="0" w:color="auto"/>
        <w:bottom w:val="none" w:sz="0" w:space="0" w:color="auto"/>
        <w:right w:val="none" w:sz="0" w:space="0" w:color="auto"/>
      </w:divBdr>
    </w:div>
    <w:div w:id="1358579434">
      <w:bodyDiv w:val="1"/>
      <w:marLeft w:val="0"/>
      <w:marRight w:val="0"/>
      <w:marTop w:val="0"/>
      <w:marBottom w:val="0"/>
      <w:divBdr>
        <w:top w:val="none" w:sz="0" w:space="0" w:color="auto"/>
        <w:left w:val="none" w:sz="0" w:space="0" w:color="auto"/>
        <w:bottom w:val="none" w:sz="0" w:space="0" w:color="auto"/>
        <w:right w:val="none" w:sz="0" w:space="0" w:color="auto"/>
      </w:divBdr>
    </w:div>
    <w:div w:id="1365134149">
      <w:bodyDiv w:val="1"/>
      <w:marLeft w:val="0"/>
      <w:marRight w:val="0"/>
      <w:marTop w:val="0"/>
      <w:marBottom w:val="0"/>
      <w:divBdr>
        <w:top w:val="none" w:sz="0" w:space="0" w:color="auto"/>
        <w:left w:val="none" w:sz="0" w:space="0" w:color="auto"/>
        <w:bottom w:val="none" w:sz="0" w:space="0" w:color="auto"/>
        <w:right w:val="none" w:sz="0" w:space="0" w:color="auto"/>
      </w:divBdr>
      <w:divsChild>
        <w:div w:id="1993870245">
          <w:marLeft w:val="0"/>
          <w:marRight w:val="0"/>
          <w:marTop w:val="0"/>
          <w:marBottom w:val="0"/>
          <w:divBdr>
            <w:top w:val="none" w:sz="0" w:space="0" w:color="auto"/>
            <w:left w:val="none" w:sz="0" w:space="0" w:color="auto"/>
            <w:bottom w:val="none" w:sz="0" w:space="0" w:color="auto"/>
            <w:right w:val="none" w:sz="0" w:space="0" w:color="auto"/>
          </w:divBdr>
          <w:divsChild>
            <w:div w:id="188548314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374305008">
      <w:bodyDiv w:val="1"/>
      <w:marLeft w:val="0"/>
      <w:marRight w:val="0"/>
      <w:marTop w:val="0"/>
      <w:marBottom w:val="0"/>
      <w:divBdr>
        <w:top w:val="none" w:sz="0" w:space="0" w:color="auto"/>
        <w:left w:val="none" w:sz="0" w:space="0" w:color="auto"/>
        <w:bottom w:val="none" w:sz="0" w:space="0" w:color="auto"/>
        <w:right w:val="none" w:sz="0" w:space="0" w:color="auto"/>
      </w:divBdr>
    </w:div>
    <w:div w:id="1375428227">
      <w:bodyDiv w:val="1"/>
      <w:marLeft w:val="0"/>
      <w:marRight w:val="0"/>
      <w:marTop w:val="0"/>
      <w:marBottom w:val="0"/>
      <w:divBdr>
        <w:top w:val="none" w:sz="0" w:space="0" w:color="auto"/>
        <w:left w:val="none" w:sz="0" w:space="0" w:color="auto"/>
        <w:bottom w:val="none" w:sz="0" w:space="0" w:color="auto"/>
        <w:right w:val="none" w:sz="0" w:space="0" w:color="auto"/>
      </w:divBdr>
    </w:div>
    <w:div w:id="1402369261">
      <w:bodyDiv w:val="1"/>
      <w:marLeft w:val="0"/>
      <w:marRight w:val="0"/>
      <w:marTop w:val="0"/>
      <w:marBottom w:val="0"/>
      <w:divBdr>
        <w:top w:val="none" w:sz="0" w:space="0" w:color="auto"/>
        <w:left w:val="none" w:sz="0" w:space="0" w:color="auto"/>
        <w:bottom w:val="none" w:sz="0" w:space="0" w:color="auto"/>
        <w:right w:val="none" w:sz="0" w:space="0" w:color="auto"/>
      </w:divBdr>
    </w:div>
    <w:div w:id="1414550806">
      <w:bodyDiv w:val="1"/>
      <w:marLeft w:val="0"/>
      <w:marRight w:val="0"/>
      <w:marTop w:val="0"/>
      <w:marBottom w:val="0"/>
      <w:divBdr>
        <w:top w:val="none" w:sz="0" w:space="0" w:color="auto"/>
        <w:left w:val="none" w:sz="0" w:space="0" w:color="auto"/>
        <w:bottom w:val="none" w:sz="0" w:space="0" w:color="auto"/>
        <w:right w:val="none" w:sz="0" w:space="0" w:color="auto"/>
      </w:divBdr>
    </w:div>
    <w:div w:id="1427849072">
      <w:bodyDiv w:val="1"/>
      <w:marLeft w:val="0"/>
      <w:marRight w:val="0"/>
      <w:marTop w:val="0"/>
      <w:marBottom w:val="0"/>
      <w:divBdr>
        <w:top w:val="none" w:sz="0" w:space="0" w:color="auto"/>
        <w:left w:val="none" w:sz="0" w:space="0" w:color="auto"/>
        <w:bottom w:val="none" w:sz="0" w:space="0" w:color="auto"/>
        <w:right w:val="none" w:sz="0" w:space="0" w:color="auto"/>
      </w:divBdr>
    </w:div>
    <w:div w:id="1442996551">
      <w:bodyDiv w:val="1"/>
      <w:marLeft w:val="0"/>
      <w:marRight w:val="0"/>
      <w:marTop w:val="0"/>
      <w:marBottom w:val="0"/>
      <w:divBdr>
        <w:top w:val="none" w:sz="0" w:space="0" w:color="auto"/>
        <w:left w:val="none" w:sz="0" w:space="0" w:color="auto"/>
        <w:bottom w:val="none" w:sz="0" w:space="0" w:color="auto"/>
        <w:right w:val="none" w:sz="0" w:space="0" w:color="auto"/>
      </w:divBdr>
      <w:divsChild>
        <w:div w:id="2099595958">
          <w:marLeft w:val="0"/>
          <w:marRight w:val="0"/>
          <w:marTop w:val="0"/>
          <w:marBottom w:val="0"/>
          <w:divBdr>
            <w:top w:val="none" w:sz="0" w:space="0" w:color="auto"/>
            <w:left w:val="none" w:sz="0" w:space="0" w:color="auto"/>
            <w:bottom w:val="none" w:sz="0" w:space="0" w:color="auto"/>
            <w:right w:val="none" w:sz="0" w:space="0" w:color="auto"/>
          </w:divBdr>
          <w:divsChild>
            <w:div w:id="195580777">
              <w:marLeft w:val="0"/>
              <w:marRight w:val="0"/>
              <w:marTop w:val="0"/>
              <w:marBottom w:val="0"/>
              <w:divBdr>
                <w:top w:val="none" w:sz="0" w:space="0" w:color="auto"/>
                <w:left w:val="none" w:sz="0" w:space="0" w:color="auto"/>
                <w:bottom w:val="none" w:sz="0" w:space="0" w:color="auto"/>
                <w:right w:val="none" w:sz="0" w:space="0" w:color="auto"/>
              </w:divBdr>
              <w:divsChild>
                <w:div w:id="20419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958355">
      <w:bodyDiv w:val="1"/>
      <w:marLeft w:val="0"/>
      <w:marRight w:val="0"/>
      <w:marTop w:val="0"/>
      <w:marBottom w:val="0"/>
      <w:divBdr>
        <w:top w:val="none" w:sz="0" w:space="0" w:color="auto"/>
        <w:left w:val="none" w:sz="0" w:space="0" w:color="auto"/>
        <w:bottom w:val="none" w:sz="0" w:space="0" w:color="auto"/>
        <w:right w:val="none" w:sz="0" w:space="0" w:color="auto"/>
      </w:divBdr>
    </w:div>
    <w:div w:id="1454786825">
      <w:bodyDiv w:val="1"/>
      <w:marLeft w:val="0"/>
      <w:marRight w:val="0"/>
      <w:marTop w:val="0"/>
      <w:marBottom w:val="0"/>
      <w:divBdr>
        <w:top w:val="none" w:sz="0" w:space="0" w:color="auto"/>
        <w:left w:val="none" w:sz="0" w:space="0" w:color="auto"/>
        <w:bottom w:val="none" w:sz="0" w:space="0" w:color="auto"/>
        <w:right w:val="none" w:sz="0" w:space="0" w:color="auto"/>
      </w:divBdr>
    </w:div>
    <w:div w:id="1475177891">
      <w:bodyDiv w:val="1"/>
      <w:marLeft w:val="0"/>
      <w:marRight w:val="0"/>
      <w:marTop w:val="0"/>
      <w:marBottom w:val="0"/>
      <w:divBdr>
        <w:top w:val="none" w:sz="0" w:space="0" w:color="auto"/>
        <w:left w:val="none" w:sz="0" w:space="0" w:color="auto"/>
        <w:bottom w:val="none" w:sz="0" w:space="0" w:color="auto"/>
        <w:right w:val="none" w:sz="0" w:space="0" w:color="auto"/>
      </w:divBdr>
    </w:div>
    <w:div w:id="1485927738">
      <w:bodyDiv w:val="1"/>
      <w:marLeft w:val="0"/>
      <w:marRight w:val="0"/>
      <w:marTop w:val="0"/>
      <w:marBottom w:val="0"/>
      <w:divBdr>
        <w:top w:val="none" w:sz="0" w:space="0" w:color="auto"/>
        <w:left w:val="none" w:sz="0" w:space="0" w:color="auto"/>
        <w:bottom w:val="none" w:sz="0" w:space="0" w:color="auto"/>
        <w:right w:val="none" w:sz="0" w:space="0" w:color="auto"/>
      </w:divBdr>
    </w:div>
    <w:div w:id="1507397646">
      <w:bodyDiv w:val="1"/>
      <w:marLeft w:val="0"/>
      <w:marRight w:val="0"/>
      <w:marTop w:val="0"/>
      <w:marBottom w:val="0"/>
      <w:divBdr>
        <w:top w:val="none" w:sz="0" w:space="0" w:color="auto"/>
        <w:left w:val="none" w:sz="0" w:space="0" w:color="auto"/>
        <w:bottom w:val="none" w:sz="0" w:space="0" w:color="auto"/>
        <w:right w:val="none" w:sz="0" w:space="0" w:color="auto"/>
      </w:divBdr>
    </w:div>
    <w:div w:id="1513258659">
      <w:bodyDiv w:val="1"/>
      <w:marLeft w:val="0"/>
      <w:marRight w:val="0"/>
      <w:marTop w:val="0"/>
      <w:marBottom w:val="0"/>
      <w:divBdr>
        <w:top w:val="none" w:sz="0" w:space="0" w:color="auto"/>
        <w:left w:val="none" w:sz="0" w:space="0" w:color="auto"/>
        <w:bottom w:val="none" w:sz="0" w:space="0" w:color="auto"/>
        <w:right w:val="none" w:sz="0" w:space="0" w:color="auto"/>
      </w:divBdr>
    </w:div>
    <w:div w:id="1521043558">
      <w:bodyDiv w:val="1"/>
      <w:marLeft w:val="0"/>
      <w:marRight w:val="0"/>
      <w:marTop w:val="0"/>
      <w:marBottom w:val="0"/>
      <w:divBdr>
        <w:top w:val="none" w:sz="0" w:space="0" w:color="auto"/>
        <w:left w:val="none" w:sz="0" w:space="0" w:color="auto"/>
        <w:bottom w:val="none" w:sz="0" w:space="0" w:color="auto"/>
        <w:right w:val="none" w:sz="0" w:space="0" w:color="auto"/>
      </w:divBdr>
    </w:div>
    <w:div w:id="1536386902">
      <w:bodyDiv w:val="1"/>
      <w:marLeft w:val="0"/>
      <w:marRight w:val="0"/>
      <w:marTop w:val="0"/>
      <w:marBottom w:val="0"/>
      <w:divBdr>
        <w:top w:val="none" w:sz="0" w:space="0" w:color="auto"/>
        <w:left w:val="none" w:sz="0" w:space="0" w:color="auto"/>
        <w:bottom w:val="none" w:sz="0" w:space="0" w:color="auto"/>
        <w:right w:val="none" w:sz="0" w:space="0" w:color="auto"/>
      </w:divBdr>
    </w:div>
    <w:div w:id="1540162663">
      <w:bodyDiv w:val="1"/>
      <w:marLeft w:val="0"/>
      <w:marRight w:val="0"/>
      <w:marTop w:val="0"/>
      <w:marBottom w:val="0"/>
      <w:divBdr>
        <w:top w:val="none" w:sz="0" w:space="0" w:color="auto"/>
        <w:left w:val="none" w:sz="0" w:space="0" w:color="auto"/>
        <w:bottom w:val="none" w:sz="0" w:space="0" w:color="auto"/>
        <w:right w:val="none" w:sz="0" w:space="0" w:color="auto"/>
      </w:divBdr>
    </w:div>
    <w:div w:id="1565335074">
      <w:bodyDiv w:val="1"/>
      <w:marLeft w:val="0"/>
      <w:marRight w:val="0"/>
      <w:marTop w:val="0"/>
      <w:marBottom w:val="0"/>
      <w:divBdr>
        <w:top w:val="none" w:sz="0" w:space="0" w:color="auto"/>
        <w:left w:val="none" w:sz="0" w:space="0" w:color="auto"/>
        <w:bottom w:val="none" w:sz="0" w:space="0" w:color="auto"/>
        <w:right w:val="none" w:sz="0" w:space="0" w:color="auto"/>
      </w:divBdr>
    </w:div>
    <w:div w:id="1575816599">
      <w:bodyDiv w:val="1"/>
      <w:marLeft w:val="0"/>
      <w:marRight w:val="0"/>
      <w:marTop w:val="0"/>
      <w:marBottom w:val="0"/>
      <w:divBdr>
        <w:top w:val="none" w:sz="0" w:space="0" w:color="auto"/>
        <w:left w:val="none" w:sz="0" w:space="0" w:color="auto"/>
        <w:bottom w:val="none" w:sz="0" w:space="0" w:color="auto"/>
        <w:right w:val="none" w:sz="0" w:space="0" w:color="auto"/>
      </w:divBdr>
    </w:div>
    <w:div w:id="1582905609">
      <w:bodyDiv w:val="1"/>
      <w:marLeft w:val="0"/>
      <w:marRight w:val="0"/>
      <w:marTop w:val="0"/>
      <w:marBottom w:val="0"/>
      <w:divBdr>
        <w:top w:val="none" w:sz="0" w:space="0" w:color="auto"/>
        <w:left w:val="none" w:sz="0" w:space="0" w:color="auto"/>
        <w:bottom w:val="none" w:sz="0" w:space="0" w:color="auto"/>
        <w:right w:val="none" w:sz="0" w:space="0" w:color="auto"/>
      </w:divBdr>
    </w:div>
    <w:div w:id="1592274788">
      <w:bodyDiv w:val="1"/>
      <w:marLeft w:val="0"/>
      <w:marRight w:val="0"/>
      <w:marTop w:val="0"/>
      <w:marBottom w:val="0"/>
      <w:divBdr>
        <w:top w:val="none" w:sz="0" w:space="0" w:color="auto"/>
        <w:left w:val="none" w:sz="0" w:space="0" w:color="auto"/>
        <w:bottom w:val="none" w:sz="0" w:space="0" w:color="auto"/>
        <w:right w:val="none" w:sz="0" w:space="0" w:color="auto"/>
      </w:divBdr>
    </w:div>
    <w:div w:id="1594975308">
      <w:bodyDiv w:val="1"/>
      <w:marLeft w:val="0"/>
      <w:marRight w:val="0"/>
      <w:marTop w:val="0"/>
      <w:marBottom w:val="0"/>
      <w:divBdr>
        <w:top w:val="none" w:sz="0" w:space="0" w:color="auto"/>
        <w:left w:val="none" w:sz="0" w:space="0" w:color="auto"/>
        <w:bottom w:val="none" w:sz="0" w:space="0" w:color="auto"/>
        <w:right w:val="none" w:sz="0" w:space="0" w:color="auto"/>
      </w:divBdr>
    </w:div>
    <w:div w:id="1598754960">
      <w:bodyDiv w:val="1"/>
      <w:marLeft w:val="0"/>
      <w:marRight w:val="0"/>
      <w:marTop w:val="0"/>
      <w:marBottom w:val="0"/>
      <w:divBdr>
        <w:top w:val="none" w:sz="0" w:space="0" w:color="auto"/>
        <w:left w:val="none" w:sz="0" w:space="0" w:color="auto"/>
        <w:bottom w:val="none" w:sz="0" w:space="0" w:color="auto"/>
        <w:right w:val="none" w:sz="0" w:space="0" w:color="auto"/>
      </w:divBdr>
    </w:div>
    <w:div w:id="1613587504">
      <w:bodyDiv w:val="1"/>
      <w:marLeft w:val="0"/>
      <w:marRight w:val="0"/>
      <w:marTop w:val="0"/>
      <w:marBottom w:val="0"/>
      <w:divBdr>
        <w:top w:val="none" w:sz="0" w:space="0" w:color="auto"/>
        <w:left w:val="none" w:sz="0" w:space="0" w:color="auto"/>
        <w:bottom w:val="none" w:sz="0" w:space="0" w:color="auto"/>
        <w:right w:val="none" w:sz="0" w:space="0" w:color="auto"/>
      </w:divBdr>
    </w:div>
    <w:div w:id="1643343029">
      <w:bodyDiv w:val="1"/>
      <w:marLeft w:val="0"/>
      <w:marRight w:val="0"/>
      <w:marTop w:val="0"/>
      <w:marBottom w:val="0"/>
      <w:divBdr>
        <w:top w:val="none" w:sz="0" w:space="0" w:color="auto"/>
        <w:left w:val="none" w:sz="0" w:space="0" w:color="auto"/>
        <w:bottom w:val="none" w:sz="0" w:space="0" w:color="auto"/>
        <w:right w:val="none" w:sz="0" w:space="0" w:color="auto"/>
      </w:divBdr>
    </w:div>
    <w:div w:id="1656647944">
      <w:bodyDiv w:val="1"/>
      <w:marLeft w:val="0"/>
      <w:marRight w:val="0"/>
      <w:marTop w:val="0"/>
      <w:marBottom w:val="0"/>
      <w:divBdr>
        <w:top w:val="none" w:sz="0" w:space="0" w:color="auto"/>
        <w:left w:val="none" w:sz="0" w:space="0" w:color="auto"/>
        <w:bottom w:val="none" w:sz="0" w:space="0" w:color="auto"/>
        <w:right w:val="none" w:sz="0" w:space="0" w:color="auto"/>
      </w:divBdr>
    </w:div>
    <w:div w:id="1664357893">
      <w:bodyDiv w:val="1"/>
      <w:marLeft w:val="0"/>
      <w:marRight w:val="0"/>
      <w:marTop w:val="0"/>
      <w:marBottom w:val="0"/>
      <w:divBdr>
        <w:top w:val="none" w:sz="0" w:space="0" w:color="auto"/>
        <w:left w:val="none" w:sz="0" w:space="0" w:color="auto"/>
        <w:bottom w:val="none" w:sz="0" w:space="0" w:color="auto"/>
        <w:right w:val="none" w:sz="0" w:space="0" w:color="auto"/>
      </w:divBdr>
    </w:div>
    <w:div w:id="1690182103">
      <w:bodyDiv w:val="1"/>
      <w:marLeft w:val="0"/>
      <w:marRight w:val="0"/>
      <w:marTop w:val="0"/>
      <w:marBottom w:val="0"/>
      <w:divBdr>
        <w:top w:val="none" w:sz="0" w:space="0" w:color="auto"/>
        <w:left w:val="none" w:sz="0" w:space="0" w:color="auto"/>
        <w:bottom w:val="none" w:sz="0" w:space="0" w:color="auto"/>
        <w:right w:val="none" w:sz="0" w:space="0" w:color="auto"/>
      </w:divBdr>
    </w:div>
    <w:div w:id="1698895258">
      <w:bodyDiv w:val="1"/>
      <w:marLeft w:val="0"/>
      <w:marRight w:val="0"/>
      <w:marTop w:val="0"/>
      <w:marBottom w:val="0"/>
      <w:divBdr>
        <w:top w:val="none" w:sz="0" w:space="0" w:color="auto"/>
        <w:left w:val="none" w:sz="0" w:space="0" w:color="auto"/>
        <w:bottom w:val="none" w:sz="0" w:space="0" w:color="auto"/>
        <w:right w:val="none" w:sz="0" w:space="0" w:color="auto"/>
      </w:divBdr>
    </w:div>
    <w:div w:id="1721587097">
      <w:bodyDiv w:val="1"/>
      <w:marLeft w:val="0"/>
      <w:marRight w:val="0"/>
      <w:marTop w:val="0"/>
      <w:marBottom w:val="0"/>
      <w:divBdr>
        <w:top w:val="none" w:sz="0" w:space="0" w:color="auto"/>
        <w:left w:val="none" w:sz="0" w:space="0" w:color="auto"/>
        <w:bottom w:val="none" w:sz="0" w:space="0" w:color="auto"/>
        <w:right w:val="none" w:sz="0" w:space="0" w:color="auto"/>
      </w:divBdr>
    </w:div>
    <w:div w:id="1724675573">
      <w:bodyDiv w:val="1"/>
      <w:marLeft w:val="0"/>
      <w:marRight w:val="0"/>
      <w:marTop w:val="0"/>
      <w:marBottom w:val="0"/>
      <w:divBdr>
        <w:top w:val="none" w:sz="0" w:space="0" w:color="auto"/>
        <w:left w:val="none" w:sz="0" w:space="0" w:color="auto"/>
        <w:bottom w:val="none" w:sz="0" w:space="0" w:color="auto"/>
        <w:right w:val="none" w:sz="0" w:space="0" w:color="auto"/>
      </w:divBdr>
      <w:divsChild>
        <w:div w:id="611328532">
          <w:marLeft w:val="0"/>
          <w:marRight w:val="0"/>
          <w:marTop w:val="0"/>
          <w:marBottom w:val="0"/>
          <w:divBdr>
            <w:top w:val="none" w:sz="0" w:space="0" w:color="auto"/>
            <w:left w:val="none" w:sz="0" w:space="0" w:color="auto"/>
            <w:bottom w:val="none" w:sz="0" w:space="0" w:color="auto"/>
            <w:right w:val="none" w:sz="0" w:space="0" w:color="auto"/>
          </w:divBdr>
          <w:divsChild>
            <w:div w:id="1265379071">
              <w:marLeft w:val="0"/>
              <w:marRight w:val="0"/>
              <w:marTop w:val="0"/>
              <w:marBottom w:val="0"/>
              <w:divBdr>
                <w:top w:val="none" w:sz="0" w:space="0" w:color="auto"/>
                <w:left w:val="none" w:sz="0" w:space="0" w:color="auto"/>
                <w:bottom w:val="none" w:sz="0" w:space="0" w:color="auto"/>
                <w:right w:val="none" w:sz="0" w:space="0" w:color="auto"/>
              </w:divBdr>
              <w:divsChild>
                <w:div w:id="185395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56441">
      <w:bodyDiv w:val="1"/>
      <w:marLeft w:val="0"/>
      <w:marRight w:val="0"/>
      <w:marTop w:val="0"/>
      <w:marBottom w:val="0"/>
      <w:divBdr>
        <w:top w:val="none" w:sz="0" w:space="0" w:color="auto"/>
        <w:left w:val="none" w:sz="0" w:space="0" w:color="auto"/>
        <w:bottom w:val="none" w:sz="0" w:space="0" w:color="auto"/>
        <w:right w:val="none" w:sz="0" w:space="0" w:color="auto"/>
      </w:divBdr>
    </w:div>
    <w:div w:id="1728871808">
      <w:bodyDiv w:val="1"/>
      <w:marLeft w:val="0"/>
      <w:marRight w:val="0"/>
      <w:marTop w:val="0"/>
      <w:marBottom w:val="0"/>
      <w:divBdr>
        <w:top w:val="none" w:sz="0" w:space="0" w:color="auto"/>
        <w:left w:val="none" w:sz="0" w:space="0" w:color="auto"/>
        <w:bottom w:val="none" w:sz="0" w:space="0" w:color="auto"/>
        <w:right w:val="none" w:sz="0" w:space="0" w:color="auto"/>
      </w:divBdr>
    </w:div>
    <w:div w:id="1750039893">
      <w:bodyDiv w:val="1"/>
      <w:marLeft w:val="0"/>
      <w:marRight w:val="0"/>
      <w:marTop w:val="0"/>
      <w:marBottom w:val="0"/>
      <w:divBdr>
        <w:top w:val="none" w:sz="0" w:space="0" w:color="auto"/>
        <w:left w:val="none" w:sz="0" w:space="0" w:color="auto"/>
        <w:bottom w:val="none" w:sz="0" w:space="0" w:color="auto"/>
        <w:right w:val="none" w:sz="0" w:space="0" w:color="auto"/>
      </w:divBdr>
    </w:div>
    <w:div w:id="1750344596">
      <w:bodyDiv w:val="1"/>
      <w:marLeft w:val="0"/>
      <w:marRight w:val="0"/>
      <w:marTop w:val="0"/>
      <w:marBottom w:val="0"/>
      <w:divBdr>
        <w:top w:val="none" w:sz="0" w:space="0" w:color="auto"/>
        <w:left w:val="none" w:sz="0" w:space="0" w:color="auto"/>
        <w:bottom w:val="none" w:sz="0" w:space="0" w:color="auto"/>
        <w:right w:val="none" w:sz="0" w:space="0" w:color="auto"/>
      </w:divBdr>
    </w:div>
    <w:div w:id="1757821336">
      <w:bodyDiv w:val="1"/>
      <w:marLeft w:val="0"/>
      <w:marRight w:val="0"/>
      <w:marTop w:val="0"/>
      <w:marBottom w:val="0"/>
      <w:divBdr>
        <w:top w:val="none" w:sz="0" w:space="0" w:color="auto"/>
        <w:left w:val="none" w:sz="0" w:space="0" w:color="auto"/>
        <w:bottom w:val="none" w:sz="0" w:space="0" w:color="auto"/>
        <w:right w:val="none" w:sz="0" w:space="0" w:color="auto"/>
      </w:divBdr>
    </w:div>
    <w:div w:id="1769304800">
      <w:bodyDiv w:val="1"/>
      <w:marLeft w:val="0"/>
      <w:marRight w:val="0"/>
      <w:marTop w:val="0"/>
      <w:marBottom w:val="0"/>
      <w:divBdr>
        <w:top w:val="none" w:sz="0" w:space="0" w:color="auto"/>
        <w:left w:val="none" w:sz="0" w:space="0" w:color="auto"/>
        <w:bottom w:val="none" w:sz="0" w:space="0" w:color="auto"/>
        <w:right w:val="none" w:sz="0" w:space="0" w:color="auto"/>
      </w:divBdr>
    </w:div>
    <w:div w:id="1777554836">
      <w:bodyDiv w:val="1"/>
      <w:marLeft w:val="0"/>
      <w:marRight w:val="0"/>
      <w:marTop w:val="0"/>
      <w:marBottom w:val="0"/>
      <w:divBdr>
        <w:top w:val="none" w:sz="0" w:space="0" w:color="auto"/>
        <w:left w:val="none" w:sz="0" w:space="0" w:color="auto"/>
        <w:bottom w:val="none" w:sz="0" w:space="0" w:color="auto"/>
        <w:right w:val="none" w:sz="0" w:space="0" w:color="auto"/>
      </w:divBdr>
    </w:div>
    <w:div w:id="1798598802">
      <w:bodyDiv w:val="1"/>
      <w:marLeft w:val="0"/>
      <w:marRight w:val="0"/>
      <w:marTop w:val="0"/>
      <w:marBottom w:val="0"/>
      <w:divBdr>
        <w:top w:val="none" w:sz="0" w:space="0" w:color="auto"/>
        <w:left w:val="none" w:sz="0" w:space="0" w:color="auto"/>
        <w:bottom w:val="none" w:sz="0" w:space="0" w:color="auto"/>
        <w:right w:val="none" w:sz="0" w:space="0" w:color="auto"/>
      </w:divBdr>
    </w:div>
    <w:div w:id="1816220232">
      <w:bodyDiv w:val="1"/>
      <w:marLeft w:val="0"/>
      <w:marRight w:val="0"/>
      <w:marTop w:val="0"/>
      <w:marBottom w:val="0"/>
      <w:divBdr>
        <w:top w:val="none" w:sz="0" w:space="0" w:color="auto"/>
        <w:left w:val="none" w:sz="0" w:space="0" w:color="auto"/>
        <w:bottom w:val="none" w:sz="0" w:space="0" w:color="auto"/>
        <w:right w:val="none" w:sz="0" w:space="0" w:color="auto"/>
      </w:divBdr>
    </w:div>
    <w:div w:id="1842815263">
      <w:bodyDiv w:val="1"/>
      <w:marLeft w:val="0"/>
      <w:marRight w:val="0"/>
      <w:marTop w:val="0"/>
      <w:marBottom w:val="0"/>
      <w:divBdr>
        <w:top w:val="none" w:sz="0" w:space="0" w:color="auto"/>
        <w:left w:val="none" w:sz="0" w:space="0" w:color="auto"/>
        <w:bottom w:val="none" w:sz="0" w:space="0" w:color="auto"/>
        <w:right w:val="none" w:sz="0" w:space="0" w:color="auto"/>
      </w:divBdr>
    </w:div>
    <w:div w:id="1872569073">
      <w:bodyDiv w:val="1"/>
      <w:marLeft w:val="0"/>
      <w:marRight w:val="0"/>
      <w:marTop w:val="0"/>
      <w:marBottom w:val="0"/>
      <w:divBdr>
        <w:top w:val="none" w:sz="0" w:space="0" w:color="auto"/>
        <w:left w:val="none" w:sz="0" w:space="0" w:color="auto"/>
        <w:bottom w:val="none" w:sz="0" w:space="0" w:color="auto"/>
        <w:right w:val="none" w:sz="0" w:space="0" w:color="auto"/>
      </w:divBdr>
    </w:div>
    <w:div w:id="1890603386">
      <w:bodyDiv w:val="1"/>
      <w:marLeft w:val="0"/>
      <w:marRight w:val="0"/>
      <w:marTop w:val="0"/>
      <w:marBottom w:val="0"/>
      <w:divBdr>
        <w:top w:val="none" w:sz="0" w:space="0" w:color="auto"/>
        <w:left w:val="none" w:sz="0" w:space="0" w:color="auto"/>
        <w:bottom w:val="none" w:sz="0" w:space="0" w:color="auto"/>
        <w:right w:val="none" w:sz="0" w:space="0" w:color="auto"/>
      </w:divBdr>
    </w:div>
    <w:div w:id="1897274441">
      <w:bodyDiv w:val="1"/>
      <w:marLeft w:val="0"/>
      <w:marRight w:val="0"/>
      <w:marTop w:val="0"/>
      <w:marBottom w:val="0"/>
      <w:divBdr>
        <w:top w:val="none" w:sz="0" w:space="0" w:color="auto"/>
        <w:left w:val="none" w:sz="0" w:space="0" w:color="auto"/>
        <w:bottom w:val="none" w:sz="0" w:space="0" w:color="auto"/>
        <w:right w:val="none" w:sz="0" w:space="0" w:color="auto"/>
      </w:divBdr>
    </w:div>
    <w:div w:id="1905985964">
      <w:bodyDiv w:val="1"/>
      <w:marLeft w:val="0"/>
      <w:marRight w:val="0"/>
      <w:marTop w:val="0"/>
      <w:marBottom w:val="0"/>
      <w:divBdr>
        <w:top w:val="none" w:sz="0" w:space="0" w:color="auto"/>
        <w:left w:val="none" w:sz="0" w:space="0" w:color="auto"/>
        <w:bottom w:val="none" w:sz="0" w:space="0" w:color="auto"/>
        <w:right w:val="none" w:sz="0" w:space="0" w:color="auto"/>
      </w:divBdr>
    </w:div>
    <w:div w:id="1914241927">
      <w:bodyDiv w:val="1"/>
      <w:marLeft w:val="0"/>
      <w:marRight w:val="0"/>
      <w:marTop w:val="0"/>
      <w:marBottom w:val="0"/>
      <w:divBdr>
        <w:top w:val="none" w:sz="0" w:space="0" w:color="auto"/>
        <w:left w:val="none" w:sz="0" w:space="0" w:color="auto"/>
        <w:bottom w:val="none" w:sz="0" w:space="0" w:color="auto"/>
        <w:right w:val="none" w:sz="0" w:space="0" w:color="auto"/>
      </w:divBdr>
    </w:div>
    <w:div w:id="1939561558">
      <w:bodyDiv w:val="1"/>
      <w:marLeft w:val="0"/>
      <w:marRight w:val="0"/>
      <w:marTop w:val="0"/>
      <w:marBottom w:val="0"/>
      <w:divBdr>
        <w:top w:val="none" w:sz="0" w:space="0" w:color="auto"/>
        <w:left w:val="none" w:sz="0" w:space="0" w:color="auto"/>
        <w:bottom w:val="none" w:sz="0" w:space="0" w:color="auto"/>
        <w:right w:val="none" w:sz="0" w:space="0" w:color="auto"/>
      </w:divBdr>
    </w:div>
    <w:div w:id="1947542472">
      <w:bodyDiv w:val="1"/>
      <w:marLeft w:val="0"/>
      <w:marRight w:val="0"/>
      <w:marTop w:val="0"/>
      <w:marBottom w:val="0"/>
      <w:divBdr>
        <w:top w:val="none" w:sz="0" w:space="0" w:color="auto"/>
        <w:left w:val="none" w:sz="0" w:space="0" w:color="auto"/>
        <w:bottom w:val="none" w:sz="0" w:space="0" w:color="auto"/>
        <w:right w:val="none" w:sz="0" w:space="0" w:color="auto"/>
      </w:divBdr>
    </w:div>
    <w:div w:id="1947886269">
      <w:bodyDiv w:val="1"/>
      <w:marLeft w:val="0"/>
      <w:marRight w:val="0"/>
      <w:marTop w:val="0"/>
      <w:marBottom w:val="0"/>
      <w:divBdr>
        <w:top w:val="none" w:sz="0" w:space="0" w:color="auto"/>
        <w:left w:val="none" w:sz="0" w:space="0" w:color="auto"/>
        <w:bottom w:val="none" w:sz="0" w:space="0" w:color="auto"/>
        <w:right w:val="none" w:sz="0" w:space="0" w:color="auto"/>
      </w:divBdr>
    </w:div>
    <w:div w:id="1972830800">
      <w:bodyDiv w:val="1"/>
      <w:marLeft w:val="0"/>
      <w:marRight w:val="0"/>
      <w:marTop w:val="0"/>
      <w:marBottom w:val="0"/>
      <w:divBdr>
        <w:top w:val="none" w:sz="0" w:space="0" w:color="auto"/>
        <w:left w:val="none" w:sz="0" w:space="0" w:color="auto"/>
        <w:bottom w:val="none" w:sz="0" w:space="0" w:color="auto"/>
        <w:right w:val="none" w:sz="0" w:space="0" w:color="auto"/>
      </w:divBdr>
    </w:div>
    <w:div w:id="1979722831">
      <w:bodyDiv w:val="1"/>
      <w:marLeft w:val="0"/>
      <w:marRight w:val="0"/>
      <w:marTop w:val="0"/>
      <w:marBottom w:val="0"/>
      <w:divBdr>
        <w:top w:val="none" w:sz="0" w:space="0" w:color="auto"/>
        <w:left w:val="none" w:sz="0" w:space="0" w:color="auto"/>
        <w:bottom w:val="none" w:sz="0" w:space="0" w:color="auto"/>
        <w:right w:val="none" w:sz="0" w:space="0" w:color="auto"/>
      </w:divBdr>
    </w:div>
    <w:div w:id="1992826650">
      <w:bodyDiv w:val="1"/>
      <w:marLeft w:val="0"/>
      <w:marRight w:val="0"/>
      <w:marTop w:val="0"/>
      <w:marBottom w:val="0"/>
      <w:divBdr>
        <w:top w:val="none" w:sz="0" w:space="0" w:color="auto"/>
        <w:left w:val="none" w:sz="0" w:space="0" w:color="auto"/>
        <w:bottom w:val="none" w:sz="0" w:space="0" w:color="auto"/>
        <w:right w:val="none" w:sz="0" w:space="0" w:color="auto"/>
      </w:divBdr>
    </w:div>
    <w:div w:id="2006548275">
      <w:bodyDiv w:val="1"/>
      <w:marLeft w:val="0"/>
      <w:marRight w:val="0"/>
      <w:marTop w:val="0"/>
      <w:marBottom w:val="0"/>
      <w:divBdr>
        <w:top w:val="none" w:sz="0" w:space="0" w:color="auto"/>
        <w:left w:val="none" w:sz="0" w:space="0" w:color="auto"/>
        <w:bottom w:val="none" w:sz="0" w:space="0" w:color="auto"/>
        <w:right w:val="none" w:sz="0" w:space="0" w:color="auto"/>
      </w:divBdr>
    </w:div>
    <w:div w:id="2013946723">
      <w:bodyDiv w:val="1"/>
      <w:marLeft w:val="0"/>
      <w:marRight w:val="0"/>
      <w:marTop w:val="0"/>
      <w:marBottom w:val="0"/>
      <w:divBdr>
        <w:top w:val="none" w:sz="0" w:space="0" w:color="auto"/>
        <w:left w:val="none" w:sz="0" w:space="0" w:color="auto"/>
        <w:bottom w:val="none" w:sz="0" w:space="0" w:color="auto"/>
        <w:right w:val="none" w:sz="0" w:space="0" w:color="auto"/>
      </w:divBdr>
      <w:divsChild>
        <w:div w:id="420686153">
          <w:marLeft w:val="0"/>
          <w:marRight w:val="0"/>
          <w:marTop w:val="0"/>
          <w:marBottom w:val="0"/>
          <w:divBdr>
            <w:top w:val="none" w:sz="0" w:space="0" w:color="auto"/>
            <w:left w:val="none" w:sz="0" w:space="0" w:color="auto"/>
            <w:bottom w:val="none" w:sz="0" w:space="0" w:color="auto"/>
            <w:right w:val="none" w:sz="0" w:space="0" w:color="auto"/>
          </w:divBdr>
          <w:divsChild>
            <w:div w:id="1275986011">
              <w:marLeft w:val="0"/>
              <w:marRight w:val="0"/>
              <w:marTop w:val="0"/>
              <w:marBottom w:val="0"/>
              <w:divBdr>
                <w:top w:val="none" w:sz="0" w:space="0" w:color="auto"/>
                <w:left w:val="none" w:sz="0" w:space="0" w:color="auto"/>
                <w:bottom w:val="none" w:sz="0" w:space="0" w:color="auto"/>
                <w:right w:val="none" w:sz="0" w:space="0" w:color="auto"/>
              </w:divBdr>
              <w:divsChild>
                <w:div w:id="1206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79557">
      <w:bodyDiv w:val="1"/>
      <w:marLeft w:val="0"/>
      <w:marRight w:val="0"/>
      <w:marTop w:val="0"/>
      <w:marBottom w:val="0"/>
      <w:divBdr>
        <w:top w:val="none" w:sz="0" w:space="0" w:color="auto"/>
        <w:left w:val="none" w:sz="0" w:space="0" w:color="auto"/>
        <w:bottom w:val="none" w:sz="0" w:space="0" w:color="auto"/>
        <w:right w:val="none" w:sz="0" w:space="0" w:color="auto"/>
      </w:divBdr>
    </w:div>
    <w:div w:id="2042047184">
      <w:bodyDiv w:val="1"/>
      <w:marLeft w:val="0"/>
      <w:marRight w:val="0"/>
      <w:marTop w:val="0"/>
      <w:marBottom w:val="0"/>
      <w:divBdr>
        <w:top w:val="none" w:sz="0" w:space="0" w:color="auto"/>
        <w:left w:val="none" w:sz="0" w:space="0" w:color="auto"/>
        <w:bottom w:val="none" w:sz="0" w:space="0" w:color="auto"/>
        <w:right w:val="none" w:sz="0" w:space="0" w:color="auto"/>
      </w:divBdr>
    </w:div>
    <w:div w:id="2049840911">
      <w:bodyDiv w:val="1"/>
      <w:marLeft w:val="0"/>
      <w:marRight w:val="0"/>
      <w:marTop w:val="0"/>
      <w:marBottom w:val="0"/>
      <w:divBdr>
        <w:top w:val="none" w:sz="0" w:space="0" w:color="auto"/>
        <w:left w:val="none" w:sz="0" w:space="0" w:color="auto"/>
        <w:bottom w:val="none" w:sz="0" w:space="0" w:color="auto"/>
        <w:right w:val="none" w:sz="0" w:space="0" w:color="auto"/>
      </w:divBdr>
    </w:div>
    <w:div w:id="2054694220">
      <w:bodyDiv w:val="1"/>
      <w:marLeft w:val="0"/>
      <w:marRight w:val="0"/>
      <w:marTop w:val="0"/>
      <w:marBottom w:val="0"/>
      <w:divBdr>
        <w:top w:val="none" w:sz="0" w:space="0" w:color="auto"/>
        <w:left w:val="none" w:sz="0" w:space="0" w:color="auto"/>
        <w:bottom w:val="none" w:sz="0" w:space="0" w:color="auto"/>
        <w:right w:val="none" w:sz="0" w:space="0" w:color="auto"/>
      </w:divBdr>
    </w:div>
    <w:div w:id="2060664126">
      <w:bodyDiv w:val="1"/>
      <w:marLeft w:val="0"/>
      <w:marRight w:val="0"/>
      <w:marTop w:val="0"/>
      <w:marBottom w:val="0"/>
      <w:divBdr>
        <w:top w:val="none" w:sz="0" w:space="0" w:color="auto"/>
        <w:left w:val="none" w:sz="0" w:space="0" w:color="auto"/>
        <w:bottom w:val="none" w:sz="0" w:space="0" w:color="auto"/>
        <w:right w:val="none" w:sz="0" w:space="0" w:color="auto"/>
      </w:divBdr>
    </w:div>
    <w:div w:id="2064598421">
      <w:bodyDiv w:val="1"/>
      <w:marLeft w:val="0"/>
      <w:marRight w:val="0"/>
      <w:marTop w:val="0"/>
      <w:marBottom w:val="0"/>
      <w:divBdr>
        <w:top w:val="none" w:sz="0" w:space="0" w:color="auto"/>
        <w:left w:val="none" w:sz="0" w:space="0" w:color="auto"/>
        <w:bottom w:val="none" w:sz="0" w:space="0" w:color="auto"/>
        <w:right w:val="none" w:sz="0" w:space="0" w:color="auto"/>
      </w:divBdr>
    </w:div>
    <w:div w:id="2075228884">
      <w:bodyDiv w:val="1"/>
      <w:marLeft w:val="0"/>
      <w:marRight w:val="0"/>
      <w:marTop w:val="0"/>
      <w:marBottom w:val="0"/>
      <w:divBdr>
        <w:top w:val="none" w:sz="0" w:space="0" w:color="auto"/>
        <w:left w:val="none" w:sz="0" w:space="0" w:color="auto"/>
        <w:bottom w:val="none" w:sz="0" w:space="0" w:color="auto"/>
        <w:right w:val="none" w:sz="0" w:space="0" w:color="auto"/>
      </w:divBdr>
    </w:div>
    <w:div w:id="2101022948">
      <w:bodyDiv w:val="1"/>
      <w:marLeft w:val="0"/>
      <w:marRight w:val="0"/>
      <w:marTop w:val="0"/>
      <w:marBottom w:val="0"/>
      <w:divBdr>
        <w:top w:val="none" w:sz="0" w:space="0" w:color="auto"/>
        <w:left w:val="none" w:sz="0" w:space="0" w:color="auto"/>
        <w:bottom w:val="none" w:sz="0" w:space="0" w:color="auto"/>
        <w:right w:val="none" w:sz="0" w:space="0" w:color="auto"/>
      </w:divBdr>
    </w:div>
    <w:div w:id="2101562094">
      <w:bodyDiv w:val="1"/>
      <w:marLeft w:val="0"/>
      <w:marRight w:val="0"/>
      <w:marTop w:val="0"/>
      <w:marBottom w:val="0"/>
      <w:divBdr>
        <w:top w:val="none" w:sz="0" w:space="0" w:color="auto"/>
        <w:left w:val="none" w:sz="0" w:space="0" w:color="auto"/>
        <w:bottom w:val="none" w:sz="0" w:space="0" w:color="auto"/>
        <w:right w:val="none" w:sz="0" w:space="0" w:color="auto"/>
      </w:divBdr>
    </w:div>
    <w:div w:id="2112046111">
      <w:bodyDiv w:val="1"/>
      <w:marLeft w:val="0"/>
      <w:marRight w:val="0"/>
      <w:marTop w:val="0"/>
      <w:marBottom w:val="0"/>
      <w:divBdr>
        <w:top w:val="none" w:sz="0" w:space="0" w:color="auto"/>
        <w:left w:val="none" w:sz="0" w:space="0" w:color="auto"/>
        <w:bottom w:val="none" w:sz="0" w:space="0" w:color="auto"/>
        <w:right w:val="none" w:sz="0" w:space="0" w:color="auto"/>
      </w:divBdr>
    </w:div>
    <w:div w:id="2120681053">
      <w:bodyDiv w:val="1"/>
      <w:marLeft w:val="0"/>
      <w:marRight w:val="0"/>
      <w:marTop w:val="0"/>
      <w:marBottom w:val="0"/>
      <w:divBdr>
        <w:top w:val="none" w:sz="0" w:space="0" w:color="auto"/>
        <w:left w:val="none" w:sz="0" w:space="0" w:color="auto"/>
        <w:bottom w:val="none" w:sz="0" w:space="0" w:color="auto"/>
        <w:right w:val="none" w:sz="0" w:space="0" w:color="auto"/>
      </w:divBdr>
    </w:div>
    <w:div w:id="2125689144">
      <w:bodyDiv w:val="1"/>
      <w:marLeft w:val="0"/>
      <w:marRight w:val="0"/>
      <w:marTop w:val="0"/>
      <w:marBottom w:val="0"/>
      <w:divBdr>
        <w:top w:val="none" w:sz="0" w:space="0" w:color="auto"/>
        <w:left w:val="none" w:sz="0" w:space="0" w:color="auto"/>
        <w:bottom w:val="none" w:sz="0" w:space="0" w:color="auto"/>
        <w:right w:val="none" w:sz="0" w:space="0" w:color="auto"/>
      </w:divBdr>
    </w:div>
    <w:div w:id="2136558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99/jmmcr.0.000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3FDB7-FBA4-4B6F-B137-871BBADBB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4081</Words>
  <Characters>23264</Characters>
  <Application>Microsoft Office Word</Application>
  <DocSecurity>0</DocSecurity>
  <Lines>193</Lines>
  <Paragraphs>54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
  <LinksUpToDate>false</LinksUpToDate>
  <CharactersWithSpaces>27291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Durga Shankar Meena</dc:creator>
  <cp:keywords/>
  <dc:description/>
  <cp:lastModifiedBy>Shaji George</cp:lastModifiedBy>
  <cp:revision>3</cp:revision>
  <dcterms:created xsi:type="dcterms:W3CDTF">2022-06-14T07:45:00Z</dcterms:created>
  <dcterms:modified xsi:type="dcterms:W3CDTF">2022-06-14T07:46:00Z</dcterms:modified>
</cp:coreProperties>
</file>