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D270" w14:textId="77777777" w:rsidR="00B365DB" w:rsidRPr="006A47D4" w:rsidRDefault="00FB5FE9">
      <w:pPr>
        <w:rPr>
          <w:rFonts w:ascii="Times New Roman" w:hAnsi="Times New Roman" w:cs="Times New Roman"/>
          <w:sz w:val="22"/>
        </w:rPr>
      </w:pPr>
      <w:r w:rsidRPr="006A47D4">
        <w:rPr>
          <w:rFonts w:ascii="Times New Roman" w:hAnsi="Times New Roman" w:cs="Times New Roman"/>
          <w:b/>
          <w:sz w:val="22"/>
        </w:rPr>
        <w:t xml:space="preserve">Supplementary Table </w:t>
      </w:r>
      <w:r w:rsidR="00AA274F" w:rsidRPr="006A47D4">
        <w:rPr>
          <w:rFonts w:ascii="Times New Roman" w:hAnsi="Times New Roman" w:cs="Times New Roman"/>
          <w:b/>
          <w:sz w:val="22"/>
        </w:rPr>
        <w:t>3</w:t>
      </w:r>
      <w:r w:rsidRPr="006A47D4">
        <w:rPr>
          <w:rFonts w:ascii="Times New Roman" w:hAnsi="Times New Roman" w:cs="Times New Roman"/>
          <w:b/>
          <w:sz w:val="22"/>
        </w:rPr>
        <w:t>.</w:t>
      </w:r>
      <w:r w:rsidRPr="006A47D4">
        <w:rPr>
          <w:rFonts w:ascii="Times New Roman" w:hAnsi="Times New Roman" w:cs="Times New Roman"/>
          <w:sz w:val="22"/>
        </w:rPr>
        <w:t xml:space="preserve"> Spearman's correlation coefficients between the spot urinary and dietary sodium-to-potassium ratio by subgroup</w:t>
      </w:r>
    </w:p>
    <w:tbl>
      <w:tblPr>
        <w:tblW w:w="5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0"/>
        <w:gridCol w:w="2080"/>
      </w:tblGrid>
      <w:tr w:rsidR="006A47D4" w:rsidRPr="006A47D4" w14:paraId="46BA5FF5" w14:textId="77777777" w:rsidTr="00FB5FE9">
        <w:trPr>
          <w:trHeight w:val="660"/>
        </w:trPr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DD64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Subgroups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22D7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Correlation coefficients</w:t>
            </w:r>
          </w:p>
        </w:tc>
      </w:tr>
      <w:tr w:rsidR="006A47D4" w:rsidRPr="006A47D4" w14:paraId="1CEA46F6" w14:textId="77777777" w:rsidTr="00FB5FE9">
        <w:trPr>
          <w:trHeight w:val="336"/>
        </w:trPr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0946" w14:textId="77777777" w:rsidR="00FB5FE9" w:rsidRPr="006A47D4" w:rsidRDefault="00FB5FE9" w:rsidP="00FB5FE9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Men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C960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0.149</w:t>
            </w:r>
          </w:p>
        </w:tc>
      </w:tr>
      <w:tr w:rsidR="006A47D4" w:rsidRPr="006A47D4" w14:paraId="0ECA6A5F" w14:textId="77777777" w:rsidTr="00FB5FE9">
        <w:trPr>
          <w:trHeight w:val="33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1219" w14:textId="77777777" w:rsidR="00FB5FE9" w:rsidRPr="006A47D4" w:rsidRDefault="00FB5FE9" w:rsidP="00FB5FE9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Women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34E7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0.212</w:t>
            </w:r>
          </w:p>
        </w:tc>
      </w:tr>
      <w:tr w:rsidR="006A47D4" w:rsidRPr="006A47D4" w14:paraId="73D7ADED" w14:textId="77777777" w:rsidTr="00FB5FE9">
        <w:trPr>
          <w:trHeight w:val="33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79EF" w14:textId="77777777" w:rsidR="00FB5FE9" w:rsidRPr="006A47D4" w:rsidRDefault="00FB5FE9" w:rsidP="00FB5FE9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Age ≥70 years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7AE0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0.194</w:t>
            </w:r>
          </w:p>
        </w:tc>
      </w:tr>
      <w:tr w:rsidR="006A47D4" w:rsidRPr="006A47D4" w14:paraId="0CC1BC0E" w14:textId="77777777" w:rsidTr="00FB5FE9">
        <w:trPr>
          <w:trHeight w:val="33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5309" w14:textId="77777777" w:rsidR="00FB5FE9" w:rsidRPr="006A47D4" w:rsidRDefault="00FB5FE9" w:rsidP="00FB5FE9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Age &lt;70 years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5682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0.176</w:t>
            </w:r>
          </w:p>
        </w:tc>
      </w:tr>
      <w:tr w:rsidR="006A47D4" w:rsidRPr="006A47D4" w14:paraId="3C7995C7" w14:textId="77777777" w:rsidTr="00FB5FE9">
        <w:trPr>
          <w:trHeight w:val="33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1E41" w14:textId="77777777" w:rsidR="00FB5FE9" w:rsidRPr="006A47D4" w:rsidRDefault="00FB5FE9" w:rsidP="00FB5FE9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Diabetes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9427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0.178</w:t>
            </w:r>
          </w:p>
        </w:tc>
      </w:tr>
      <w:tr w:rsidR="006A47D4" w:rsidRPr="006A47D4" w14:paraId="290F5981" w14:textId="77777777" w:rsidTr="00FB5FE9">
        <w:trPr>
          <w:trHeight w:val="33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C5A4" w14:textId="77777777" w:rsidR="00FB5FE9" w:rsidRPr="006A47D4" w:rsidRDefault="00FB5FE9" w:rsidP="00FB5FE9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Without diabetes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EFF5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0.186</w:t>
            </w:r>
          </w:p>
        </w:tc>
      </w:tr>
      <w:tr w:rsidR="006A47D4" w:rsidRPr="006A47D4" w14:paraId="4D5FB2D6" w14:textId="77777777" w:rsidTr="00FB5FE9">
        <w:trPr>
          <w:trHeight w:val="33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78FD" w14:textId="77777777" w:rsidR="00FB5FE9" w:rsidRPr="006A47D4" w:rsidRDefault="00FB5FE9" w:rsidP="00FB5FE9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Hypertension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548F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0.157</w:t>
            </w:r>
          </w:p>
        </w:tc>
      </w:tr>
      <w:tr w:rsidR="006A47D4" w:rsidRPr="006A47D4" w14:paraId="557BB306" w14:textId="77777777" w:rsidTr="00FB5FE9">
        <w:trPr>
          <w:trHeight w:val="33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A11E" w14:textId="77777777" w:rsidR="00FB5FE9" w:rsidRPr="006A47D4" w:rsidRDefault="00FB5FE9" w:rsidP="00FB5FE9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Without hypertension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F2E2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0.210</w:t>
            </w:r>
          </w:p>
        </w:tc>
      </w:tr>
      <w:tr w:rsidR="006A47D4" w:rsidRPr="006A47D4" w14:paraId="4DB61B8A" w14:textId="77777777" w:rsidTr="00FB5FE9">
        <w:trPr>
          <w:trHeight w:val="33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CEBD" w14:textId="77777777" w:rsidR="00FB5FE9" w:rsidRPr="006A47D4" w:rsidRDefault="00FB5FE9" w:rsidP="00FB5FE9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eGFR &lt;60 mL/min/1.73 m</w:t>
            </w:r>
            <w:r w:rsidRPr="006A47D4">
              <w:rPr>
                <w:rFonts w:ascii="Times New Roman" w:eastAsia="Yu Gothic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EF2A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0.202</w:t>
            </w:r>
          </w:p>
        </w:tc>
      </w:tr>
      <w:tr w:rsidR="00026053" w:rsidRPr="006A47D4" w14:paraId="4529CBFF" w14:textId="77777777" w:rsidTr="00FB5FE9">
        <w:trPr>
          <w:trHeight w:val="336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B4B95" w14:textId="77777777" w:rsidR="00FB5FE9" w:rsidRPr="006A47D4" w:rsidRDefault="00FB5FE9" w:rsidP="00FB5FE9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eGFR ≥60 mL/min/1.73 m</w:t>
            </w:r>
            <w:r w:rsidRPr="006A47D4">
              <w:rPr>
                <w:rFonts w:ascii="Times New Roman" w:eastAsia="Yu Gothic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73CA" w14:textId="77777777" w:rsidR="00FB5FE9" w:rsidRPr="006A47D4" w:rsidRDefault="00FB5FE9" w:rsidP="00FB5FE9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6A47D4">
              <w:rPr>
                <w:rFonts w:ascii="Times New Roman" w:eastAsia="Yu Gothic" w:hAnsi="Times New Roman" w:cs="Times New Roman"/>
                <w:kern w:val="0"/>
                <w:sz w:val="22"/>
              </w:rPr>
              <w:t>0.181</w:t>
            </w:r>
          </w:p>
        </w:tc>
      </w:tr>
    </w:tbl>
    <w:p w14:paraId="6F83D7A4" w14:textId="77777777" w:rsidR="00FB5FE9" w:rsidRPr="006A47D4" w:rsidRDefault="00FB5FE9"/>
    <w:sectPr w:rsidR="00FB5FE9" w:rsidRPr="006A47D4" w:rsidSect="00FB5FE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56C0" w14:textId="77777777" w:rsidR="007B554D" w:rsidRDefault="007B554D" w:rsidP="00AA274F">
      <w:r>
        <w:separator/>
      </w:r>
    </w:p>
  </w:endnote>
  <w:endnote w:type="continuationSeparator" w:id="0">
    <w:p w14:paraId="1E611E1A" w14:textId="77777777" w:rsidR="007B554D" w:rsidRDefault="007B554D" w:rsidP="00AA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EE27" w14:textId="77777777" w:rsidR="007B554D" w:rsidRDefault="007B554D" w:rsidP="00AA274F">
      <w:r>
        <w:separator/>
      </w:r>
    </w:p>
  </w:footnote>
  <w:footnote w:type="continuationSeparator" w:id="0">
    <w:p w14:paraId="5D990BD8" w14:textId="77777777" w:rsidR="007B554D" w:rsidRDefault="007B554D" w:rsidP="00AA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E9"/>
    <w:rsid w:val="00026053"/>
    <w:rsid w:val="00523615"/>
    <w:rsid w:val="00652BD8"/>
    <w:rsid w:val="006A47D4"/>
    <w:rsid w:val="007B554D"/>
    <w:rsid w:val="00AA274F"/>
    <w:rsid w:val="00B365DB"/>
    <w:rsid w:val="00F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CEA0B"/>
  <w15:chartTrackingRefBased/>
  <w15:docId w15:val="{560EB3A7-1B82-45E7-9131-83B06F18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74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274F"/>
  </w:style>
  <w:style w:type="paragraph" w:styleId="Footer">
    <w:name w:val="footer"/>
    <w:basedOn w:val="Normal"/>
    <w:link w:val="FooterChar"/>
    <w:uiPriority w:val="99"/>
    <w:unhideWhenUsed/>
    <w:rsid w:val="00AA274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Butler</dc:creator>
  <cp:keywords/>
  <dc:description/>
  <cp:lastModifiedBy>Annette Butler</cp:lastModifiedBy>
  <cp:revision>2</cp:revision>
  <dcterms:created xsi:type="dcterms:W3CDTF">2022-08-01T15:09:00Z</dcterms:created>
  <dcterms:modified xsi:type="dcterms:W3CDTF">2022-08-01T15:09:00Z</dcterms:modified>
</cp:coreProperties>
</file>