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1E9" w14:textId="1D96FF05" w:rsidR="009225FB" w:rsidRDefault="009225FB" w:rsidP="009225FB">
      <w:pPr>
        <w:suppressLineNumbers/>
        <w:spacing w:after="120" w:line="360" w:lineRule="auto"/>
        <w:jc w:val="both"/>
        <w:rPr>
          <w:rFonts w:eastAsia="Times New Roman"/>
          <w:iCs/>
          <w:lang w:val="en-US" w:eastAsia="en-GB"/>
        </w:rPr>
      </w:pPr>
      <w:r>
        <w:rPr>
          <w:noProof/>
        </w:rPr>
        <w:drawing>
          <wp:inline distT="0" distB="0" distL="0" distR="0" wp14:anchorId="1D950B1D" wp14:editId="71B96AAA">
            <wp:extent cx="5303327" cy="636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90" cy="63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3FD5" w14:textId="678B367B" w:rsidR="009225FB" w:rsidRPr="00B3432B" w:rsidRDefault="009225FB" w:rsidP="009225FB">
      <w:pPr>
        <w:suppressLineNumbers/>
        <w:spacing w:after="120" w:line="360" w:lineRule="auto"/>
        <w:jc w:val="both"/>
        <w:rPr>
          <w:rFonts w:ascii="宋体" w:eastAsia="宋体" w:hAnsi="宋体" w:cs="宋体"/>
          <w:iCs/>
          <w:lang w:val="en-US" w:eastAsia="en-GB"/>
        </w:rPr>
      </w:pPr>
      <w:r w:rsidRPr="00CC2888">
        <w:rPr>
          <w:rFonts w:eastAsia="Times New Roman"/>
          <w:iCs/>
          <w:lang w:val="en-US" w:eastAsia="en-GB"/>
        </w:rPr>
        <w:t>Suppl. Fig. 1.</w:t>
      </w:r>
      <w:r w:rsidRPr="00CC2888">
        <w:rPr>
          <w:rFonts w:eastAsia="Times New Roman"/>
          <w:lang w:val="en-US" w:eastAsia="en-GB"/>
        </w:rPr>
        <w:t xml:space="preserve"> </w:t>
      </w:r>
      <w:r w:rsidRPr="00CC2888">
        <w:rPr>
          <w:rFonts w:eastAsia="Times New Roman"/>
          <w:iCs/>
          <w:lang w:val="en-US" w:eastAsia="en-GB"/>
        </w:rPr>
        <w:t xml:space="preserve">The protein–protein interaction (PPI) networks (A) and the co-expression networks (B) of differentially expressed </w:t>
      </w:r>
      <w:proofErr w:type="spellStart"/>
      <w:r w:rsidRPr="00CC2888">
        <w:rPr>
          <w:rFonts w:eastAsia="Times New Roman"/>
          <w:iCs/>
          <w:lang w:val="en-US" w:eastAsia="en-GB"/>
        </w:rPr>
        <w:t>pyroptosis</w:t>
      </w:r>
      <w:proofErr w:type="spellEnd"/>
      <w:r w:rsidRPr="00CC2888">
        <w:rPr>
          <w:rFonts w:eastAsia="Times New Roman"/>
          <w:iCs/>
          <w:lang w:val="en-US" w:eastAsia="en-GB"/>
        </w:rPr>
        <w:t xml:space="preserve">-related genes between the recurrent and non-recurrent samples. </w:t>
      </w:r>
    </w:p>
    <w:p w14:paraId="217B694F" w14:textId="713DF943" w:rsidR="009C5BD1" w:rsidRPr="009225FB" w:rsidRDefault="009225FB" w:rsidP="009225FB">
      <w:pPr>
        <w:suppressLineNumbers/>
        <w:spacing w:after="120" w:line="360" w:lineRule="auto"/>
        <w:jc w:val="both"/>
        <w:rPr>
          <w:rFonts w:eastAsia="Times New Roman"/>
          <w:iCs/>
          <w:lang w:val="en-US" w:eastAsia="en-GB"/>
        </w:rPr>
      </w:pPr>
      <w:r w:rsidRPr="00CC2888">
        <w:rPr>
          <w:rFonts w:eastAsia="Times New Roman"/>
          <w:iCs/>
          <w:lang w:val="en-US" w:eastAsia="en-GB"/>
        </w:rPr>
        <w:t xml:space="preserve">The purple and red nodes represent the genes that were significantly downregulated and upregulated, respectively, in the recurrent samples; the white nodes represent the genes with no changes in expression level. The red and green edges represent significantly positive and negative correlations, respectively. </w:t>
      </w:r>
      <w:r w:rsidRPr="00CC2888">
        <w:rPr>
          <w:rFonts w:eastAsia="Times New Roman"/>
          <w:lang w:val="en-US" w:eastAsia="en-GB"/>
        </w:rPr>
        <w:br/>
      </w:r>
    </w:p>
    <w:sectPr w:rsidR="009C5BD1" w:rsidRPr="009225FB" w:rsidSect="00962DB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9BA3" w14:textId="77777777" w:rsidR="00CC09CE" w:rsidRDefault="00CC09CE" w:rsidP="009225FB">
      <w:pPr>
        <w:spacing w:after="0" w:line="240" w:lineRule="auto"/>
      </w:pPr>
      <w:r>
        <w:separator/>
      </w:r>
    </w:p>
  </w:endnote>
  <w:endnote w:type="continuationSeparator" w:id="0">
    <w:p w14:paraId="20971AF0" w14:textId="77777777" w:rsidR="00CC09CE" w:rsidRDefault="00CC09CE" w:rsidP="0092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4BC8" w14:textId="77777777" w:rsidR="00CC09CE" w:rsidRDefault="00CC09CE" w:rsidP="009225FB">
      <w:pPr>
        <w:spacing w:after="0" w:line="240" w:lineRule="auto"/>
      </w:pPr>
      <w:r>
        <w:separator/>
      </w:r>
    </w:p>
  </w:footnote>
  <w:footnote w:type="continuationSeparator" w:id="0">
    <w:p w14:paraId="2CA6FD8E" w14:textId="77777777" w:rsidR="00CC09CE" w:rsidRDefault="00CC09CE" w:rsidP="00922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AE"/>
    <w:rsid w:val="008359AE"/>
    <w:rsid w:val="009225FB"/>
    <w:rsid w:val="009C5BD1"/>
    <w:rsid w:val="00C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E09A"/>
  <w15:chartTrackingRefBased/>
  <w15:docId w15:val="{02EFC307-297E-4F03-9E5E-4B1FABA1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FB"/>
    <w:pPr>
      <w:spacing w:after="200" w:line="276" w:lineRule="auto"/>
    </w:pPr>
    <w:rPr>
      <w:rFonts w:ascii="Calibri" w:hAnsi="Calibri" w:cs="Times New Roman"/>
      <w:kern w:val="0"/>
      <w:sz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9225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5F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922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2022-06-06T05:22:00Z</dcterms:created>
  <dcterms:modified xsi:type="dcterms:W3CDTF">2022-06-06T05:23:00Z</dcterms:modified>
</cp:coreProperties>
</file>