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842DA" w14:textId="5C869AF6" w:rsidR="00233C73" w:rsidRPr="00E304AF" w:rsidRDefault="00E304AF">
      <w:pPr>
        <w:rPr>
          <w:rFonts w:ascii="Times New Roman" w:hAnsi="Times New Roman" w:cs="Times New Roman"/>
          <w:b/>
          <w:bCs/>
        </w:rPr>
      </w:pPr>
      <w:r w:rsidRPr="00E304AF">
        <w:rPr>
          <w:rFonts w:ascii="Times New Roman" w:hAnsi="Times New Roman" w:cs="Times New Roman"/>
          <w:b/>
          <w:bCs/>
        </w:rPr>
        <w:t>Supplementary Table 2.  Methylation status in gastric cancer categorized by TCGA subtypes and their counterpart normal mucosa divided into GS subtype and others.</w:t>
      </w:r>
    </w:p>
    <w:tbl>
      <w:tblPr>
        <w:tblW w:w="1407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0"/>
        <w:gridCol w:w="1672"/>
        <w:gridCol w:w="1417"/>
        <w:gridCol w:w="1418"/>
        <w:gridCol w:w="992"/>
        <w:gridCol w:w="1134"/>
        <w:gridCol w:w="1134"/>
        <w:gridCol w:w="992"/>
        <w:gridCol w:w="1985"/>
        <w:gridCol w:w="1566"/>
        <w:gridCol w:w="880"/>
      </w:tblGrid>
      <w:tr w:rsidR="0007352E" w:rsidRPr="00E304AF" w14:paraId="01BDD2EC" w14:textId="77777777" w:rsidTr="00E304AF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6CF05" w14:textId="77777777" w:rsidR="0007352E" w:rsidRPr="00E304AF" w:rsidRDefault="0007352E" w:rsidP="00E304AF">
            <w:pPr>
              <w:widowControl/>
              <w:jc w:val="left"/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0B487" w14:textId="77777777" w:rsidR="0007352E" w:rsidRPr="00E304AF" w:rsidRDefault="0007352E" w:rsidP="00E304A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A845A" w14:textId="77777777" w:rsidR="0007352E" w:rsidRPr="00E304AF" w:rsidRDefault="0007352E" w:rsidP="00E304A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413FD" w14:textId="77777777" w:rsidR="0007352E" w:rsidRPr="00E304AF" w:rsidRDefault="0007352E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  <w:t>TCGA subtype, no. (%)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F9998" w14:textId="77777777" w:rsidR="0007352E" w:rsidRPr="00E304AF" w:rsidRDefault="0007352E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P</w:t>
            </w:r>
            <w:r w:rsidRPr="00E304AF"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  <w:t>-value*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41709" w14:textId="77777777" w:rsidR="0007352E" w:rsidRPr="00E304AF" w:rsidRDefault="0007352E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  <w:t>Counterpart Normal mucosa, no. (%)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4A4AA" w14:textId="77777777" w:rsidR="0007352E" w:rsidRPr="00E304AF" w:rsidRDefault="0007352E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P</w:t>
            </w:r>
            <w:r w:rsidRPr="00E304AF"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  <w:t>-value*</w:t>
            </w:r>
          </w:p>
        </w:tc>
      </w:tr>
      <w:tr w:rsidR="0007352E" w:rsidRPr="00E304AF" w14:paraId="6D19D3C3" w14:textId="77777777" w:rsidTr="00E304AF">
        <w:trPr>
          <w:trHeight w:val="345"/>
        </w:trPr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514DF2" w14:textId="77777777" w:rsidR="0007352E" w:rsidRPr="00E304AF" w:rsidRDefault="0007352E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  <w:t>Locus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82F2E" w14:textId="77777777" w:rsidR="0007352E" w:rsidRPr="00E304AF" w:rsidRDefault="0007352E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  <w:t>Methylation status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6E8A1" w14:textId="77777777" w:rsidR="0007352E" w:rsidRPr="00E304AF" w:rsidRDefault="0007352E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  <w:t>MSI-high, n=13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7380F" w14:textId="77777777" w:rsidR="0007352E" w:rsidRPr="00E304AF" w:rsidRDefault="0007352E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  <w:t>EBV, n=7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6E93E7" w14:textId="77777777" w:rsidR="0007352E" w:rsidRPr="00E304AF" w:rsidRDefault="0007352E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  <w:t>CIN, n=52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2CF9CF" w14:textId="77777777" w:rsidR="0007352E" w:rsidRPr="00E304AF" w:rsidRDefault="0007352E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  <w:t>GS, n=26</w:t>
            </w:r>
          </w:p>
        </w:tc>
        <w:tc>
          <w:tcPr>
            <w:tcW w:w="992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C783B76" w14:textId="77777777" w:rsidR="0007352E" w:rsidRPr="00E304AF" w:rsidRDefault="0007352E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DFFB9" w14:textId="77777777" w:rsidR="0007352E" w:rsidRPr="00E304AF" w:rsidRDefault="0007352E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  <w:t>Non-GS subtype, n=72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83EBC" w14:textId="77777777" w:rsidR="0007352E" w:rsidRPr="00E304AF" w:rsidRDefault="0007352E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  <w:t>GS subtype, n=26</w:t>
            </w:r>
          </w:p>
        </w:tc>
        <w:tc>
          <w:tcPr>
            <w:tcW w:w="880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8ABAD07" w14:textId="77777777" w:rsidR="0007352E" w:rsidRPr="00E304AF" w:rsidRDefault="0007352E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</w:tr>
      <w:tr w:rsidR="00E304AF" w:rsidRPr="00E304AF" w14:paraId="2F6FD03C" w14:textId="77777777" w:rsidTr="00E304AF">
        <w:trPr>
          <w:trHeight w:val="330"/>
        </w:trPr>
        <w:tc>
          <w:tcPr>
            <w:tcW w:w="8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DDC12D" w14:textId="77777777" w:rsidR="00E304AF" w:rsidRPr="00E925AB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  <w:proofErr w:type="spellStart"/>
            <w:r w:rsidRPr="00E925AB"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  <w:t>Wnt</w:t>
            </w:r>
            <w:proofErr w:type="spellEnd"/>
          </w:p>
        </w:tc>
        <w:tc>
          <w:tcPr>
            <w:tcW w:w="16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488D06" w14:textId="77777777" w:rsidR="00E304AF" w:rsidRPr="00E925AB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925AB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SFRP2</w:t>
            </w:r>
            <w:r w:rsidRPr="00E925AB"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  <w:t>-region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7096D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Methylated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18A2A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12 (92%)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E58DB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6 (86%)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39D1A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46 (88%)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EDC98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14 (54%)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A16725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0.0022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ECB8F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28 (34%)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413FA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 (12%)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60F2E4C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0.0102</w:t>
            </w:r>
          </w:p>
        </w:tc>
      </w:tr>
      <w:tr w:rsidR="00E304AF" w:rsidRPr="00E304AF" w14:paraId="122EA0E5" w14:textId="77777777" w:rsidTr="00E304AF">
        <w:trPr>
          <w:trHeight w:val="330"/>
        </w:trPr>
        <w:tc>
          <w:tcPr>
            <w:tcW w:w="8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F94513B" w14:textId="77777777" w:rsidR="00E304AF" w:rsidRPr="00E925AB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FD308F" w14:textId="77777777" w:rsidR="00E304AF" w:rsidRPr="00E925AB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C959F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Unmethylated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4CD07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 (8%)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A5E56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 (14%)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1C615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6 (12%)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9005A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12 (46%)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AF45C0" w14:textId="77777777" w:rsidR="00E304AF" w:rsidRPr="00E304AF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3B46A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44 (66%)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CFBEF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23 (88%)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59C6DB" w14:textId="77777777" w:rsidR="00E304AF" w:rsidRPr="00E304AF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</w:tr>
      <w:tr w:rsidR="00E304AF" w:rsidRPr="00E304AF" w14:paraId="116BF023" w14:textId="77777777" w:rsidTr="00E304AF">
        <w:trPr>
          <w:trHeight w:val="330"/>
        </w:trPr>
        <w:tc>
          <w:tcPr>
            <w:tcW w:w="8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1DF22CC" w14:textId="77777777" w:rsidR="00E304AF" w:rsidRPr="00E925AB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46A908" w14:textId="77777777" w:rsidR="00E304AF" w:rsidRPr="00E925AB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925AB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SFRP2</w:t>
            </w:r>
            <w:r w:rsidRPr="00E925AB"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  <w:t>-region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F3EDF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Methylated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BB5DF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12 (92%)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0314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5 (71%)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BF2A7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42 (81%)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8C916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11 (42%)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87115B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0.0012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1AB06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13 (18%)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ACC49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 (12%)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7BF4D2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0.4409</w:t>
            </w:r>
          </w:p>
        </w:tc>
      </w:tr>
      <w:tr w:rsidR="00E304AF" w:rsidRPr="00E304AF" w14:paraId="12BD8079" w14:textId="77777777" w:rsidTr="00E304AF">
        <w:trPr>
          <w:trHeight w:val="330"/>
        </w:trPr>
        <w:tc>
          <w:tcPr>
            <w:tcW w:w="8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4E82C01" w14:textId="77777777" w:rsidR="00E304AF" w:rsidRPr="00E925AB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ED1289" w14:textId="77777777" w:rsidR="00E304AF" w:rsidRPr="00E925AB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ECC219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Unmethylated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F18FE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 (8%)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E8EEE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 (29%)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E2550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10 (19%)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A5AA3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15 (58%)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73DA42" w14:textId="77777777" w:rsidR="00E304AF" w:rsidRPr="00E304AF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8F4EA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59 (82%)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86DCE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23 (88%)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09458A" w14:textId="77777777" w:rsidR="00E304AF" w:rsidRPr="00E304AF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</w:tr>
      <w:tr w:rsidR="00E304AF" w:rsidRPr="00E304AF" w14:paraId="265D00D9" w14:textId="77777777" w:rsidTr="00E304AF">
        <w:trPr>
          <w:trHeight w:val="330"/>
        </w:trPr>
        <w:tc>
          <w:tcPr>
            <w:tcW w:w="8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AF6646C" w14:textId="77777777" w:rsidR="00E304AF" w:rsidRPr="00E925AB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773B22" w14:textId="77777777" w:rsidR="00E304AF" w:rsidRPr="00E925AB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925AB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APC</w:t>
            </w:r>
            <w:r w:rsidRPr="00E925AB"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  <w:t xml:space="preserve"> promoter 1A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44E28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Methylated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74753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10 (77%)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7F91F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4 (57%)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CD60E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37 (71%)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CAEFA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8 (31%)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418921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0.0036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6AECC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27 (38%)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CB2F5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6 (23%)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CA3B97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0.1822</w:t>
            </w:r>
          </w:p>
        </w:tc>
      </w:tr>
      <w:tr w:rsidR="00E304AF" w:rsidRPr="00E304AF" w14:paraId="3C12720C" w14:textId="77777777" w:rsidTr="00E304AF">
        <w:trPr>
          <w:trHeight w:val="390"/>
        </w:trPr>
        <w:tc>
          <w:tcPr>
            <w:tcW w:w="8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58F65B5F" w14:textId="77777777" w:rsidR="00E304AF" w:rsidRPr="00E925AB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E1C43D8" w14:textId="77777777" w:rsidR="00E304AF" w:rsidRPr="00E925AB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63AABC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Unmethylated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9AC1E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 (23%)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6CA8C2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 (43%)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D43F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15 (29%)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55073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18 (69%)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F4C2445" w14:textId="77777777" w:rsidR="00E304AF" w:rsidRPr="00E304AF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83267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45 (63%)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249E6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20 (77%)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DE9C409" w14:textId="77777777" w:rsidR="00E304AF" w:rsidRPr="00E304AF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</w:tr>
      <w:tr w:rsidR="00E304AF" w:rsidRPr="00E304AF" w14:paraId="722C4D92" w14:textId="77777777" w:rsidTr="00E304AF">
        <w:trPr>
          <w:trHeight w:val="330"/>
        </w:trPr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AAE1C0A" w14:textId="77777777" w:rsidR="00E304AF" w:rsidRPr="00E925AB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925AB"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  <w:t>Others</w:t>
            </w:r>
          </w:p>
        </w:tc>
        <w:tc>
          <w:tcPr>
            <w:tcW w:w="16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7671C3" w14:textId="77777777" w:rsidR="00E304AF" w:rsidRPr="00E925AB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E925AB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CACNA1G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746A3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Methylated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E4B5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8 (62%)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BD996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 (29%)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6FD46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7 (13%)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F3F99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 (8%)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97984A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0.0003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A2234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 (0)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EFE22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 (0)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281EA3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</w:tr>
      <w:tr w:rsidR="00E304AF" w:rsidRPr="00E304AF" w14:paraId="1D5D65C7" w14:textId="77777777" w:rsidTr="00E304AF">
        <w:trPr>
          <w:trHeight w:val="33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A8CBA2" w14:textId="77777777" w:rsidR="00E304AF" w:rsidRPr="00E925AB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98C769" w14:textId="77777777" w:rsidR="00E304AF" w:rsidRPr="00E925AB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2704DF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Unmethylated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F2D76C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5 (38%)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F202D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5 (71%)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2454C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45 (87%)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E964A0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24 (92%)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C63D2B" w14:textId="77777777" w:rsidR="00E304AF" w:rsidRPr="00E304AF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257BCE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72 (100)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0B57DE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26 (100)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36A4CE" w14:textId="77777777" w:rsidR="00E304AF" w:rsidRPr="00E304AF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</w:tr>
      <w:tr w:rsidR="00E304AF" w:rsidRPr="00E304AF" w14:paraId="5E45FD0A" w14:textId="77777777" w:rsidTr="00E304AF">
        <w:trPr>
          <w:trHeight w:val="33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164F59" w14:textId="77777777" w:rsidR="00E304AF" w:rsidRPr="00E925AB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EECAD2" w14:textId="77777777" w:rsidR="00E304AF" w:rsidRPr="00E925AB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E925AB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CDKN2A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7AAB0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Methylated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BF7F4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 (23%)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4398F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 (29%)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10EC6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7 (13%)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08404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4 (15%)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856F3D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0.6751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92C35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 (1%)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1DE2C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 (0)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E50D8F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0.5458</w:t>
            </w:r>
          </w:p>
        </w:tc>
      </w:tr>
      <w:tr w:rsidR="00E304AF" w:rsidRPr="00E304AF" w14:paraId="752CC55F" w14:textId="77777777" w:rsidTr="00E304AF">
        <w:trPr>
          <w:trHeight w:val="33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095D85" w14:textId="77777777" w:rsidR="00E304AF" w:rsidRPr="00E925AB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559EF2" w14:textId="77777777" w:rsidR="00E304AF" w:rsidRPr="00E925AB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F6568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Unmethylated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22929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10 (77%)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1F6B1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5 (71%)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1B441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45 (87%)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CCDD2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22 (85%)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D0D192" w14:textId="77777777" w:rsidR="00E304AF" w:rsidRPr="00E304AF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4B789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71 (99%)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1F962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26 (0)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C8ECAE" w14:textId="77777777" w:rsidR="00E304AF" w:rsidRPr="00E304AF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</w:tr>
      <w:tr w:rsidR="00E304AF" w:rsidRPr="00E304AF" w14:paraId="6BDC0F03" w14:textId="77777777" w:rsidTr="00E304AF">
        <w:trPr>
          <w:trHeight w:val="33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19CB882" w14:textId="77777777" w:rsidR="00E304AF" w:rsidRPr="00E925AB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5F3BC1" w14:textId="77777777" w:rsidR="00E304AF" w:rsidRPr="00E925AB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E925AB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CHFR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41D80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Methylated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C8ECA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11 (85%)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ECCAD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4 (57%)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ED4E6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13 (25%)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A6368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5 (19%)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745D2E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783BA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 (0)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5647D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 (0)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D1CFB28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E304AF" w:rsidRPr="00E304AF" w14:paraId="3D7D959A" w14:textId="77777777" w:rsidTr="00E304AF">
        <w:trPr>
          <w:trHeight w:val="33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38CBFD" w14:textId="77777777" w:rsidR="00E304AF" w:rsidRPr="00E925AB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F6AA50" w14:textId="77777777" w:rsidR="00E304AF" w:rsidRPr="00E925AB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F08D37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Unmethylated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63BC3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 (15%)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F9E4D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 (43%)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8D07C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39 (75%)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2D6B9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21 (81%)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146174" w14:textId="77777777" w:rsidR="00E304AF" w:rsidRPr="00E304AF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B8EDC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72 (100)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4612B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26 (100)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A080E5" w14:textId="77777777" w:rsidR="00E304AF" w:rsidRPr="00E304AF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</w:tr>
      <w:tr w:rsidR="00E304AF" w:rsidRPr="00E304AF" w14:paraId="073A4293" w14:textId="77777777" w:rsidTr="00E304AF">
        <w:trPr>
          <w:trHeight w:val="33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E10891" w14:textId="77777777" w:rsidR="00E304AF" w:rsidRPr="00E925AB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12716C" w14:textId="77777777" w:rsidR="00E304AF" w:rsidRPr="00E925AB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E925AB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DCC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638C3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Methylated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0C8CD9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10 (77%)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42BE8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 (43%)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563A2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24 (46%)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C1D89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7 (27%)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5A5E8E2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0.0316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41752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6 (8%)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F69DF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 (8%)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6D7BFC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0.9185</w:t>
            </w:r>
          </w:p>
        </w:tc>
      </w:tr>
      <w:tr w:rsidR="00E304AF" w:rsidRPr="00E304AF" w14:paraId="4927559A" w14:textId="77777777" w:rsidTr="00E304AF">
        <w:trPr>
          <w:trHeight w:val="33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118B494" w14:textId="77777777" w:rsidR="00E304AF" w:rsidRPr="00E925AB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D46DEE" w14:textId="77777777" w:rsidR="00E304AF" w:rsidRPr="00E925AB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A06F8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Unmethylated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A4B30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 (23%)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323E9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4 (57%)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599AE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28 (54%)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5819A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19 (73%)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E09BF2C" w14:textId="77777777" w:rsidR="00E304AF" w:rsidRPr="00E304AF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7C6BD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66 (92%)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00CA3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24 (92%)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41AA19" w14:textId="77777777" w:rsidR="00E304AF" w:rsidRPr="00E304AF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</w:tr>
      <w:tr w:rsidR="00E304AF" w:rsidRPr="00E304AF" w14:paraId="74D36F47" w14:textId="77777777" w:rsidTr="00E304AF">
        <w:trPr>
          <w:trHeight w:val="33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0BCA98" w14:textId="77777777" w:rsidR="00E304AF" w:rsidRPr="00E925AB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67CDEF" w14:textId="77777777" w:rsidR="00E304AF" w:rsidRPr="00E925AB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925AB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MGMT</w:t>
            </w:r>
            <w:r w:rsidRPr="00E925AB"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  <w:t>-Eh region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423D1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Methylated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EC22C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 (23%)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BE322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 (14%)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55E53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 (4%)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08139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 (4%)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2CA5747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0.0788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30419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 (0)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133F5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 (0)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8732806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E304AF" w:rsidRPr="00E304AF" w14:paraId="6DA8775A" w14:textId="77777777" w:rsidTr="00E304AF">
        <w:trPr>
          <w:trHeight w:val="33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60F5CB" w14:textId="77777777" w:rsidR="00E304AF" w:rsidRPr="00E925AB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C26875" w14:textId="77777777" w:rsidR="00E304AF" w:rsidRPr="00E925AB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DFFC8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Unmethylated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A8D1A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10 (77%)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C3D239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6 (86%)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649BE3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50 (96%)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BD4E3C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25 (96%)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6F3235" w14:textId="77777777" w:rsidR="00E304AF" w:rsidRPr="00E304AF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5EFFF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72 (100)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4F42F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26 (100)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7889428" w14:textId="77777777" w:rsidR="00E304AF" w:rsidRPr="00E304AF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</w:tr>
      <w:tr w:rsidR="00E304AF" w:rsidRPr="00E304AF" w14:paraId="35E9FCAD" w14:textId="77777777" w:rsidTr="00E304AF">
        <w:trPr>
          <w:trHeight w:val="33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2F7BA11" w14:textId="77777777" w:rsidR="00E304AF" w:rsidRPr="00E925AB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AA207A" w14:textId="77777777" w:rsidR="00E304AF" w:rsidRPr="00E925AB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E925AB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MINT1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CBD5E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Methylated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978D8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11 (85%)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DCB10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4 (57%)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4016C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23 (44%)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7798D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12 (46%)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2F16F3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0.0663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04484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 (3%)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466E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 (4%)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817D8EE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0.7863</w:t>
            </w:r>
          </w:p>
        </w:tc>
      </w:tr>
      <w:tr w:rsidR="00E304AF" w:rsidRPr="00E304AF" w14:paraId="33D582A7" w14:textId="77777777" w:rsidTr="00E304AF">
        <w:trPr>
          <w:trHeight w:val="33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8F46FF" w14:textId="77777777" w:rsidR="00E304AF" w:rsidRPr="00E304AF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FA38FC9" w14:textId="77777777" w:rsidR="00E304AF" w:rsidRPr="00E304AF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FE244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Unmethylated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283926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 (15%)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5369A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 (43%)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AC9CF1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29 (56%)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DB213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14 (54%)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756BA7" w14:textId="77777777" w:rsidR="00E304AF" w:rsidRPr="00E304AF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AFBD1C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70 (97%)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6B409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25 (96%)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65A772" w14:textId="77777777" w:rsidR="00E304AF" w:rsidRPr="00E304AF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</w:tr>
      <w:tr w:rsidR="00E304AF" w:rsidRPr="00E304AF" w14:paraId="4B2C750D" w14:textId="77777777" w:rsidTr="00E304AF">
        <w:trPr>
          <w:trHeight w:val="33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020A07" w14:textId="77777777" w:rsidR="00E304AF" w:rsidRPr="00E304AF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4766D9" w14:textId="77777777" w:rsidR="00E304AF" w:rsidRPr="00E925AB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E925AB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MINT2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19325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Methylated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6E1C9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8 (62%)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B2B6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 (43%)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D006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17 (33%)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D6333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10 (38%)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138075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0.296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3D5AE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 (3%)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9517E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 (0)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D85473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0.3905</w:t>
            </w:r>
          </w:p>
        </w:tc>
      </w:tr>
      <w:tr w:rsidR="00E304AF" w:rsidRPr="00E304AF" w14:paraId="1D442B48" w14:textId="77777777" w:rsidTr="00E304AF">
        <w:trPr>
          <w:trHeight w:val="33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93532F" w14:textId="77777777" w:rsidR="00E304AF" w:rsidRPr="00E304AF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EAF549" w14:textId="77777777" w:rsidR="00E304AF" w:rsidRPr="00E925AB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0C8BC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Unmethylated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B1BE9F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5 (38%)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EAA9F0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4 (57%)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61D4D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35 (67%)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EE6E4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16 (62%)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8CA373" w14:textId="77777777" w:rsidR="00E304AF" w:rsidRPr="00E304AF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675ED4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70 (97%)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D9BCA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26 (100)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3E9E1B" w14:textId="77777777" w:rsidR="00E304AF" w:rsidRPr="00E304AF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</w:tr>
      <w:tr w:rsidR="00E304AF" w:rsidRPr="00E304AF" w14:paraId="7283DAAD" w14:textId="77777777" w:rsidTr="00E304AF">
        <w:trPr>
          <w:trHeight w:val="33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3D28D8" w14:textId="77777777" w:rsidR="00E304AF" w:rsidRPr="00E304AF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454CF71" w14:textId="77777777" w:rsidR="00E304AF" w:rsidRPr="00E925AB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E925AB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MINT31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70E3F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Methylated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A6BD1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6 (46%)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6FE1B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 (29%)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F08BB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 (6%)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ECD3F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 (4%)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FC4AAA0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0.0002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29390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 (3%)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3FA8B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 (4%)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5F6A76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0.0944</w:t>
            </w:r>
          </w:p>
        </w:tc>
      </w:tr>
      <w:tr w:rsidR="00E304AF" w:rsidRPr="00E304AF" w14:paraId="20365152" w14:textId="77777777" w:rsidTr="00E304AF">
        <w:trPr>
          <w:trHeight w:val="33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690653" w14:textId="77777777" w:rsidR="00E304AF" w:rsidRPr="00E304AF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247226" w14:textId="77777777" w:rsidR="00E304AF" w:rsidRPr="00E925AB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BE708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Unmethylated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B05D5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7 (54%)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B93BF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5 (71%)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1FD849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49 (94%)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93074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25 (96%)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849400" w14:textId="77777777" w:rsidR="00E304AF" w:rsidRPr="00E304AF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EB73D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70 (97%)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388716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25 (96%)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A32E5C" w14:textId="77777777" w:rsidR="00E304AF" w:rsidRPr="00E304AF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</w:tr>
      <w:tr w:rsidR="00E304AF" w:rsidRPr="00E304AF" w14:paraId="7894BE63" w14:textId="77777777" w:rsidTr="00E304AF">
        <w:trPr>
          <w:trHeight w:val="33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EDA7EB8" w14:textId="77777777" w:rsidR="00E304AF" w:rsidRPr="00E304AF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F3C4111" w14:textId="77777777" w:rsidR="00E304AF" w:rsidRPr="00E925AB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925AB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MLH1</w:t>
            </w:r>
            <w:r w:rsidRPr="00E925AB"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  <w:t>-A region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1C6A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Methylated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3F670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11 (85%)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1D7B1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 (29%)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C7333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10 (19%)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C3376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4 (15%)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9EF7BB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&lt; .0001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28DD0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 (0)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725FA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 (0)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58B140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E304AF" w:rsidRPr="00E304AF" w14:paraId="7E8D4D0D" w14:textId="77777777" w:rsidTr="00E304AF">
        <w:trPr>
          <w:trHeight w:val="33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D58C982" w14:textId="77777777" w:rsidR="00E304AF" w:rsidRPr="00E304AF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376FA5" w14:textId="77777777" w:rsidR="00E304AF" w:rsidRPr="00E925AB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C2EAAE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Unmethylated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B1D19A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 (15%)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2EA38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5 (71%)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0480C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42 (81%)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F8EF2B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22 (85%)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FC134C" w14:textId="77777777" w:rsidR="00E304AF" w:rsidRPr="00E304AF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D19CF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72 (100)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3F3D0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26 (100)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BD55B1" w14:textId="77777777" w:rsidR="00E304AF" w:rsidRPr="00E304AF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</w:tr>
      <w:tr w:rsidR="00E304AF" w:rsidRPr="00E304AF" w14:paraId="69708CAC" w14:textId="77777777" w:rsidTr="00E304AF">
        <w:trPr>
          <w:trHeight w:val="33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D1DF31" w14:textId="77777777" w:rsidR="00E304AF" w:rsidRPr="00E304AF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6C0AD4" w14:textId="77777777" w:rsidR="00E304AF" w:rsidRPr="00E925AB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925AB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MLH1</w:t>
            </w:r>
            <w:r w:rsidRPr="00E925AB"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  <w:t>-D region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8516B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Methylated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826A6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11 (84.6%)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F91A9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 (0)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3D4B0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4 (8%)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34B0B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 (11.5%)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2229613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&lt; .0001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42FC5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 (0)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95C61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 (0)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29B779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E304AF" w:rsidRPr="00E304AF" w14:paraId="7260D83C" w14:textId="77777777" w:rsidTr="00E304AF">
        <w:trPr>
          <w:trHeight w:val="33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D19C05" w14:textId="77777777" w:rsidR="00E304AF" w:rsidRPr="00E304AF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5B371F" w14:textId="77777777" w:rsidR="00E304AF" w:rsidRPr="00E925AB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E68CA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Unmethylated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706FD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 (15.4%)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4109F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7 (100)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E6F25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48 (92%)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A8794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23 (88.5%)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3007E3" w14:textId="77777777" w:rsidR="00E304AF" w:rsidRPr="00E304AF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AB8878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72 (100)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9F7149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26 (100)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C9C394" w14:textId="77777777" w:rsidR="00E304AF" w:rsidRPr="00E304AF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</w:tr>
      <w:tr w:rsidR="00E304AF" w:rsidRPr="00E304AF" w14:paraId="3B348243" w14:textId="77777777" w:rsidTr="00E304AF">
        <w:trPr>
          <w:trHeight w:val="33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545CFA" w14:textId="77777777" w:rsidR="00E304AF" w:rsidRPr="00E304AF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7F9AF2" w14:textId="77777777" w:rsidR="00E304AF" w:rsidRPr="00E925AB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925AB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RASFF2</w:t>
            </w:r>
            <w:r w:rsidRPr="00E925AB"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  <w:t>-region 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7EB43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Methylated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94FC4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7 (54%)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5F7A9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 (29%)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BF9F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5 (10%)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61D91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 (8%)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E8FF3F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0.0006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4D6DF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 (4%)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411B0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 (8%)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275D57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0.4837</w:t>
            </w:r>
          </w:p>
        </w:tc>
      </w:tr>
      <w:tr w:rsidR="00E304AF" w:rsidRPr="00E304AF" w14:paraId="4A48F579" w14:textId="77777777" w:rsidTr="00E304AF">
        <w:trPr>
          <w:trHeight w:val="33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760BE6" w14:textId="77777777" w:rsidR="00E304AF" w:rsidRPr="00E304AF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B352F2" w14:textId="77777777" w:rsidR="00E304AF" w:rsidRPr="00E925AB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81BFF7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Unmethylated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E4D75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6 (46%)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E5C78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5 (71%)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E2EB3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47 (90%)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A27154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24 (92%)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2E2775C" w14:textId="77777777" w:rsidR="00E304AF" w:rsidRPr="00E304AF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9E814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69 (96%)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91113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24 (92%)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B0B628" w14:textId="77777777" w:rsidR="00E304AF" w:rsidRPr="00E304AF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</w:tr>
      <w:tr w:rsidR="00E304AF" w:rsidRPr="00E304AF" w14:paraId="6055ECD6" w14:textId="77777777" w:rsidTr="00E304AF">
        <w:trPr>
          <w:trHeight w:val="33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FDEDBC" w14:textId="77777777" w:rsidR="00E304AF" w:rsidRPr="00E304AF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9629C8" w14:textId="77777777" w:rsidR="00E304AF" w:rsidRPr="00E925AB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  <w:r w:rsidRPr="00E925AB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RASFF2</w:t>
            </w:r>
            <w:r w:rsidRPr="00E925AB"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  <w:t>-region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D8119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Methylated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E72B3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11 (85%)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315F7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4 (57%)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E95E0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29 (56%)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8707D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7 (27%)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1E05B82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0.0041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33384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 (0)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C05A7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 (0)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CF1B912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E304AF" w:rsidRPr="00E304AF" w14:paraId="7AEBA9BA" w14:textId="77777777" w:rsidTr="00E304AF">
        <w:trPr>
          <w:trHeight w:val="33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B6BACFA" w14:textId="77777777" w:rsidR="00E304AF" w:rsidRPr="00E304AF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D7C77D" w14:textId="77777777" w:rsidR="00E304AF" w:rsidRPr="00E925AB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CE9FE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Unmethylated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9781C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 (15%)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1A4E9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 (43%)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05736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23 (44%)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E80EA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19 (73%)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648A17" w14:textId="77777777" w:rsidR="00E304AF" w:rsidRPr="00E304AF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28293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72 (100)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2822A8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26 (100)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C67E65" w14:textId="77777777" w:rsidR="00E304AF" w:rsidRPr="00E304AF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</w:tr>
      <w:tr w:rsidR="00E304AF" w:rsidRPr="00E304AF" w14:paraId="48FAAFB7" w14:textId="77777777" w:rsidTr="00E304AF">
        <w:trPr>
          <w:trHeight w:val="33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DB37E3" w14:textId="77777777" w:rsidR="00E304AF" w:rsidRPr="00E304AF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FBC7EC" w14:textId="77777777" w:rsidR="00E304AF" w:rsidRPr="00E925AB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E925AB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RUNX3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17503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Methylated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2CA7C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11 (85%)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BB14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5 (71%)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BEBC6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23 (44%)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0C7FE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14 (54%)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B55CE6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0.0512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9C6B0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7 (10%)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80D54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 (8%)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F41C9D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0.7587</w:t>
            </w:r>
          </w:p>
        </w:tc>
      </w:tr>
      <w:tr w:rsidR="00E304AF" w:rsidRPr="00E304AF" w14:paraId="7C51DACF" w14:textId="77777777" w:rsidTr="00E304AF">
        <w:trPr>
          <w:trHeight w:val="33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33E2E9" w14:textId="77777777" w:rsidR="00E304AF" w:rsidRPr="00E304AF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594DFE8" w14:textId="77777777" w:rsidR="00E304AF" w:rsidRPr="00E925AB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5EAA44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Unmethylated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6A429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 (15%)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467E1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 (29%)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1D1F2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29 (56%)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6FF506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12 (46%)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517C54B" w14:textId="77777777" w:rsidR="00E304AF" w:rsidRPr="00E304AF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8871E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65 (90%)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45E92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24 (92%)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D8CC441" w14:textId="77777777" w:rsidR="00E304AF" w:rsidRPr="00E304AF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</w:tr>
      <w:tr w:rsidR="00E304AF" w:rsidRPr="00E304AF" w14:paraId="0CB087A0" w14:textId="77777777" w:rsidTr="00E304AF">
        <w:trPr>
          <w:trHeight w:val="33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44384C" w14:textId="77777777" w:rsidR="00E304AF" w:rsidRPr="00E304AF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330BA9D" w14:textId="77777777" w:rsidR="00E304AF" w:rsidRPr="00E925AB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E925AB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UNC5C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3EE60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Methylated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CD4CE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8 (62%)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CCD76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 (14%)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2ED8E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19 (37%)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01136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 (12%)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F14067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0.0082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7C99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4 (6%)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8B082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 (4%)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98242B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0.7342</w:t>
            </w:r>
          </w:p>
        </w:tc>
      </w:tr>
      <w:tr w:rsidR="00E304AF" w:rsidRPr="00E304AF" w14:paraId="6B13F8D6" w14:textId="77777777" w:rsidTr="00E304AF">
        <w:trPr>
          <w:trHeight w:val="33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B4FBE38" w14:textId="77777777" w:rsidR="00E304AF" w:rsidRPr="00E304AF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4153EA" w14:textId="77777777" w:rsidR="00E304AF" w:rsidRPr="00E925AB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D35A9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Unmethylated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085C4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5 (38%)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85CEF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6 (86%)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F22785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33 (63%)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30C56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23 (88%)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5CEBD4" w14:textId="77777777" w:rsidR="00E304AF" w:rsidRPr="00E304AF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FDA69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68 (94%)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AE968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25 (96%)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D8E69E" w14:textId="77777777" w:rsidR="00E304AF" w:rsidRPr="00E304AF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</w:tr>
      <w:tr w:rsidR="00E304AF" w:rsidRPr="00E304AF" w14:paraId="540BF9ED" w14:textId="77777777" w:rsidTr="00E304AF">
        <w:trPr>
          <w:trHeight w:val="33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83E27D8" w14:textId="77777777" w:rsidR="00E304AF" w:rsidRPr="00E304AF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8B7E49" w14:textId="77777777" w:rsidR="00E304AF" w:rsidRPr="00E925AB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</w:pPr>
            <w:r w:rsidRPr="00E925AB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0"/>
                <w:sz w:val="18"/>
                <w:szCs w:val="18"/>
              </w:rPr>
              <w:t>3OST2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870E4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Methylated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FA169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12 (92%)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01707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5 (71%)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0583C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42 (81%)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5D6D4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17 (65%)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BF6579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0.2312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4A05B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27 (38%)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8B53F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proofErr w:type="gramStart"/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6  (</w:t>
            </w:r>
            <w:proofErr w:type="gramEnd"/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23%)</w:t>
            </w: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3E2B33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0.1822</w:t>
            </w:r>
          </w:p>
        </w:tc>
      </w:tr>
      <w:tr w:rsidR="00E304AF" w:rsidRPr="00E304AF" w14:paraId="59F0BA2F" w14:textId="77777777" w:rsidTr="00E304AF">
        <w:trPr>
          <w:trHeight w:val="33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7FCDFD" w14:textId="77777777" w:rsidR="00E304AF" w:rsidRPr="00E304AF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67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0E5B65" w14:textId="77777777" w:rsidR="00E304AF" w:rsidRPr="00E304AF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i/>
                <w:iCs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50E86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Unmethylated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B2CE9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 (8%)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168E6F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 (29%)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62FD1B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10 (19%)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4EB45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9 (35%)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1296A7" w14:textId="77777777" w:rsidR="00E304AF" w:rsidRPr="00E304AF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2A3D50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45 (63%)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F0C32" w14:textId="77777777" w:rsidR="00E304AF" w:rsidRPr="00E304AF" w:rsidRDefault="00E304AF" w:rsidP="00E304AF">
            <w:pPr>
              <w:widowControl/>
              <w:jc w:val="center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  <w:r w:rsidRPr="00E304AF"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  <w:t>20 (77%)</w:t>
            </w:r>
          </w:p>
        </w:tc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D037D75" w14:textId="77777777" w:rsidR="00E304AF" w:rsidRPr="00E304AF" w:rsidRDefault="00E304AF" w:rsidP="00E304AF">
            <w:pPr>
              <w:widowControl/>
              <w:jc w:val="left"/>
              <w:rPr>
                <w:rFonts w:ascii="Times New Roman" w:eastAsia="Arial Unicode MS" w:hAnsi="Times New Roman" w:cs="Times New Roman"/>
                <w:kern w:val="0"/>
                <w:sz w:val="18"/>
                <w:szCs w:val="18"/>
              </w:rPr>
            </w:pPr>
          </w:p>
        </w:tc>
      </w:tr>
    </w:tbl>
    <w:p w14:paraId="25BCE6B4" w14:textId="77777777" w:rsidR="00E304AF" w:rsidRDefault="00E304AF" w:rsidP="00E304AF">
      <w:pPr>
        <w:rPr>
          <w:rFonts w:ascii="Times New Roman" w:hAnsi="Times New Roman" w:cs="Times New Roman"/>
        </w:rPr>
      </w:pPr>
      <w:r w:rsidRPr="00B83526">
        <w:rPr>
          <w:rFonts w:ascii="Times New Roman" w:hAnsi="Times New Roman" w:cs="Times New Roman"/>
        </w:rPr>
        <w:t>*</w:t>
      </w:r>
      <w:r w:rsidRPr="009D785E">
        <w:rPr>
          <w:rFonts w:ascii="Times New Roman" w:hAnsi="Times New Roman" w:cs="Times New Roman"/>
          <w:i/>
          <w:iCs/>
        </w:rPr>
        <w:t>P</w:t>
      </w:r>
      <w:r w:rsidRPr="00B83526">
        <w:rPr>
          <w:rFonts w:ascii="Times New Roman" w:hAnsi="Times New Roman" w:cs="Times New Roman"/>
        </w:rPr>
        <w:t>-values were calculated by the chi-square test.</w:t>
      </w:r>
    </w:p>
    <w:p w14:paraId="5AEB4BA6" w14:textId="77777777" w:rsidR="00E304AF" w:rsidRPr="00381901" w:rsidRDefault="00E304AF" w:rsidP="00E304AF">
      <w:pPr>
        <w:rPr>
          <w:rFonts w:ascii="Times New Roman" w:hAnsi="Times New Roman" w:cs="Times New Roman"/>
        </w:rPr>
      </w:pPr>
      <w:r w:rsidRPr="00381901">
        <w:rPr>
          <w:rFonts w:ascii="Times New Roman" w:hAnsi="Times New Roman" w:cs="Times New Roman"/>
        </w:rPr>
        <w:t>A and D regions in</w:t>
      </w:r>
      <w:r w:rsidRPr="00381901">
        <w:rPr>
          <w:rFonts w:ascii="Times New Roman" w:hAnsi="Times New Roman" w:cs="Times New Roman"/>
          <w:i/>
          <w:iCs/>
        </w:rPr>
        <w:t xml:space="preserve"> MLH1 </w:t>
      </w:r>
      <w:r w:rsidRPr="00381901">
        <w:rPr>
          <w:rFonts w:ascii="Times New Roman" w:hAnsi="Times New Roman" w:cs="Times New Roman"/>
        </w:rPr>
        <w:t>were defined by Deng and colleagues (24).</w:t>
      </w:r>
    </w:p>
    <w:p w14:paraId="0FC20B5B" w14:textId="77777777" w:rsidR="00E304AF" w:rsidRPr="00381901" w:rsidRDefault="00E304AF" w:rsidP="00E304AF">
      <w:pPr>
        <w:rPr>
          <w:rFonts w:ascii="Times New Roman" w:hAnsi="Times New Roman" w:cs="Times New Roman"/>
        </w:rPr>
      </w:pPr>
      <w:r w:rsidRPr="00381901">
        <w:rPr>
          <w:rFonts w:ascii="Times New Roman" w:hAnsi="Times New Roman" w:cs="Times New Roman"/>
        </w:rPr>
        <w:t xml:space="preserve">Eh and </w:t>
      </w:r>
      <w:proofErr w:type="spellStart"/>
      <w:r w:rsidRPr="00381901">
        <w:rPr>
          <w:rFonts w:ascii="Times New Roman" w:hAnsi="Times New Roman" w:cs="Times New Roman"/>
        </w:rPr>
        <w:t>Mp</w:t>
      </w:r>
      <w:proofErr w:type="spellEnd"/>
      <w:r w:rsidRPr="00381901">
        <w:rPr>
          <w:rFonts w:ascii="Times New Roman" w:hAnsi="Times New Roman" w:cs="Times New Roman"/>
        </w:rPr>
        <w:t xml:space="preserve"> regions in </w:t>
      </w:r>
      <w:r w:rsidRPr="00381901">
        <w:rPr>
          <w:rFonts w:ascii="Times New Roman" w:hAnsi="Times New Roman" w:cs="Times New Roman"/>
          <w:i/>
          <w:iCs/>
        </w:rPr>
        <w:t>MGMT</w:t>
      </w:r>
      <w:r w:rsidRPr="00381901">
        <w:rPr>
          <w:rFonts w:ascii="Times New Roman" w:hAnsi="Times New Roman" w:cs="Times New Roman"/>
        </w:rPr>
        <w:t xml:space="preserve"> were defied by Nagasaka and colleagues (23).</w:t>
      </w:r>
    </w:p>
    <w:p w14:paraId="7FD6E6EA" w14:textId="77777777" w:rsidR="00E304AF" w:rsidRPr="00E304AF" w:rsidRDefault="00E304AF"/>
    <w:sectPr w:rsidR="00E304AF" w:rsidRPr="00E304AF" w:rsidSect="00E304A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AF"/>
    <w:rsid w:val="0007352E"/>
    <w:rsid w:val="00233C73"/>
    <w:rsid w:val="00E304AF"/>
    <w:rsid w:val="00E9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39D2A7"/>
  <w15:chartTrackingRefBased/>
  <w15:docId w15:val="{8A5A2D79-60B7-4C5E-A59F-4934A8FC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Nagasaka Takeshi</dc:creator>
  <cp:keywords/>
  <dc:description/>
  <cp:lastModifiedBy>Nagasaka Takeshi</cp:lastModifiedBy>
  <cp:revision>2</cp:revision>
  <dcterms:created xsi:type="dcterms:W3CDTF">2022-09-10T06:21:00Z</dcterms:created>
  <dcterms:modified xsi:type="dcterms:W3CDTF">2022-09-10T06:21:00Z</dcterms:modified>
</cp:coreProperties>
</file>