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BC45" w14:textId="233F47E6" w:rsidR="00E93E7A" w:rsidRPr="00877FDA" w:rsidRDefault="00E93E7A" w:rsidP="00E93E7A">
      <w:pPr>
        <w:widowControl/>
        <w:jc w:val="left"/>
        <w:rPr>
          <w:rFonts w:ascii="Arial" w:hAnsi="Arial"/>
          <w:b/>
          <w:color w:val="000000" w:themeColor="text1"/>
          <w:sz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Supplement </w:t>
      </w:r>
      <w:r w:rsidRPr="00877FDA">
        <w:rPr>
          <w:rFonts w:ascii="Arial" w:hAnsi="Arial"/>
          <w:b/>
          <w:color w:val="000000" w:themeColor="text1"/>
          <w:sz w:val="18"/>
        </w:rPr>
        <w:t xml:space="preserve">Table </w:t>
      </w:r>
      <w:r>
        <w:rPr>
          <w:rFonts w:ascii="Arial" w:hAnsi="Arial"/>
          <w:b/>
          <w:color w:val="000000" w:themeColor="text1"/>
          <w:sz w:val="18"/>
        </w:rPr>
        <w:t>3</w:t>
      </w:r>
      <w:r w:rsidR="00A3702A">
        <w:rPr>
          <w:rFonts w:ascii="Arial" w:hAnsi="Arial"/>
          <w:b/>
          <w:color w:val="000000" w:themeColor="text1"/>
          <w:sz w:val="18"/>
        </w:rPr>
        <w:t>:</w:t>
      </w:r>
      <w:r w:rsidRPr="00877FDA">
        <w:rPr>
          <w:rFonts w:ascii="Arial" w:hAnsi="Arial" w:hint="eastAsia"/>
          <w:b/>
          <w:color w:val="000000" w:themeColor="text1"/>
          <w:sz w:val="18"/>
        </w:rPr>
        <w:t xml:space="preserve">　</w:t>
      </w:r>
      <w:r w:rsidRPr="00877FDA">
        <w:rPr>
          <w:rFonts w:ascii="Arial" w:hAnsi="Arial"/>
          <w:color w:val="000000" w:themeColor="text1"/>
          <w:sz w:val="18"/>
        </w:rPr>
        <w:t xml:space="preserve"> </w:t>
      </w:r>
      <w:r w:rsidRPr="00877FDA">
        <w:rPr>
          <w:rFonts w:ascii="Arial" w:hAnsi="Arial"/>
          <w:b/>
          <w:color w:val="000000" w:themeColor="text1"/>
          <w:sz w:val="18"/>
        </w:rPr>
        <w:t xml:space="preserve">Adverse drug reaction by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system organ class</w:t>
      </w:r>
      <w:r w:rsidRPr="00877FDA">
        <w:rPr>
          <w:rFonts w:ascii="Arial" w:hAnsi="Arial"/>
          <w:b/>
          <w:color w:val="000000" w:themeColor="text1"/>
          <w:sz w:val="18"/>
        </w:rPr>
        <w:t xml:space="preserve"> and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preferred term</w:t>
      </w:r>
      <w:r w:rsidRPr="00877FDA">
        <w:rPr>
          <w:rFonts w:ascii="Arial" w:hAnsi="Arial"/>
          <w:b/>
          <w:color w:val="000000" w:themeColor="text1"/>
          <w:sz w:val="18"/>
        </w:rPr>
        <w:t xml:space="preserve"> in the FAS</w:t>
      </w:r>
    </w:p>
    <w:p w14:paraId="08286827" w14:textId="77777777" w:rsidR="00E93E7A" w:rsidRPr="00877FDA" w:rsidRDefault="00E93E7A" w:rsidP="00E93E7A">
      <w:pPr>
        <w:widowControl/>
        <w:jc w:val="left"/>
        <w:rPr>
          <w:rFonts w:ascii="Arial" w:hAnsi="Arial"/>
          <w:b/>
          <w:color w:val="000000" w:themeColor="text1"/>
          <w:sz w:val="18"/>
        </w:rPr>
      </w:pP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1418"/>
        <w:gridCol w:w="709"/>
        <w:gridCol w:w="425"/>
        <w:gridCol w:w="1276"/>
        <w:gridCol w:w="567"/>
      </w:tblGrid>
      <w:tr w:rsidR="00E93E7A" w:rsidRPr="00877FDA" w14:paraId="7457D01D" w14:textId="77777777" w:rsidTr="004106B0">
        <w:trPr>
          <w:cantSplit/>
          <w:trHeight w:val="315"/>
          <w:tblHeader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13065C8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SOC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14:paraId="08BD5352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23223F7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 (N = 35)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14:paraId="389A96E5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D9B92B4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 (N = 39)</w:t>
            </w:r>
          </w:p>
        </w:tc>
      </w:tr>
      <w:tr w:rsidR="00E93E7A" w:rsidRPr="00877FDA" w14:paraId="1E1037F0" w14:textId="77777777" w:rsidTr="004106B0">
        <w:trPr>
          <w:cantSplit/>
          <w:trHeight w:val="277"/>
          <w:tblHeader/>
          <w:jc w:val="center"/>
        </w:trPr>
        <w:tc>
          <w:tcPr>
            <w:tcW w:w="41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7D7E8BC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PT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086C68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B33B224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n (%)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45D92F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#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A9AC33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400F59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n (%)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9995B0" w14:textId="77777777" w:rsidR="00E93E7A" w:rsidRPr="00877FDA" w:rsidRDefault="00E93E7A" w:rsidP="004106B0">
            <w:pPr>
              <w:keepNext/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#</w:t>
            </w:r>
          </w:p>
        </w:tc>
      </w:tr>
      <w:tr w:rsidR="00E93E7A" w:rsidRPr="00877FDA" w14:paraId="0A5D5B97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3EB219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Number of </w:t>
            </w:r>
            <w:r w:rsidRPr="00877FDA">
              <w:rPr>
                <w:rFonts w:ascii="Arial" w:hAnsi="Arial" w:cs="Arial"/>
                <w:color w:val="000000" w:themeColor="text1"/>
                <w:sz w:val="18"/>
                <w:szCs w:val="18"/>
              </w:rPr>
              <w:t>subjects with at least one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TEAE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366F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D1CB33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15 (42.9)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D499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C9BB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1DF8DDC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(20.5)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1EF7D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12</w:t>
            </w:r>
          </w:p>
        </w:tc>
      </w:tr>
      <w:tr w:rsidR="00E93E7A" w:rsidRPr="00877FDA" w14:paraId="19F20ABC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8F66C7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Metabolism and nutrition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6BF9A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D1529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 (5.7)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9FD96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24D11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335C77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F3285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6ADA8BAD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928FC8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Decreased appetite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2E26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D4F8F8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 (5.7)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EA4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AA73E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DDEB10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C8D6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71799382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D2D4A68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Psychiatric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C5A9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C7D02E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5A89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1A41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81BEA8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C0FDE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7F266C62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1CD697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Insomnia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13C2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4D106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A8199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AD06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A9E92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1EF4F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21F8E44C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18DEC5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Nervous system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E61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55AE83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2 (5.7)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4BAE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1CA5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CC3078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C334E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5C799891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5AEA7C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Dizziness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27DB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FD1006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C816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D5AB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EDA91F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DDC4F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3E381E3A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FDED2A9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Headache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46B05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CA7F8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C0ACD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75EDF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34F695A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98175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22101848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9EC5DCE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Taste disorder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76D4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288BEB3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8947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3B4D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9ACF39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8F79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02D6C5CD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E803854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Ear and labyrinth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DD4D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DC2722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61F2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56F1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434668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D3AD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2870380C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6EFF20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Tinnitus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E243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FFA47E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6368C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78701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830BA6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2DAC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1A206F7B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422F4D4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Cardiac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76C5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9A515A9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CC132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C7BF8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BCCD0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9F7E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15968A01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96178D4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Sinus tachycardia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5513A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8EA13B5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2E757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1AD41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510566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E90D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43C8223E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B39074D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Vascular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A04F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FE4CF3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B0DD2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E21C1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251DBAD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571B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35F2EB3B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FD6772B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Hypertension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693E0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E83B78A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507B1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4F3F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30C67D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B8F3E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4C3B36FE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33708A1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Gastrointestinal disorders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2EC4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53FD0FC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9 (25.7)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1484A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EF23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41EC55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(7.7)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5EF5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</w:t>
            </w:r>
          </w:p>
        </w:tc>
      </w:tr>
      <w:tr w:rsidR="00E93E7A" w:rsidRPr="00877FDA" w14:paraId="1BE7CC17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6B98112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Feces discolored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95E5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7C5F2E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4 (11.4)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5191C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104B0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23DB2A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B548F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42BE45EF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68D558A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Nausea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7580A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99475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3 (8.6)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35217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102B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51EF7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C589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5E7EEDE2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88DAF74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Abdominal pain upper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0AF83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FA9FB2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2 (5.7)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A4DF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2C95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CD2EFA3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022A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4A068876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678E94B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Abdominal discomfort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AB532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25F58F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A6A3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94573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34A309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69BE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768B5F8E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7ADF786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Constipation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DC40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D56B749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22477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DC4D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E76581C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EED8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4F8733AC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DDD307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Vomiting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5AAE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6AA4751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 1 (2.9)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EE1BD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50" w:firstLine="27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6FE6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C7AA118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2C9DE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="1056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E93E7A" w:rsidRPr="00877FDA" w14:paraId="629B0A82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0D62827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Gastritis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F0B68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F540D6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54A7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6268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5C0A93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76D5A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27B75B8A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0EEFDF5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Investigations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18CF4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9D92450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(22.9)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2E95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E144E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1EDD78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5 (12.8)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2B5D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</w:t>
            </w:r>
          </w:p>
        </w:tc>
      </w:tr>
      <w:tr w:rsidR="00E93E7A" w:rsidRPr="00877FDA" w14:paraId="4BAC0810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03F93D3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Serum ferritin increased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6E58F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3718BF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(22.9)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38DF2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9697C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0909B75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5 (12.8)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89013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5</w:t>
            </w:r>
          </w:p>
        </w:tc>
      </w:tr>
      <w:tr w:rsidR="00E93E7A" w:rsidRPr="00877FDA" w14:paraId="1845B695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1BE26FB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Beta 2 </w:t>
            </w: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microglobulin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increased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A2482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8740F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4A809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4CB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E6EF49B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A95E8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71D478B4" w14:textId="77777777" w:rsidTr="004106B0">
        <w:trPr>
          <w:cantSplit/>
          <w:trHeight w:val="342"/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57A28AD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Beta-N-acetyl-D-</w:t>
            </w: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glucosaminidase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increased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7757A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F6B7817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8EAE817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D69D1D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2562472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 (2.6)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C10B1E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  <w:tr w:rsidR="00E93E7A" w:rsidRPr="00877FDA" w14:paraId="00881152" w14:textId="77777777" w:rsidTr="004106B0">
        <w:trPr>
          <w:cantSplit/>
          <w:trHeight w:val="351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278680" w14:textId="77777777" w:rsidR="00E93E7A" w:rsidRPr="00877FDA" w:rsidRDefault="00E93E7A" w:rsidP="004106B0">
            <w:pPr>
              <w:adjustRightInd w:val="0"/>
              <w:spacing w:before="20" w:after="20" w:line="240" w:lineRule="exac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Urine output increased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5FD91B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A18BD59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24BF52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CC8B46" w14:textId="77777777" w:rsidR="00E93E7A" w:rsidRPr="00877FDA" w:rsidRDefault="00E93E7A" w:rsidP="004106B0">
            <w:pPr>
              <w:adjustRightInd w:val="0"/>
              <w:spacing w:before="20" w:after="20" w:line="24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007D824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1 (2.6)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FBC382" w14:textId="77777777" w:rsidR="00E93E7A" w:rsidRPr="00877FDA" w:rsidRDefault="00E93E7A" w:rsidP="004106B0">
            <w:pPr>
              <w:adjustRightInd w:val="0"/>
              <w:spacing w:before="20" w:after="20" w:line="24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</w:tr>
    </w:tbl>
    <w:p w14:paraId="7F0D2803" w14:textId="77777777" w:rsidR="00E93E7A" w:rsidRPr="00877FDA" w:rsidRDefault="00E93E7A" w:rsidP="00E93E7A">
      <w:pPr>
        <w:jc w:val="lef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 xml:space="preserve">Adverse drug reactions were collected on or after the date/time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 xml:space="preserve">first dose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 xml:space="preserve">study treatment and on or before 21 days after the date/time of 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877FDA">
        <w:rPr>
          <w:rFonts w:ascii="Arial" w:hAnsi="Arial"/>
          <w:color w:val="000000" w:themeColor="text1"/>
          <w:sz w:val="18"/>
        </w:rPr>
        <w:t>last dose of</w:t>
      </w:r>
      <w:r w:rsidRPr="00877FDA">
        <w:rPr>
          <w:rFonts w:ascii="Arial" w:hAnsi="Arial" w:cs="Arial"/>
          <w:color w:val="000000" w:themeColor="text1"/>
          <w:sz w:val="18"/>
          <w:szCs w:val="18"/>
        </w:rPr>
        <w:t xml:space="preserve"> the</w:t>
      </w:r>
      <w:r w:rsidRPr="00877FDA">
        <w:rPr>
          <w:rFonts w:ascii="Arial" w:hAnsi="Arial"/>
          <w:color w:val="000000" w:themeColor="text1"/>
          <w:sz w:val="18"/>
        </w:rPr>
        <w:t xml:space="preserve"> study treatment.</w:t>
      </w:r>
    </w:p>
    <w:p w14:paraId="36C50842" w14:textId="77777777" w:rsidR="00E93E7A" w:rsidRDefault="00E93E7A" w:rsidP="00E93E7A">
      <w:pPr>
        <w:jc w:val="lef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 xml:space="preserve">MedDRA </w:t>
      </w:r>
      <w:proofErr w:type="spellStart"/>
      <w:r w:rsidRPr="00877FDA">
        <w:rPr>
          <w:rFonts w:ascii="Arial" w:hAnsi="Arial" w:cs="Arial"/>
          <w:color w:val="000000" w:themeColor="text1"/>
          <w:sz w:val="18"/>
          <w:szCs w:val="18"/>
        </w:rPr>
        <w:t>v.</w:t>
      </w:r>
      <w:r w:rsidRPr="00877FDA">
        <w:rPr>
          <w:rFonts w:ascii="Arial" w:hAnsi="Arial"/>
          <w:color w:val="000000" w:themeColor="text1"/>
          <w:sz w:val="18"/>
        </w:rPr>
        <w:t>23.0</w:t>
      </w:r>
      <w:proofErr w:type="spellEnd"/>
    </w:p>
    <w:p w14:paraId="176BA7AF" w14:textId="77777777" w:rsidR="004E50D9" w:rsidRDefault="00000000"/>
    <w:sectPr w:rsidR="004E5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C26A" w14:textId="77777777" w:rsidR="00E6741F" w:rsidRDefault="00E6741F" w:rsidP="00A3702A">
      <w:r>
        <w:separator/>
      </w:r>
    </w:p>
  </w:endnote>
  <w:endnote w:type="continuationSeparator" w:id="0">
    <w:p w14:paraId="713EA1DD" w14:textId="77777777" w:rsidR="00E6741F" w:rsidRDefault="00E6741F" w:rsidP="00A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044" w14:textId="77777777" w:rsidR="00E6741F" w:rsidRDefault="00E6741F" w:rsidP="00A3702A">
      <w:r>
        <w:separator/>
      </w:r>
    </w:p>
  </w:footnote>
  <w:footnote w:type="continuationSeparator" w:id="0">
    <w:p w14:paraId="1C32E623" w14:textId="77777777" w:rsidR="00E6741F" w:rsidRDefault="00E6741F" w:rsidP="00A3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7A"/>
    <w:rsid w:val="00A1053A"/>
    <w:rsid w:val="00A3702A"/>
    <w:rsid w:val="00B47834"/>
    <w:rsid w:val="00E6741F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78639"/>
  <w15:chartTrackingRefBased/>
  <w15:docId w15:val="{AB59C2B6-FA75-48BB-B7F2-D6D2591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7A"/>
    <w:pPr>
      <w:widowControl w:val="0"/>
      <w:jc w:val="both"/>
    </w:pPr>
    <w:rPr>
      <w:rFonts w:ascii="游明朝" w:eastAsia="游明朝" w:hAnsi="游明朝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2A"/>
    <w:rPr>
      <w:rFonts w:ascii="游明朝" w:eastAsia="游明朝" w:hAnsi="游明朝" w:cs="SimSun"/>
    </w:rPr>
  </w:style>
  <w:style w:type="paragraph" w:styleId="a5">
    <w:name w:val="footer"/>
    <w:basedOn w:val="a"/>
    <w:link w:val="a6"/>
    <w:uiPriority w:val="99"/>
    <w:unhideWhenUsed/>
    <w:rsid w:val="00A37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2A"/>
    <w:rPr>
      <w:rFonts w:ascii="游明朝" w:eastAsia="游明朝" w:hAnsi="游明朝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元夫(SBIファーマ)</dc:creator>
  <cp:keywords/>
  <dc:description/>
  <cp:lastModifiedBy>中島　元夫(SBIファーマ)</cp:lastModifiedBy>
  <cp:revision>2</cp:revision>
  <dcterms:created xsi:type="dcterms:W3CDTF">2022-07-25T05:30:00Z</dcterms:created>
  <dcterms:modified xsi:type="dcterms:W3CDTF">2022-07-25T06:42:00Z</dcterms:modified>
</cp:coreProperties>
</file>